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280DEE" w14:textId="77777777" w:rsidR="00385337" w:rsidRDefault="00385337">
      <w:pPr>
        <w:rPr>
          <w:b/>
          <w:bCs/>
        </w:rPr>
      </w:pPr>
    </w:p>
    <w:p w14:paraId="1D830EB0" w14:textId="77777777" w:rsidR="00385337" w:rsidRPr="00072CC6" w:rsidRDefault="00385337" w:rsidP="00385337">
      <w:pPr>
        <w:jc w:val="center"/>
        <w:rPr>
          <w:rFonts w:ascii="Arial" w:hAnsi="Arial" w:cs="Arial"/>
          <w:b/>
          <w:bCs/>
          <w:sz w:val="20"/>
          <w:szCs w:val="20"/>
        </w:rPr>
      </w:pPr>
    </w:p>
    <w:p w14:paraId="47D7358D" w14:textId="116D7CD0" w:rsidR="00385337" w:rsidRDefault="00CD2A04" w:rsidP="00385337">
      <w:pPr>
        <w:jc w:val="center"/>
        <w:rPr>
          <w:rFonts w:ascii="Arial" w:hAnsi="Arial" w:cs="Arial"/>
          <w:b/>
          <w:bCs/>
          <w:sz w:val="20"/>
          <w:szCs w:val="20"/>
        </w:rPr>
      </w:pPr>
      <w:r w:rsidRPr="00072CC6">
        <w:rPr>
          <w:rFonts w:ascii="Arial" w:hAnsi="Arial" w:cs="Arial"/>
          <w:b/>
          <w:bCs/>
          <w:sz w:val="20"/>
          <w:szCs w:val="20"/>
        </w:rPr>
        <w:t>A</w:t>
      </w:r>
      <w:r>
        <w:rPr>
          <w:rFonts w:ascii="Arial" w:hAnsi="Arial" w:cs="Arial"/>
          <w:b/>
          <w:bCs/>
          <w:sz w:val="20"/>
          <w:szCs w:val="20"/>
        </w:rPr>
        <w:t>LEX RICARDO</w:t>
      </w:r>
      <w:r w:rsidRPr="00072CC6">
        <w:rPr>
          <w:rFonts w:ascii="Arial" w:hAnsi="Arial" w:cs="Arial"/>
          <w:b/>
          <w:bCs/>
          <w:sz w:val="20"/>
          <w:szCs w:val="20"/>
        </w:rPr>
        <w:t xml:space="preserve"> </w:t>
      </w:r>
    </w:p>
    <w:p w14:paraId="262E443B" w14:textId="2E575BD0" w:rsidR="00385337" w:rsidRDefault="00CD2A04" w:rsidP="00385337">
      <w:pPr>
        <w:jc w:val="center"/>
        <w:rPr>
          <w:rFonts w:ascii="Arial" w:hAnsi="Arial" w:cs="Arial"/>
          <w:b/>
          <w:bCs/>
          <w:sz w:val="20"/>
          <w:szCs w:val="20"/>
        </w:rPr>
      </w:pPr>
      <w:r w:rsidRPr="00072CC6">
        <w:rPr>
          <w:rFonts w:ascii="Arial" w:hAnsi="Arial" w:cs="Arial"/>
          <w:b/>
          <w:bCs/>
          <w:sz w:val="20"/>
          <w:szCs w:val="20"/>
        </w:rPr>
        <w:t>Zambrano Torres</w:t>
      </w:r>
    </w:p>
    <w:p w14:paraId="6869FF1F" w14:textId="494E6E69" w:rsidR="00847027" w:rsidRPr="00072CC6" w:rsidRDefault="00847027" w:rsidP="00385337">
      <w:pPr>
        <w:jc w:val="center"/>
        <w:rPr>
          <w:rFonts w:ascii="Arial" w:hAnsi="Arial" w:cs="Arial"/>
          <w:b/>
          <w:bCs/>
          <w:sz w:val="20"/>
          <w:szCs w:val="20"/>
        </w:rPr>
      </w:pPr>
      <w:r>
        <w:rPr>
          <w:rFonts w:ascii="Arial" w:hAnsi="Arial" w:cs="Arial"/>
          <w:b/>
          <w:bCs/>
          <w:sz w:val="20"/>
          <w:szCs w:val="20"/>
        </w:rPr>
        <w:t>Doctor en Derecho</w:t>
      </w:r>
    </w:p>
    <w:p w14:paraId="6DF8C5BA" w14:textId="3CBA68A9" w:rsidR="00385337" w:rsidRDefault="00385337">
      <w:pPr>
        <w:rPr>
          <w:b/>
          <w:bCs/>
        </w:rPr>
      </w:pPr>
    </w:p>
    <w:p w14:paraId="049E14D0" w14:textId="3FF5AD5A" w:rsidR="00385337" w:rsidRPr="00AE2EE1" w:rsidRDefault="00385337" w:rsidP="00385337">
      <w:pPr>
        <w:jc w:val="center"/>
        <w:rPr>
          <w:rFonts w:ascii="Mistral" w:eastAsia="Yu Gothic UI Semilight" w:hAnsi="Mistral" w:cs="Arial"/>
          <w:b/>
          <w:bCs/>
          <w:color w:val="FF0000"/>
          <w:sz w:val="144"/>
          <w:szCs w:val="144"/>
        </w:rPr>
      </w:pPr>
      <w:r>
        <w:rPr>
          <w:rFonts w:ascii="Mistral" w:eastAsia="Yu Gothic UI Semilight" w:hAnsi="Mistral" w:cs="Arial"/>
          <w:b/>
          <w:bCs/>
          <w:color w:val="FF0000"/>
          <w:sz w:val="144"/>
          <w:szCs w:val="144"/>
        </w:rPr>
        <w:t>EL IMPUESTO A LA RENTA</w:t>
      </w:r>
    </w:p>
    <w:p w14:paraId="3F9129B5" w14:textId="574AC77D" w:rsidR="00385337" w:rsidRDefault="00385337" w:rsidP="00385337">
      <w:pPr>
        <w:jc w:val="center"/>
        <w:rPr>
          <w:rFonts w:ascii="Agency FB" w:eastAsia="Yu Gothic UI Semilight" w:hAnsi="Agency FB" w:cs="Arial"/>
          <w:b/>
          <w:bCs/>
          <w:color w:val="FF0000"/>
          <w:sz w:val="52"/>
          <w:szCs w:val="52"/>
        </w:rPr>
      </w:pPr>
      <w:r>
        <w:rPr>
          <w:rFonts w:ascii="Agency FB" w:eastAsia="Yu Gothic UI Semilight" w:hAnsi="Agency FB" w:cs="Arial"/>
          <w:b/>
          <w:bCs/>
          <w:color w:val="FF0000"/>
          <w:sz w:val="52"/>
          <w:szCs w:val="52"/>
        </w:rPr>
        <w:t>DERECHO TRIBUTARIO II</w:t>
      </w:r>
    </w:p>
    <w:p w14:paraId="54D1450F" w14:textId="75D294E2" w:rsidR="001F4DF0" w:rsidRPr="00AE2EE1" w:rsidRDefault="001F4DF0" w:rsidP="00385337">
      <w:pPr>
        <w:jc w:val="center"/>
        <w:rPr>
          <w:rFonts w:ascii="Agency FB" w:eastAsia="Yu Gothic UI Semilight" w:hAnsi="Agency FB" w:cs="Arial"/>
          <w:b/>
          <w:bCs/>
          <w:color w:val="FF0000"/>
          <w:sz w:val="52"/>
          <w:szCs w:val="52"/>
        </w:rPr>
      </w:pPr>
      <w:r>
        <w:rPr>
          <w:rFonts w:ascii="Agency FB" w:eastAsia="Yu Gothic UI Semilight" w:hAnsi="Agency FB" w:cs="Arial"/>
          <w:b/>
          <w:bCs/>
          <w:color w:val="FF0000"/>
          <w:sz w:val="52"/>
          <w:szCs w:val="52"/>
        </w:rPr>
        <w:t xml:space="preserve">Análisis </w:t>
      </w:r>
      <w:proofErr w:type="spellStart"/>
      <w:r>
        <w:rPr>
          <w:rFonts w:ascii="Agency FB" w:eastAsia="Yu Gothic UI Semilight" w:hAnsi="Agency FB" w:cs="Arial"/>
          <w:b/>
          <w:bCs/>
          <w:color w:val="FF0000"/>
          <w:sz w:val="52"/>
          <w:szCs w:val="52"/>
        </w:rPr>
        <w:t>iusfilosófico</w:t>
      </w:r>
      <w:proofErr w:type="spellEnd"/>
      <w:r>
        <w:rPr>
          <w:rFonts w:ascii="Agency FB" w:eastAsia="Yu Gothic UI Semilight" w:hAnsi="Agency FB" w:cs="Arial"/>
          <w:b/>
          <w:bCs/>
          <w:color w:val="FF0000"/>
          <w:sz w:val="52"/>
          <w:szCs w:val="52"/>
        </w:rPr>
        <w:t xml:space="preserve"> </w:t>
      </w:r>
    </w:p>
    <w:p w14:paraId="3EF9DCCC" w14:textId="77777777" w:rsidR="00385337" w:rsidRPr="00AE2EE1" w:rsidRDefault="00385337" w:rsidP="00385337">
      <w:pPr>
        <w:jc w:val="center"/>
        <w:rPr>
          <w:rFonts w:ascii="Mistral" w:eastAsia="Yu Gothic UI Semilight" w:hAnsi="Mistral" w:cs="Arial"/>
          <w:b/>
          <w:bCs/>
          <w:color w:val="FF0000"/>
          <w:sz w:val="36"/>
          <w:szCs w:val="36"/>
        </w:rPr>
      </w:pPr>
    </w:p>
    <w:p w14:paraId="564DE02D" w14:textId="77777777" w:rsidR="00385337" w:rsidRDefault="00385337">
      <w:pPr>
        <w:rPr>
          <w:b/>
          <w:bCs/>
        </w:rPr>
      </w:pPr>
    </w:p>
    <w:p w14:paraId="0557201B" w14:textId="04978BF7" w:rsidR="00283C75" w:rsidRPr="00376EE8" w:rsidRDefault="00376EE8">
      <w:pPr>
        <w:rPr>
          <w:b/>
          <w:bCs/>
        </w:rPr>
      </w:pPr>
      <w:r w:rsidRPr="00376EE8">
        <w:rPr>
          <w:b/>
          <w:bCs/>
        </w:rPr>
        <w:t>INTRODUCCIÓN</w:t>
      </w:r>
    </w:p>
    <w:p w14:paraId="14C16B5B" w14:textId="6DC4B921" w:rsidR="00376EE8" w:rsidRDefault="00B5529D" w:rsidP="00376EE8">
      <w:pPr>
        <w:jc w:val="both"/>
        <w:rPr>
          <w:rFonts w:ascii="Arial" w:hAnsi="Arial" w:cs="Arial"/>
          <w:b/>
          <w:bCs/>
          <w:sz w:val="20"/>
          <w:szCs w:val="20"/>
        </w:rPr>
      </w:pPr>
      <w:r>
        <w:rPr>
          <w:rFonts w:ascii="Arial" w:hAnsi="Arial" w:cs="Arial"/>
          <w:b/>
          <w:bCs/>
          <w:sz w:val="20"/>
          <w:szCs w:val="20"/>
        </w:rPr>
        <w:t>CAPÍTULO I:</w:t>
      </w:r>
      <w:r w:rsidR="00376EE8">
        <w:rPr>
          <w:rFonts w:ascii="Arial" w:hAnsi="Arial" w:cs="Arial"/>
          <w:b/>
          <w:bCs/>
          <w:sz w:val="20"/>
          <w:szCs w:val="20"/>
        </w:rPr>
        <w:t xml:space="preserve"> GENERALIDADES</w:t>
      </w:r>
    </w:p>
    <w:p w14:paraId="5AE6FB84" w14:textId="1C43132A" w:rsidR="00376EE8" w:rsidRDefault="00B5529D" w:rsidP="00B5529D">
      <w:pPr>
        <w:jc w:val="both"/>
        <w:rPr>
          <w:rFonts w:ascii="Arial" w:hAnsi="Arial" w:cs="Arial"/>
          <w:b/>
          <w:bCs/>
          <w:sz w:val="20"/>
          <w:szCs w:val="20"/>
        </w:rPr>
      </w:pPr>
      <w:r>
        <w:rPr>
          <w:rFonts w:ascii="Arial" w:hAnsi="Arial" w:cs="Arial"/>
          <w:b/>
          <w:bCs/>
          <w:sz w:val="20"/>
          <w:szCs w:val="20"/>
        </w:rPr>
        <w:t>CAPÍTULO II:</w:t>
      </w:r>
      <w:r w:rsidR="00376EE8">
        <w:rPr>
          <w:rFonts w:ascii="Arial" w:hAnsi="Arial" w:cs="Arial"/>
          <w:b/>
          <w:bCs/>
          <w:sz w:val="20"/>
          <w:szCs w:val="20"/>
        </w:rPr>
        <w:t xml:space="preserve"> NOCIONES PREVIAS AL IMPUESTO A LA RENTA</w:t>
      </w:r>
    </w:p>
    <w:p w14:paraId="6A4BD775" w14:textId="72EEB1D3" w:rsidR="00376EE8" w:rsidRDefault="00B5529D" w:rsidP="00376EE8">
      <w:pPr>
        <w:jc w:val="both"/>
        <w:rPr>
          <w:rFonts w:ascii="Arial" w:hAnsi="Arial" w:cs="Arial"/>
          <w:b/>
          <w:bCs/>
          <w:sz w:val="20"/>
          <w:szCs w:val="20"/>
        </w:rPr>
      </w:pPr>
      <w:r>
        <w:rPr>
          <w:rFonts w:ascii="Arial" w:hAnsi="Arial" w:cs="Arial"/>
          <w:b/>
          <w:bCs/>
          <w:sz w:val="20"/>
          <w:szCs w:val="20"/>
        </w:rPr>
        <w:t>CAPÍTULO III:</w:t>
      </w:r>
      <w:r w:rsidR="00376EE8">
        <w:rPr>
          <w:rFonts w:ascii="Arial" w:hAnsi="Arial" w:cs="Arial"/>
          <w:b/>
          <w:bCs/>
          <w:sz w:val="20"/>
          <w:szCs w:val="20"/>
        </w:rPr>
        <w:t xml:space="preserve"> EL IMPUESTO - NOCIONES GENERALES</w:t>
      </w:r>
    </w:p>
    <w:p w14:paraId="7A95A1E8" w14:textId="74CE1825" w:rsidR="00376EE8" w:rsidRDefault="00B5529D" w:rsidP="00376EE8">
      <w:pPr>
        <w:jc w:val="both"/>
        <w:rPr>
          <w:rFonts w:ascii="Arial" w:hAnsi="Arial" w:cs="Arial"/>
          <w:b/>
          <w:bCs/>
          <w:sz w:val="20"/>
          <w:szCs w:val="20"/>
        </w:rPr>
      </w:pPr>
      <w:r>
        <w:rPr>
          <w:rFonts w:ascii="Arial" w:hAnsi="Arial" w:cs="Arial"/>
          <w:b/>
          <w:bCs/>
          <w:sz w:val="20"/>
          <w:szCs w:val="20"/>
        </w:rPr>
        <w:t>CAPÍTULO IV:</w:t>
      </w:r>
      <w:r w:rsidR="00376EE8">
        <w:rPr>
          <w:rFonts w:ascii="Arial" w:hAnsi="Arial" w:cs="Arial"/>
          <w:b/>
          <w:bCs/>
          <w:sz w:val="20"/>
          <w:szCs w:val="20"/>
        </w:rPr>
        <w:t xml:space="preserve"> LA RENTA - NOCIONES GENERALES</w:t>
      </w:r>
    </w:p>
    <w:p w14:paraId="59712B87" w14:textId="155BCB97" w:rsidR="00376EE8" w:rsidRDefault="00B5529D" w:rsidP="00376EE8">
      <w:pPr>
        <w:jc w:val="both"/>
        <w:rPr>
          <w:rFonts w:ascii="Arial" w:hAnsi="Arial" w:cs="Arial"/>
          <w:b/>
          <w:bCs/>
          <w:sz w:val="20"/>
          <w:szCs w:val="20"/>
        </w:rPr>
      </w:pPr>
      <w:r>
        <w:rPr>
          <w:rFonts w:ascii="Arial" w:hAnsi="Arial" w:cs="Arial"/>
          <w:b/>
          <w:bCs/>
          <w:sz w:val="20"/>
          <w:szCs w:val="20"/>
        </w:rPr>
        <w:t>CAPÍTULO V:</w:t>
      </w:r>
      <w:r w:rsidR="00376EE8">
        <w:rPr>
          <w:rFonts w:ascii="Arial" w:hAnsi="Arial" w:cs="Arial"/>
          <w:b/>
          <w:bCs/>
          <w:sz w:val="20"/>
          <w:szCs w:val="20"/>
        </w:rPr>
        <w:t xml:space="preserve"> EL IMPUESTO A LA RENTA</w:t>
      </w:r>
    </w:p>
    <w:p w14:paraId="659FC9C2" w14:textId="705FD7AA" w:rsidR="00376EE8" w:rsidRDefault="00B5529D" w:rsidP="00376EE8">
      <w:pPr>
        <w:jc w:val="both"/>
        <w:rPr>
          <w:rFonts w:ascii="Arial" w:hAnsi="Arial" w:cs="Arial"/>
          <w:b/>
          <w:bCs/>
          <w:sz w:val="20"/>
          <w:szCs w:val="20"/>
        </w:rPr>
      </w:pPr>
      <w:r>
        <w:rPr>
          <w:rFonts w:ascii="Arial" w:hAnsi="Arial" w:cs="Arial"/>
          <w:b/>
          <w:bCs/>
          <w:sz w:val="20"/>
          <w:szCs w:val="20"/>
        </w:rPr>
        <w:t>CAPÍTULO VI:</w:t>
      </w:r>
      <w:r w:rsidR="00376EE8">
        <w:rPr>
          <w:rFonts w:ascii="Arial" w:hAnsi="Arial" w:cs="Arial"/>
          <w:b/>
          <w:bCs/>
          <w:sz w:val="20"/>
          <w:szCs w:val="20"/>
        </w:rPr>
        <w:t xml:space="preserve"> TEORÍAS SOBRE EL CONCEPTO DE RENTA</w:t>
      </w:r>
    </w:p>
    <w:p w14:paraId="3E0C1103" w14:textId="26B260F9" w:rsidR="00376EE8" w:rsidRDefault="00B5529D" w:rsidP="00376EE8">
      <w:pPr>
        <w:jc w:val="both"/>
        <w:rPr>
          <w:rFonts w:ascii="Arial" w:hAnsi="Arial" w:cs="Arial"/>
          <w:b/>
          <w:bCs/>
          <w:sz w:val="20"/>
          <w:szCs w:val="20"/>
        </w:rPr>
      </w:pPr>
      <w:r>
        <w:rPr>
          <w:rFonts w:ascii="Arial" w:hAnsi="Arial" w:cs="Arial"/>
          <w:b/>
          <w:bCs/>
          <w:sz w:val="20"/>
          <w:szCs w:val="20"/>
        </w:rPr>
        <w:t>CAPÍTULO VII:</w:t>
      </w:r>
      <w:r w:rsidR="00376EE8">
        <w:rPr>
          <w:rFonts w:ascii="Arial" w:hAnsi="Arial" w:cs="Arial"/>
          <w:b/>
          <w:bCs/>
          <w:sz w:val="20"/>
          <w:szCs w:val="20"/>
        </w:rPr>
        <w:t xml:space="preserve"> EL IMPUESTO A LA RENTA</w:t>
      </w:r>
    </w:p>
    <w:p w14:paraId="6FF56B64" w14:textId="5C82B068" w:rsidR="00376EE8" w:rsidRDefault="00B5529D" w:rsidP="00376EE8">
      <w:pPr>
        <w:jc w:val="both"/>
        <w:rPr>
          <w:rFonts w:ascii="Arial" w:hAnsi="Arial" w:cs="Arial"/>
          <w:b/>
          <w:bCs/>
          <w:sz w:val="20"/>
          <w:szCs w:val="20"/>
        </w:rPr>
      </w:pPr>
      <w:r>
        <w:rPr>
          <w:rFonts w:ascii="Arial" w:hAnsi="Arial" w:cs="Arial"/>
          <w:b/>
          <w:bCs/>
          <w:sz w:val="20"/>
          <w:szCs w:val="20"/>
        </w:rPr>
        <w:t>CAPÍTULO VIII:</w:t>
      </w:r>
      <w:r w:rsidR="00376EE8">
        <w:rPr>
          <w:rFonts w:ascii="Arial" w:hAnsi="Arial" w:cs="Arial"/>
          <w:b/>
          <w:bCs/>
          <w:sz w:val="20"/>
          <w:szCs w:val="20"/>
        </w:rPr>
        <w:t xml:space="preserve"> TEORÍAS Y CONCEPTOS DE RENTA</w:t>
      </w:r>
    </w:p>
    <w:p w14:paraId="3525CA39" w14:textId="39F6D9E7" w:rsidR="00376EE8" w:rsidRDefault="00B5529D" w:rsidP="00376EE8">
      <w:pPr>
        <w:jc w:val="both"/>
        <w:rPr>
          <w:rFonts w:ascii="Arial" w:hAnsi="Arial" w:cs="Arial"/>
          <w:b/>
          <w:bCs/>
          <w:sz w:val="20"/>
          <w:szCs w:val="20"/>
        </w:rPr>
      </w:pPr>
      <w:r>
        <w:rPr>
          <w:rFonts w:ascii="Arial" w:hAnsi="Arial" w:cs="Arial"/>
          <w:b/>
          <w:bCs/>
          <w:sz w:val="20"/>
          <w:szCs w:val="20"/>
        </w:rPr>
        <w:t>CAPÍTULO I</w:t>
      </w:r>
      <w:r w:rsidR="00376EE8">
        <w:rPr>
          <w:rFonts w:ascii="Arial" w:hAnsi="Arial" w:cs="Arial"/>
          <w:b/>
          <w:bCs/>
          <w:sz w:val="20"/>
          <w:szCs w:val="20"/>
        </w:rPr>
        <w:t>X</w:t>
      </w:r>
      <w:r>
        <w:rPr>
          <w:rFonts w:ascii="Arial" w:hAnsi="Arial" w:cs="Arial"/>
          <w:b/>
          <w:bCs/>
          <w:sz w:val="20"/>
          <w:szCs w:val="20"/>
        </w:rPr>
        <w:t>:</w:t>
      </w:r>
      <w:r w:rsidR="00376EE8">
        <w:rPr>
          <w:rFonts w:ascii="Arial" w:hAnsi="Arial" w:cs="Arial"/>
          <w:b/>
          <w:bCs/>
          <w:sz w:val="20"/>
          <w:szCs w:val="20"/>
        </w:rPr>
        <w:t xml:space="preserve"> CRITERIOS DE VINCULACIÓN</w:t>
      </w:r>
    </w:p>
    <w:p w14:paraId="4E1243EA" w14:textId="0BCE4EF3" w:rsidR="00B5529D" w:rsidRDefault="00B5529D" w:rsidP="00376EE8">
      <w:pPr>
        <w:jc w:val="both"/>
        <w:rPr>
          <w:rFonts w:ascii="Arial" w:hAnsi="Arial" w:cs="Arial"/>
          <w:b/>
          <w:bCs/>
          <w:sz w:val="20"/>
          <w:szCs w:val="20"/>
        </w:rPr>
      </w:pPr>
      <w:r>
        <w:rPr>
          <w:rFonts w:ascii="Arial" w:hAnsi="Arial" w:cs="Arial"/>
          <w:b/>
          <w:bCs/>
          <w:sz w:val="20"/>
          <w:szCs w:val="20"/>
        </w:rPr>
        <w:t>CAPÍTULO X: LOS CONTRIBUYENTES EN EL IMPUESTO A LA RENTA</w:t>
      </w:r>
    </w:p>
    <w:p w14:paraId="04B77BED" w14:textId="4BC4171F" w:rsidR="00B5529D" w:rsidRPr="00072CC6" w:rsidRDefault="00B5529D" w:rsidP="00376EE8">
      <w:pPr>
        <w:jc w:val="both"/>
        <w:rPr>
          <w:rFonts w:ascii="Arial" w:hAnsi="Arial" w:cs="Arial"/>
          <w:b/>
          <w:bCs/>
          <w:sz w:val="20"/>
          <w:szCs w:val="20"/>
        </w:rPr>
      </w:pPr>
      <w:r>
        <w:rPr>
          <w:rFonts w:ascii="Arial" w:hAnsi="Arial" w:cs="Arial"/>
          <w:b/>
          <w:bCs/>
          <w:sz w:val="20"/>
          <w:szCs w:val="20"/>
        </w:rPr>
        <w:t>CAP´´ITULO XI: LAS CATEGORÍAS DEL IMPUESTO A LA RENTA</w:t>
      </w:r>
    </w:p>
    <w:p w14:paraId="05CBBFF5" w14:textId="09215835" w:rsidR="00376EE8" w:rsidRDefault="00B5529D" w:rsidP="00376EE8">
      <w:pPr>
        <w:rPr>
          <w:rFonts w:ascii="Arial" w:hAnsi="Arial" w:cs="Arial"/>
          <w:b/>
          <w:bCs/>
          <w:sz w:val="20"/>
          <w:szCs w:val="20"/>
        </w:rPr>
      </w:pPr>
      <w:r>
        <w:rPr>
          <w:rFonts w:ascii="Arial" w:hAnsi="Arial" w:cs="Arial"/>
          <w:b/>
          <w:bCs/>
          <w:sz w:val="20"/>
          <w:szCs w:val="20"/>
        </w:rPr>
        <w:t>ANEXO: CALCULAR EL IMPUESTO A LA RENTA</w:t>
      </w:r>
    </w:p>
    <w:p w14:paraId="386302BC" w14:textId="5FBD4777" w:rsidR="00B5529D" w:rsidRDefault="00B5529D" w:rsidP="00376EE8">
      <w:pPr>
        <w:rPr>
          <w:rFonts w:ascii="Arial" w:hAnsi="Arial" w:cs="Arial"/>
          <w:b/>
          <w:bCs/>
          <w:sz w:val="20"/>
          <w:szCs w:val="20"/>
        </w:rPr>
      </w:pPr>
      <w:r>
        <w:rPr>
          <w:rFonts w:ascii="Arial" w:hAnsi="Arial" w:cs="Arial"/>
          <w:b/>
          <w:bCs/>
          <w:sz w:val="20"/>
          <w:szCs w:val="20"/>
        </w:rPr>
        <w:t>ANEXO: NÚMERU APERTUS</w:t>
      </w:r>
    </w:p>
    <w:p w14:paraId="5FE9871B" w14:textId="766C75F9" w:rsidR="00B5529D" w:rsidRDefault="00B5529D" w:rsidP="00376EE8">
      <w:pPr>
        <w:rPr>
          <w:rFonts w:ascii="Arial" w:hAnsi="Arial" w:cs="Arial"/>
          <w:b/>
          <w:bCs/>
          <w:sz w:val="20"/>
          <w:szCs w:val="20"/>
        </w:rPr>
      </w:pPr>
      <w:r>
        <w:rPr>
          <w:rFonts w:ascii="Arial" w:hAnsi="Arial" w:cs="Arial"/>
          <w:b/>
          <w:bCs/>
          <w:sz w:val="20"/>
          <w:szCs w:val="20"/>
        </w:rPr>
        <w:t>ANEXO: NORMATIVIDAD SOBRE TRIBUTACIÓN</w:t>
      </w:r>
    </w:p>
    <w:p w14:paraId="2C064B64" w14:textId="75CEF6AC" w:rsidR="00376EE8" w:rsidRDefault="00376EE8" w:rsidP="00376EE8">
      <w:pPr>
        <w:rPr>
          <w:rFonts w:ascii="Arial" w:hAnsi="Arial" w:cs="Arial"/>
          <w:b/>
          <w:bCs/>
          <w:sz w:val="20"/>
          <w:szCs w:val="20"/>
        </w:rPr>
      </w:pPr>
    </w:p>
    <w:p w14:paraId="3D4D31F2" w14:textId="369433A9" w:rsidR="00376EE8" w:rsidRDefault="00376EE8" w:rsidP="00376EE8">
      <w:pPr>
        <w:rPr>
          <w:rFonts w:ascii="Arial" w:hAnsi="Arial" w:cs="Arial"/>
          <w:b/>
          <w:bCs/>
          <w:sz w:val="20"/>
          <w:szCs w:val="20"/>
        </w:rPr>
      </w:pPr>
    </w:p>
    <w:p w14:paraId="6E8E9D01" w14:textId="702A1B8F" w:rsidR="0081374E" w:rsidRDefault="0081374E" w:rsidP="00376EE8">
      <w:pPr>
        <w:rPr>
          <w:rFonts w:ascii="Arial" w:hAnsi="Arial" w:cs="Arial"/>
          <w:b/>
          <w:bCs/>
          <w:sz w:val="20"/>
          <w:szCs w:val="20"/>
        </w:rPr>
      </w:pPr>
    </w:p>
    <w:p w14:paraId="1A7021E1" w14:textId="5AD081FD" w:rsidR="0081374E" w:rsidRDefault="0081374E">
      <w:pPr>
        <w:rPr>
          <w:rFonts w:ascii="Arial" w:hAnsi="Arial" w:cs="Arial"/>
          <w:b/>
          <w:bCs/>
          <w:sz w:val="20"/>
          <w:szCs w:val="20"/>
        </w:rPr>
      </w:pPr>
      <w:r>
        <w:rPr>
          <w:rFonts w:ascii="Arial" w:hAnsi="Arial" w:cs="Arial"/>
          <w:b/>
          <w:bCs/>
          <w:sz w:val="20"/>
          <w:szCs w:val="20"/>
        </w:rPr>
        <w:br w:type="page"/>
      </w:r>
    </w:p>
    <w:p w14:paraId="4FD7B502" w14:textId="77777777" w:rsidR="001933DD" w:rsidRDefault="001933DD" w:rsidP="00376EE8">
      <w:pPr>
        <w:rPr>
          <w:rFonts w:ascii="Arial" w:hAnsi="Arial" w:cs="Arial"/>
          <w:b/>
          <w:bCs/>
          <w:sz w:val="20"/>
          <w:szCs w:val="20"/>
        </w:rPr>
      </w:pPr>
    </w:p>
    <w:p w14:paraId="4DF6D2AA" w14:textId="77777777" w:rsidR="00376EE8" w:rsidRPr="00072CC6" w:rsidRDefault="00376EE8" w:rsidP="00376EE8">
      <w:pPr>
        <w:rPr>
          <w:rFonts w:ascii="Arial" w:hAnsi="Arial" w:cs="Arial"/>
          <w:sz w:val="20"/>
          <w:szCs w:val="20"/>
        </w:rPr>
      </w:pPr>
    </w:p>
    <w:p w14:paraId="10FC9103" w14:textId="77777777" w:rsidR="00376EE8" w:rsidRPr="00487F1D" w:rsidRDefault="00376EE8" w:rsidP="00376EE8">
      <w:pPr>
        <w:pStyle w:val="Ttulo1"/>
        <w:spacing w:before="0"/>
        <w:jc w:val="center"/>
        <w:rPr>
          <w:rFonts w:ascii="Arial" w:hAnsi="Arial" w:cs="Arial"/>
          <w:b/>
          <w:bCs/>
          <w:sz w:val="22"/>
          <w:szCs w:val="22"/>
        </w:rPr>
      </w:pPr>
      <w:bookmarkStart w:id="0" w:name="_Toc146970026"/>
      <w:bookmarkStart w:id="1" w:name="_Toc147056217"/>
      <w:r w:rsidRPr="00487F1D">
        <w:rPr>
          <w:rFonts w:ascii="Arial" w:hAnsi="Arial" w:cs="Arial"/>
          <w:b/>
          <w:bCs/>
          <w:sz w:val="22"/>
          <w:szCs w:val="22"/>
        </w:rPr>
        <w:t>INTRODUCCIÓN</w:t>
      </w:r>
      <w:bookmarkEnd w:id="0"/>
      <w:bookmarkEnd w:id="1"/>
    </w:p>
    <w:p w14:paraId="4453DDFB" w14:textId="77777777" w:rsidR="00376EE8" w:rsidRPr="00487F1D" w:rsidRDefault="00376EE8" w:rsidP="00376EE8">
      <w:pPr>
        <w:jc w:val="center"/>
        <w:rPr>
          <w:rFonts w:ascii="Arial" w:hAnsi="Arial" w:cs="Arial"/>
        </w:rPr>
      </w:pPr>
      <w:r w:rsidRPr="00487F1D">
        <w:rPr>
          <w:rFonts w:ascii="Arial" w:hAnsi="Arial" w:cs="Arial"/>
        </w:rPr>
        <w:t>(El imperio del impuesto a la renta)</w:t>
      </w:r>
    </w:p>
    <w:p w14:paraId="200C319E" w14:textId="77777777" w:rsidR="00376EE8" w:rsidRPr="00487F1D" w:rsidRDefault="00376EE8" w:rsidP="00376EE8">
      <w:pPr>
        <w:rPr>
          <w:rFonts w:ascii="Arial" w:hAnsi="Arial" w:cs="Arial"/>
        </w:rPr>
      </w:pPr>
    </w:p>
    <w:p w14:paraId="0ED84F72" w14:textId="5D06D38E" w:rsidR="00376EE8" w:rsidRPr="00487F1D" w:rsidRDefault="00376EE8" w:rsidP="00376EE8">
      <w:pPr>
        <w:jc w:val="both"/>
        <w:rPr>
          <w:rFonts w:ascii="Arial" w:hAnsi="Arial" w:cs="Arial"/>
        </w:rPr>
      </w:pPr>
      <w:r w:rsidRPr="00487F1D">
        <w:rPr>
          <w:rFonts w:ascii="Arial" w:hAnsi="Arial" w:cs="Arial"/>
        </w:rPr>
        <w:t xml:space="preserve">Este texto es el que más trabajo me ha dado, dado que sus concepciones y la propia abundancia de clasificaciones, subclasificaciones y más subclasificaciones de las subclasificaciones, etc., del Código Tributario y de la Ley </w:t>
      </w:r>
      <w:r w:rsidR="00CD2A04" w:rsidRPr="00487F1D">
        <w:rPr>
          <w:rFonts w:ascii="Arial" w:hAnsi="Arial" w:cs="Arial"/>
        </w:rPr>
        <w:t>del</w:t>
      </w:r>
      <w:r w:rsidRPr="00487F1D">
        <w:rPr>
          <w:rFonts w:ascii="Arial" w:hAnsi="Arial" w:cs="Arial"/>
        </w:rPr>
        <w:t xml:space="preserve"> Impuesto a la Renta, así como la multitud de instituciones jurídicas tributarias que provienen del derecho constitucional, civil, laboral, empresarial, bancario, etc., me ha puesto una barrera muy alta de superar</w:t>
      </w:r>
      <w:r w:rsidR="00CD2A04" w:rsidRPr="00487F1D">
        <w:rPr>
          <w:rFonts w:ascii="Arial" w:hAnsi="Arial" w:cs="Arial"/>
        </w:rPr>
        <w:t>;</w:t>
      </w:r>
      <w:r w:rsidRPr="00487F1D">
        <w:rPr>
          <w:rFonts w:ascii="Arial" w:hAnsi="Arial" w:cs="Arial"/>
        </w:rPr>
        <w:t xml:space="preserve"> pero </w:t>
      </w:r>
      <w:r w:rsidR="00CD2A04" w:rsidRPr="00487F1D">
        <w:rPr>
          <w:rFonts w:ascii="Arial" w:hAnsi="Arial" w:cs="Arial"/>
        </w:rPr>
        <w:t xml:space="preserve">fue precisamente </w:t>
      </w:r>
      <w:r w:rsidRPr="00487F1D">
        <w:rPr>
          <w:rFonts w:ascii="Arial" w:hAnsi="Arial" w:cs="Arial"/>
        </w:rPr>
        <w:t xml:space="preserve">aquella misma dificultad y la multiplicidad de ramas del derecho necesarios para entender el derecho tributario respecto del impuesto a la renta, lo que me </w:t>
      </w:r>
      <w:r w:rsidR="00CD2A04" w:rsidRPr="00487F1D">
        <w:rPr>
          <w:rFonts w:ascii="Arial" w:hAnsi="Arial" w:cs="Arial"/>
        </w:rPr>
        <w:t>animó</w:t>
      </w:r>
      <w:r w:rsidRPr="00487F1D">
        <w:rPr>
          <w:rFonts w:ascii="Arial" w:hAnsi="Arial" w:cs="Arial"/>
        </w:rPr>
        <w:t xml:space="preserve"> a escribir el presente trabajo.</w:t>
      </w:r>
    </w:p>
    <w:p w14:paraId="1B6C821D" w14:textId="77777777" w:rsidR="00376EE8" w:rsidRPr="00487F1D" w:rsidRDefault="00376EE8" w:rsidP="00376EE8">
      <w:pPr>
        <w:jc w:val="both"/>
        <w:rPr>
          <w:rFonts w:ascii="Arial" w:hAnsi="Arial" w:cs="Arial"/>
        </w:rPr>
      </w:pPr>
    </w:p>
    <w:p w14:paraId="2CC840C4" w14:textId="54816A82" w:rsidR="00376EE8" w:rsidRPr="00487F1D" w:rsidRDefault="00376EE8" w:rsidP="00376EE8">
      <w:pPr>
        <w:jc w:val="both"/>
        <w:rPr>
          <w:rFonts w:ascii="Arial" w:hAnsi="Arial" w:cs="Arial"/>
        </w:rPr>
      </w:pPr>
      <w:r w:rsidRPr="00487F1D">
        <w:rPr>
          <w:rFonts w:ascii="Arial" w:hAnsi="Arial" w:cs="Arial"/>
        </w:rPr>
        <w:t xml:space="preserve">Este es otro libro que escribo sobre derecho tributario. El primero se tituló: “¡Arriba las manos y entregue su dinero al Estado!: Nociones germinales sobre el Derecho Tributario”. El presente se titula: </w:t>
      </w:r>
      <w:r w:rsidR="00CD2A04" w:rsidRPr="00487F1D">
        <w:rPr>
          <w:rFonts w:ascii="Arial" w:hAnsi="Arial" w:cs="Arial"/>
        </w:rPr>
        <w:t xml:space="preserve">EL IMPUESTO A LA RENTA - </w:t>
      </w:r>
      <w:r w:rsidRPr="00487F1D">
        <w:rPr>
          <w:rFonts w:ascii="Arial" w:hAnsi="Arial" w:cs="Arial"/>
        </w:rPr>
        <w:t xml:space="preserve">Derecho Tributario II, y es el resultado de haberme asignado en mi alma mater el curso: Derecho Tributario I y II, que trata precisamente sobre el Derecho Tributario, conceptos fundamentales y sobre el Impuesto a la Renta. </w:t>
      </w:r>
      <w:r w:rsidR="00CD2A04" w:rsidRPr="00487F1D">
        <w:rPr>
          <w:rFonts w:ascii="Arial" w:hAnsi="Arial" w:cs="Arial"/>
        </w:rPr>
        <w:t xml:space="preserve">Siendo que al </w:t>
      </w:r>
      <w:r w:rsidRPr="00487F1D">
        <w:rPr>
          <w:rFonts w:ascii="Arial" w:hAnsi="Arial" w:cs="Arial"/>
        </w:rPr>
        <w:t xml:space="preserve">principio </w:t>
      </w:r>
      <w:r w:rsidR="00CD2A04" w:rsidRPr="00487F1D">
        <w:rPr>
          <w:rFonts w:ascii="Arial" w:hAnsi="Arial" w:cs="Arial"/>
        </w:rPr>
        <w:t xml:space="preserve">de clases </w:t>
      </w:r>
      <w:r w:rsidRPr="00487F1D">
        <w:rPr>
          <w:rFonts w:ascii="Arial" w:hAnsi="Arial" w:cs="Arial"/>
        </w:rPr>
        <w:t>sentía el curso como si fueran “matemáticas”, siendo que la tradición de estudiar derecho es precisamente para evitar las matemáticas. En la vida real la universidad te enseña que el Derecho es también matemáticas. No obstante, el curso Derecho Tributario II: Impuesto a la Renta e Impuesto General a las Ventas, son algo así como “las matemáticas del Derecho”, en el sentido de dificultoso. Esto es cierto porque se estudian no solo conceptos jurídicos tributarios, sino se realizan cálculos para determinar los tributos, el porcentaje de ellos, etc., de tal forma que con tanto cálculo que hay que hacer el Derecho Tributario se aparece más bien como una operación matemática</w:t>
      </w:r>
      <w:r w:rsidR="00CD2A04" w:rsidRPr="00487F1D">
        <w:rPr>
          <w:rFonts w:ascii="Arial" w:hAnsi="Arial" w:cs="Arial"/>
        </w:rPr>
        <w:t xml:space="preserve">; sin embargo, </w:t>
      </w:r>
      <w:r w:rsidRPr="00487F1D">
        <w:rPr>
          <w:rFonts w:ascii="Arial" w:hAnsi="Arial" w:cs="Arial"/>
        </w:rPr>
        <w:t xml:space="preserve">los cálculos para pagar tributos necesitan de algo más importante: el conocimiento y la interpretación de las instituciones jurídicas tributarias, antes de realizar cualquier cálculo matemático tributario. </w:t>
      </w:r>
    </w:p>
    <w:p w14:paraId="19697BD1" w14:textId="77777777" w:rsidR="00376EE8" w:rsidRPr="00487F1D" w:rsidRDefault="00376EE8" w:rsidP="00376EE8">
      <w:pPr>
        <w:jc w:val="both"/>
        <w:rPr>
          <w:rFonts w:ascii="Arial" w:hAnsi="Arial" w:cs="Arial"/>
        </w:rPr>
      </w:pPr>
    </w:p>
    <w:p w14:paraId="1E640378" w14:textId="56A20E2A" w:rsidR="00376EE8" w:rsidRPr="00487F1D" w:rsidRDefault="00376EE8" w:rsidP="00376EE8">
      <w:pPr>
        <w:jc w:val="both"/>
        <w:rPr>
          <w:rFonts w:ascii="Arial" w:hAnsi="Arial" w:cs="Arial"/>
        </w:rPr>
      </w:pPr>
      <w:r w:rsidRPr="00487F1D">
        <w:rPr>
          <w:rFonts w:ascii="Arial" w:hAnsi="Arial" w:cs="Arial"/>
        </w:rPr>
        <w:t xml:space="preserve">El libro </w:t>
      </w:r>
      <w:r w:rsidR="00CD2A04" w:rsidRPr="00487F1D">
        <w:rPr>
          <w:rFonts w:ascii="Arial" w:hAnsi="Arial" w:cs="Arial"/>
        </w:rPr>
        <w:t xml:space="preserve">versará </w:t>
      </w:r>
      <w:r w:rsidRPr="00487F1D">
        <w:rPr>
          <w:rFonts w:ascii="Arial" w:hAnsi="Arial" w:cs="Arial"/>
        </w:rPr>
        <w:t xml:space="preserve">básicamente </w:t>
      </w:r>
      <w:r w:rsidR="00CD2A04" w:rsidRPr="00487F1D">
        <w:rPr>
          <w:rFonts w:ascii="Arial" w:hAnsi="Arial" w:cs="Arial"/>
        </w:rPr>
        <w:t xml:space="preserve">sobre </w:t>
      </w:r>
      <w:r w:rsidRPr="00487F1D">
        <w:rPr>
          <w:rFonts w:ascii="Arial" w:hAnsi="Arial" w:cs="Arial"/>
        </w:rPr>
        <w:t>los siguientes temas: El Derecho Tributario. El Impuesto a la Renta.</w:t>
      </w:r>
      <w:r w:rsidR="00CD2A04" w:rsidRPr="00487F1D">
        <w:rPr>
          <w:rFonts w:ascii="Arial" w:hAnsi="Arial" w:cs="Arial"/>
        </w:rPr>
        <w:t xml:space="preserve"> </w:t>
      </w:r>
      <w:r w:rsidRPr="00487F1D">
        <w:rPr>
          <w:rFonts w:ascii="Arial" w:hAnsi="Arial" w:cs="Arial"/>
        </w:rPr>
        <w:t xml:space="preserve">1. Teorías del concepto de renta: a) renta producto, b) flujo de riqueza y, c) consumo más incremento patrimonial; 2. Criterios de vinculación del Impuesto a la Renta: a) Objetivo y Subjetivo. Análisis de la Legislación Peruana. Convenios de doble imposición; 3. Exoneraciones e Inafectaciones. Sujetos </w:t>
      </w:r>
      <w:proofErr w:type="spellStart"/>
      <w:r w:rsidRPr="00487F1D">
        <w:rPr>
          <w:rFonts w:ascii="Arial" w:hAnsi="Arial" w:cs="Arial"/>
        </w:rPr>
        <w:t>inafectos</w:t>
      </w:r>
      <w:proofErr w:type="spellEnd"/>
      <w:r w:rsidRPr="00487F1D">
        <w:rPr>
          <w:rFonts w:ascii="Arial" w:hAnsi="Arial" w:cs="Arial"/>
        </w:rPr>
        <w:t xml:space="preserve"> e ingresos </w:t>
      </w:r>
      <w:proofErr w:type="spellStart"/>
      <w:r w:rsidRPr="00487F1D">
        <w:rPr>
          <w:rFonts w:ascii="Arial" w:hAnsi="Arial" w:cs="Arial"/>
        </w:rPr>
        <w:t>inafectos</w:t>
      </w:r>
      <w:proofErr w:type="spellEnd"/>
      <w:r w:rsidRPr="00487F1D">
        <w:rPr>
          <w:rFonts w:ascii="Arial" w:hAnsi="Arial" w:cs="Arial"/>
        </w:rPr>
        <w:t>; 4. Contribuyentes del Impuesto a la Renta; 5. Rentas de Primera Categoría: Conceptos previos, renta bruta, renta neta, pagos a cuenta y criterio de imputación; 6. Renta de Segunda Categoría: Conceptos previos, renta bruta, renta neta, pagos a cuenta y criterio de imputación; 7. Determinación de las rentas de primera y segunda categorías; 8. Rentas de tercera categoría: Conceptos previos, renta bruta, renta neta, pagos a cuenta; 9. Impuesto a la renta de tercera categoría: Criterios de Imputación y gastos aceptados; 10. Impuesto a la Renta de tercera categoría: Inafectaciones y exoneraciones del I.R. Determinación del impuesto; 11. Rentas de cuarta categoría: Conceptos previos, renta bruta, renta neta, pagos a cuenta y criterio de imputación; 12. Rentas de quinta categoría: Conceptos previos, renta bruta, renta neta, pagos a cuenta y criterio de imputación. Determinación de la</w:t>
      </w:r>
      <w:r w:rsidR="00CD2A04" w:rsidRPr="00487F1D">
        <w:rPr>
          <w:rFonts w:ascii="Arial" w:hAnsi="Arial" w:cs="Arial"/>
        </w:rPr>
        <w:t>s</w:t>
      </w:r>
      <w:r w:rsidRPr="00487F1D">
        <w:rPr>
          <w:rFonts w:ascii="Arial" w:hAnsi="Arial" w:cs="Arial"/>
        </w:rPr>
        <w:t xml:space="preserve"> rentas de cuarta y quinta categoría. Además, integraremos algunos anexos importantes. </w:t>
      </w:r>
    </w:p>
    <w:p w14:paraId="6F2DDFFD" w14:textId="1E71399C" w:rsidR="00CD2A04" w:rsidRPr="00487F1D" w:rsidRDefault="00CD2A04">
      <w:pPr>
        <w:rPr>
          <w:rFonts w:ascii="Arial" w:hAnsi="Arial" w:cs="Arial"/>
          <w:b/>
          <w:bCs/>
        </w:rPr>
      </w:pPr>
      <w:r w:rsidRPr="00487F1D">
        <w:rPr>
          <w:rFonts w:ascii="Arial" w:hAnsi="Arial" w:cs="Arial"/>
          <w:b/>
          <w:bCs/>
        </w:rPr>
        <w:br w:type="page"/>
      </w:r>
    </w:p>
    <w:p w14:paraId="78BBC5D9" w14:textId="77777777" w:rsidR="00376EE8" w:rsidRPr="00487F1D" w:rsidRDefault="00376EE8" w:rsidP="00376EE8">
      <w:pPr>
        <w:rPr>
          <w:rFonts w:ascii="Arial" w:hAnsi="Arial" w:cs="Arial"/>
          <w:b/>
          <w:bCs/>
        </w:rPr>
      </w:pPr>
    </w:p>
    <w:p w14:paraId="17EA801F" w14:textId="7234D739" w:rsidR="001933DD" w:rsidRPr="00487F1D" w:rsidRDefault="001933DD" w:rsidP="001933DD">
      <w:pPr>
        <w:pStyle w:val="Ttulo1"/>
        <w:spacing w:before="0"/>
        <w:rPr>
          <w:rFonts w:ascii="Arial" w:hAnsi="Arial" w:cs="Arial"/>
          <w:sz w:val="22"/>
          <w:szCs w:val="22"/>
        </w:rPr>
      </w:pPr>
      <w:bookmarkStart w:id="2" w:name="_Toc146970028"/>
      <w:bookmarkStart w:id="3" w:name="_Toc147056218"/>
      <w:r w:rsidRPr="00487F1D">
        <w:rPr>
          <w:rFonts w:ascii="Arial" w:hAnsi="Arial" w:cs="Arial"/>
          <w:b/>
          <w:bCs/>
          <w:sz w:val="22"/>
          <w:szCs w:val="22"/>
        </w:rPr>
        <w:t>I. GENERALIDADES.-</w:t>
      </w:r>
      <w:bookmarkEnd w:id="2"/>
      <w:bookmarkEnd w:id="3"/>
      <w:r w:rsidRPr="00487F1D">
        <w:rPr>
          <w:rFonts w:ascii="Arial" w:hAnsi="Arial" w:cs="Arial"/>
          <w:b/>
          <w:bCs/>
          <w:sz w:val="22"/>
          <w:szCs w:val="22"/>
        </w:rPr>
        <w:t xml:space="preserve"> </w:t>
      </w:r>
    </w:p>
    <w:p w14:paraId="078534CC" w14:textId="36447ECF" w:rsidR="00CD2A04" w:rsidRPr="00487F1D" w:rsidRDefault="0005427E" w:rsidP="0005427E">
      <w:pPr>
        <w:ind w:left="3828"/>
        <w:jc w:val="both"/>
        <w:rPr>
          <w:rFonts w:ascii="Arial" w:hAnsi="Arial" w:cs="Arial"/>
        </w:rPr>
      </w:pPr>
      <w:r w:rsidRPr="00487F1D">
        <w:rPr>
          <w:rFonts w:ascii="Arial" w:hAnsi="Arial" w:cs="Arial"/>
        </w:rPr>
        <w:t>“Derecho Tributario es el sistema normativo que regula la relación nacida de la transferencia de la riqueza individual (deudor tributario) a la propiedad pública del Estado (acreedor tributario)</w:t>
      </w:r>
      <w:r w:rsidR="00CD2A04" w:rsidRPr="00487F1D">
        <w:rPr>
          <w:rFonts w:ascii="Arial" w:hAnsi="Arial" w:cs="Arial"/>
        </w:rPr>
        <w:t>; siendo que el Impuesto a la renta es uno de los objetos de la regulación del Derecho Tributario” (ARZT)</w:t>
      </w:r>
    </w:p>
    <w:p w14:paraId="03EEBC4A" w14:textId="77777777" w:rsidR="00CD2A04" w:rsidRPr="00487F1D" w:rsidRDefault="00CD2A04" w:rsidP="001933DD">
      <w:pPr>
        <w:jc w:val="both"/>
        <w:rPr>
          <w:rFonts w:ascii="Arial" w:hAnsi="Arial" w:cs="Arial"/>
          <w:lang w:val="es-ES"/>
        </w:rPr>
      </w:pPr>
    </w:p>
    <w:p w14:paraId="1A41E57A" w14:textId="030E4573" w:rsidR="001933DD" w:rsidRPr="00487F1D" w:rsidRDefault="003675B9" w:rsidP="00CD2A04">
      <w:pPr>
        <w:jc w:val="both"/>
        <w:rPr>
          <w:rFonts w:ascii="Arial" w:hAnsi="Arial" w:cs="Arial"/>
          <w:lang w:val="es-ES"/>
        </w:rPr>
      </w:pPr>
      <w:r w:rsidRPr="00487F1D">
        <w:rPr>
          <w:rFonts w:ascii="Arial" w:hAnsi="Arial" w:cs="Arial"/>
          <w:b/>
          <w:bCs/>
          <w:lang w:val="es-ES"/>
        </w:rPr>
        <w:t>Renta</w:t>
      </w:r>
      <w:r w:rsidRPr="00487F1D">
        <w:rPr>
          <w:rFonts w:ascii="Arial" w:hAnsi="Arial" w:cs="Arial"/>
          <w:lang w:val="es-ES"/>
        </w:rPr>
        <w:t xml:space="preserve">. </w:t>
      </w:r>
      <w:r w:rsidR="00CD2A04" w:rsidRPr="00487F1D">
        <w:rPr>
          <w:rFonts w:ascii="Arial" w:hAnsi="Arial" w:cs="Arial"/>
          <w:lang w:val="es-ES"/>
        </w:rPr>
        <w:t xml:space="preserve">Cabría empezar dando una primera noción sobre la </w:t>
      </w:r>
      <w:r w:rsidR="001933DD" w:rsidRPr="00487F1D">
        <w:rPr>
          <w:rFonts w:ascii="Arial" w:hAnsi="Arial" w:cs="Arial"/>
          <w:lang w:val="es-ES"/>
        </w:rPr>
        <w:t xml:space="preserve">palabra Renta, </w:t>
      </w:r>
      <w:r w:rsidR="00CD2A04" w:rsidRPr="00487F1D">
        <w:rPr>
          <w:rFonts w:ascii="Arial" w:hAnsi="Arial" w:cs="Arial"/>
          <w:lang w:val="es-ES"/>
        </w:rPr>
        <w:t>que</w:t>
      </w:r>
      <w:r w:rsidR="0081374E">
        <w:rPr>
          <w:rFonts w:ascii="Arial" w:hAnsi="Arial" w:cs="Arial"/>
          <w:lang w:val="es-ES"/>
        </w:rPr>
        <w:t>,</w:t>
      </w:r>
      <w:r w:rsidR="00CD2A04" w:rsidRPr="00487F1D">
        <w:rPr>
          <w:rFonts w:ascii="Arial" w:hAnsi="Arial" w:cs="Arial"/>
          <w:lang w:val="es-ES"/>
        </w:rPr>
        <w:t xml:space="preserve"> </w:t>
      </w:r>
      <w:r w:rsidR="001933DD" w:rsidRPr="00487F1D">
        <w:rPr>
          <w:rFonts w:ascii="Arial" w:hAnsi="Arial" w:cs="Arial"/>
          <w:lang w:val="es-ES"/>
        </w:rPr>
        <w:t>según la RAE, proviene del latín «</w:t>
      </w:r>
      <w:proofErr w:type="spellStart"/>
      <w:r w:rsidR="001933DD" w:rsidRPr="00487F1D">
        <w:rPr>
          <w:rFonts w:ascii="Arial" w:hAnsi="Arial" w:cs="Arial"/>
          <w:lang w:val="es-ES"/>
        </w:rPr>
        <w:t>reddĭta</w:t>
      </w:r>
      <w:proofErr w:type="spellEnd"/>
      <w:r w:rsidR="001933DD" w:rsidRPr="00487F1D">
        <w:rPr>
          <w:rFonts w:ascii="Arial" w:hAnsi="Arial" w:cs="Arial"/>
          <w:lang w:val="es-ES"/>
        </w:rPr>
        <w:t xml:space="preserve"> 'réditos, renta', </w:t>
      </w:r>
      <w:proofErr w:type="spellStart"/>
      <w:r w:rsidR="001933DD" w:rsidRPr="00487F1D">
        <w:rPr>
          <w:rFonts w:ascii="Arial" w:hAnsi="Arial" w:cs="Arial"/>
          <w:lang w:val="es-ES"/>
        </w:rPr>
        <w:t>infl</w:t>
      </w:r>
      <w:proofErr w:type="spellEnd"/>
      <w:r w:rsidR="001933DD" w:rsidRPr="00487F1D">
        <w:rPr>
          <w:rFonts w:ascii="Arial" w:hAnsi="Arial" w:cs="Arial"/>
          <w:lang w:val="es-ES"/>
        </w:rPr>
        <w:t xml:space="preserve">. por </w:t>
      </w:r>
      <w:proofErr w:type="spellStart"/>
      <w:r w:rsidR="001933DD" w:rsidRPr="00487F1D">
        <w:rPr>
          <w:rFonts w:ascii="Arial" w:hAnsi="Arial" w:cs="Arial"/>
          <w:lang w:val="es-ES"/>
        </w:rPr>
        <w:t>vendĭta</w:t>
      </w:r>
      <w:proofErr w:type="spellEnd"/>
      <w:r w:rsidR="001933DD" w:rsidRPr="00487F1D">
        <w:rPr>
          <w:rFonts w:ascii="Arial" w:hAnsi="Arial" w:cs="Arial"/>
          <w:lang w:val="es-ES"/>
        </w:rPr>
        <w:t xml:space="preserve"> 'venta'», y significa: 1) Utilidad o beneficio que rinde anualmente algo, o lo que de ello se cobra; 2) Ingreso, caudal, aumento de la riqueza de una persona; 3) En materia tributaria, importe neto de los rendimientos. De lo que se desprende que la renta es una “ganancia”, y no solo un ingreso económico, porque ganancia significa un valor económico que proviene de una actividad o servicio y que supone un aumento en la riqueza personal.</w:t>
      </w:r>
    </w:p>
    <w:p w14:paraId="6D0D4658" w14:textId="77777777" w:rsidR="001933DD" w:rsidRPr="00487F1D" w:rsidRDefault="001933DD" w:rsidP="001933DD">
      <w:pPr>
        <w:jc w:val="both"/>
        <w:rPr>
          <w:rFonts w:ascii="Arial" w:hAnsi="Arial" w:cs="Arial"/>
          <w:lang w:val="es-ES"/>
        </w:rPr>
      </w:pPr>
    </w:p>
    <w:p w14:paraId="315093AF" w14:textId="414ECFE4" w:rsidR="001933DD" w:rsidRPr="00487F1D" w:rsidRDefault="003675B9" w:rsidP="001933DD">
      <w:pPr>
        <w:jc w:val="both"/>
        <w:rPr>
          <w:rFonts w:ascii="Arial" w:hAnsi="Arial" w:cs="Arial"/>
          <w:lang w:val="es-ES"/>
        </w:rPr>
      </w:pPr>
      <w:r w:rsidRPr="00487F1D">
        <w:rPr>
          <w:rFonts w:ascii="Arial" w:hAnsi="Arial" w:cs="Arial"/>
          <w:b/>
          <w:bCs/>
          <w:lang w:val="es-ES"/>
        </w:rPr>
        <w:t>Impuesto a la Renta.</w:t>
      </w:r>
      <w:r w:rsidRPr="00487F1D">
        <w:rPr>
          <w:rFonts w:ascii="Arial" w:hAnsi="Arial" w:cs="Arial"/>
          <w:lang w:val="es-ES"/>
        </w:rPr>
        <w:t xml:space="preserve"> A su vez, e</w:t>
      </w:r>
      <w:r w:rsidR="001933DD" w:rsidRPr="00487F1D">
        <w:rPr>
          <w:rFonts w:ascii="Arial" w:hAnsi="Arial" w:cs="Arial"/>
          <w:lang w:val="es-ES"/>
        </w:rPr>
        <w:t>l impuesto a la renta es un tipo de tributo que se aplica o grava los ingresos que tiene la persona, sean estos ingresos denominados ganancias, utilidades, beneficios, dividendos (rentas), que tienen las personas naturales o jurídicas, sucesiones indivisas, sociedades conyugales, etc. No obstante, no todos los ingresos económicos</w:t>
      </w:r>
      <w:r w:rsidR="0081374E">
        <w:rPr>
          <w:rFonts w:ascii="Arial" w:hAnsi="Arial" w:cs="Arial"/>
          <w:lang w:val="es-ES"/>
        </w:rPr>
        <w:t xml:space="preserve"> o ganancias</w:t>
      </w:r>
      <w:r w:rsidR="001933DD" w:rsidRPr="00487F1D">
        <w:rPr>
          <w:rFonts w:ascii="Arial" w:hAnsi="Arial" w:cs="Arial"/>
          <w:lang w:val="es-ES"/>
        </w:rPr>
        <w:t xml:space="preserve"> son necesariamente gravados con el impuesto a la renta, sino que estos pueden estar enmarcados dentro de otros diversos conceptos como exoneraciones, inafectaciones, inmunidades, beneficios, premios tributarios, etc., que hacen que la renta no sea gravada con el impuesto</w:t>
      </w:r>
      <w:r w:rsidR="0081374E">
        <w:rPr>
          <w:rFonts w:ascii="Arial" w:hAnsi="Arial" w:cs="Arial"/>
          <w:lang w:val="es-ES"/>
        </w:rPr>
        <w:t xml:space="preserve">, o pueden estos ingresos económicos no calzar con el concepto de renta y por lo tanto no ser aquel hecho imponible gravable. </w:t>
      </w:r>
    </w:p>
    <w:p w14:paraId="30FCC23A" w14:textId="6BB3F911" w:rsidR="0005427E" w:rsidRPr="00487F1D" w:rsidRDefault="0005427E" w:rsidP="001933DD">
      <w:pPr>
        <w:jc w:val="both"/>
        <w:rPr>
          <w:rFonts w:ascii="Arial" w:hAnsi="Arial" w:cs="Arial"/>
          <w:lang w:val="es-ES"/>
        </w:rPr>
      </w:pPr>
    </w:p>
    <w:p w14:paraId="7F3D269E" w14:textId="31C5126E" w:rsidR="0005427E" w:rsidRPr="00487F1D" w:rsidRDefault="003675B9" w:rsidP="0005427E">
      <w:pPr>
        <w:jc w:val="both"/>
        <w:rPr>
          <w:rFonts w:ascii="Arial" w:hAnsi="Arial" w:cs="Arial"/>
        </w:rPr>
      </w:pPr>
      <w:r w:rsidRPr="00487F1D">
        <w:rPr>
          <w:rFonts w:ascii="Arial" w:hAnsi="Arial" w:cs="Arial"/>
          <w:b/>
          <w:bCs/>
        </w:rPr>
        <w:t>Clasificación de los tributos.</w:t>
      </w:r>
      <w:r w:rsidRPr="00487F1D">
        <w:rPr>
          <w:rFonts w:ascii="Arial" w:hAnsi="Arial" w:cs="Arial"/>
        </w:rPr>
        <w:t xml:space="preserve"> </w:t>
      </w:r>
      <w:r w:rsidR="0005427E" w:rsidRPr="00487F1D">
        <w:rPr>
          <w:rFonts w:ascii="Arial" w:hAnsi="Arial" w:cs="Arial"/>
        </w:rPr>
        <w:t xml:space="preserve">Los tributos tienen la siguiente clasificación: Tributos: 1) </w:t>
      </w:r>
      <w:r w:rsidR="0081374E">
        <w:rPr>
          <w:rFonts w:ascii="Arial" w:hAnsi="Arial" w:cs="Arial"/>
        </w:rPr>
        <w:t>I</w:t>
      </w:r>
      <w:r w:rsidR="0005427E" w:rsidRPr="00487F1D">
        <w:rPr>
          <w:rFonts w:ascii="Arial" w:hAnsi="Arial" w:cs="Arial"/>
        </w:rPr>
        <w:t>mpuesto; 2) Contribución; 3) Tasas: a) Arbitrios; b) Derechos; c) Licencias</w:t>
      </w:r>
      <w:r w:rsidR="0081374E">
        <w:rPr>
          <w:rFonts w:ascii="Arial" w:hAnsi="Arial" w:cs="Arial"/>
        </w:rPr>
        <w:t>. R</w:t>
      </w:r>
      <w:r w:rsidRPr="00487F1D">
        <w:rPr>
          <w:rFonts w:ascii="Arial" w:hAnsi="Arial" w:cs="Arial"/>
        </w:rPr>
        <w:t>epresentado</w:t>
      </w:r>
      <w:r w:rsidR="0081374E">
        <w:rPr>
          <w:rFonts w:ascii="Arial" w:hAnsi="Arial" w:cs="Arial"/>
        </w:rPr>
        <w:t>s</w:t>
      </w:r>
      <w:r w:rsidRPr="00487F1D">
        <w:rPr>
          <w:rFonts w:ascii="Arial" w:hAnsi="Arial" w:cs="Arial"/>
        </w:rPr>
        <w:t xml:space="preserve"> gráficamente sería de la siguiente forma: </w:t>
      </w:r>
    </w:p>
    <w:p w14:paraId="4C1C3863" w14:textId="77777777" w:rsidR="0005427E" w:rsidRPr="00487F1D" w:rsidRDefault="0005427E" w:rsidP="0005427E">
      <w:pPr>
        <w:jc w:val="center"/>
        <w:rPr>
          <w:rFonts w:ascii="Arial" w:hAnsi="Arial" w:cs="Arial"/>
        </w:rPr>
      </w:pPr>
      <w:r w:rsidRPr="00487F1D">
        <w:rPr>
          <w:rFonts w:ascii="Arial" w:hAnsi="Arial" w:cs="Arial"/>
          <w:noProof/>
          <w:lang w:eastAsia="es-PE"/>
        </w:rPr>
        <w:drawing>
          <wp:inline distT="0" distB="0" distL="0" distR="0" wp14:anchorId="6EA8E788" wp14:editId="36A45DBF">
            <wp:extent cx="5198618" cy="2667000"/>
            <wp:effectExtent l="0" t="0" r="2540" b="0"/>
            <wp:docPr id="85504722"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04722" name=""/>
                    <pic:cNvPicPr/>
                  </pic:nvPicPr>
                  <pic:blipFill rotWithShape="1">
                    <a:blip r:embed="rId8"/>
                    <a:srcRect l="261" t="8644"/>
                    <a:stretch/>
                  </pic:blipFill>
                  <pic:spPr bwMode="auto">
                    <a:xfrm>
                      <a:off x="0" y="0"/>
                      <a:ext cx="5220063" cy="2678002"/>
                    </a:xfrm>
                    <a:prstGeom prst="rect">
                      <a:avLst/>
                    </a:prstGeom>
                    <a:ln>
                      <a:noFill/>
                    </a:ln>
                    <a:extLst>
                      <a:ext uri="{53640926-AAD7-44D8-BBD7-CCE9431645EC}">
                        <a14:shadowObscured xmlns:a14="http://schemas.microsoft.com/office/drawing/2010/main"/>
                      </a:ext>
                    </a:extLst>
                  </pic:spPr>
                </pic:pic>
              </a:graphicData>
            </a:graphic>
          </wp:inline>
        </w:drawing>
      </w:r>
    </w:p>
    <w:p w14:paraId="71AC00D5" w14:textId="77777777" w:rsidR="0005427E" w:rsidRPr="00487F1D" w:rsidRDefault="0005427E" w:rsidP="0005427E">
      <w:pPr>
        <w:rPr>
          <w:rFonts w:ascii="Arial" w:hAnsi="Arial" w:cs="Arial"/>
          <w:b/>
          <w:bCs/>
        </w:rPr>
      </w:pPr>
    </w:p>
    <w:p w14:paraId="7DB7D843" w14:textId="44CC917E" w:rsidR="001933DD" w:rsidRPr="00487F1D" w:rsidRDefault="003675B9" w:rsidP="001933DD">
      <w:pPr>
        <w:jc w:val="both"/>
        <w:rPr>
          <w:rFonts w:ascii="Arial" w:hAnsi="Arial" w:cs="Arial"/>
        </w:rPr>
      </w:pPr>
      <w:r w:rsidRPr="00487F1D">
        <w:rPr>
          <w:rFonts w:ascii="Arial" w:hAnsi="Arial" w:cs="Arial"/>
          <w:b/>
          <w:bCs/>
        </w:rPr>
        <w:t>Bibliografía sobre Derecho Tributario y el Impuesto a la Renta.</w:t>
      </w:r>
      <w:r w:rsidRPr="00487F1D">
        <w:rPr>
          <w:rFonts w:ascii="Arial" w:hAnsi="Arial" w:cs="Arial"/>
        </w:rPr>
        <w:t xml:space="preserve"> Citaremos los siguientes </w:t>
      </w:r>
      <w:r w:rsidR="001933DD" w:rsidRPr="00487F1D">
        <w:rPr>
          <w:rFonts w:ascii="Arial" w:hAnsi="Arial" w:cs="Arial"/>
        </w:rPr>
        <w:t xml:space="preserve">autores y obras específicas: 1) Geraldo </w:t>
      </w:r>
      <w:proofErr w:type="spellStart"/>
      <w:r w:rsidR="001933DD" w:rsidRPr="00487F1D">
        <w:rPr>
          <w:rFonts w:ascii="Arial" w:hAnsi="Arial" w:cs="Arial"/>
        </w:rPr>
        <w:t>Ataliba</w:t>
      </w:r>
      <w:proofErr w:type="spellEnd"/>
      <w:r w:rsidR="001933DD" w:rsidRPr="00487F1D">
        <w:rPr>
          <w:rFonts w:ascii="Arial" w:hAnsi="Arial" w:cs="Arial"/>
        </w:rPr>
        <w:t xml:space="preserve">: “Hipótesis de incidencia tributaria”; 2) Héctor Villegas. Curso de finanzas, derecho financiero y tributario”; 3) Dino </w:t>
      </w:r>
      <w:proofErr w:type="spellStart"/>
      <w:r w:rsidR="001933DD" w:rsidRPr="00487F1D">
        <w:rPr>
          <w:rFonts w:ascii="Arial" w:hAnsi="Arial" w:cs="Arial"/>
        </w:rPr>
        <w:t>Jarach</w:t>
      </w:r>
      <w:proofErr w:type="spellEnd"/>
      <w:r w:rsidR="001933DD" w:rsidRPr="00487F1D">
        <w:rPr>
          <w:rFonts w:ascii="Arial" w:hAnsi="Arial" w:cs="Arial"/>
        </w:rPr>
        <w:t xml:space="preserve">: “El Hecho Imponible”; </w:t>
      </w:r>
      <w:r w:rsidR="001933DD" w:rsidRPr="00487F1D">
        <w:rPr>
          <w:rFonts w:ascii="Arial" w:hAnsi="Arial" w:cs="Arial"/>
          <w:lang w:val="es-ES"/>
        </w:rPr>
        <w:t xml:space="preserve">4) Adam Smith: “La riqueza de las naciones”; 5) John Maynard Keynes: “Tratado sobre el dinero”; 6) Milton Friedman: “Libertad de elegir”; 7) </w:t>
      </w:r>
      <w:r w:rsidR="001933DD" w:rsidRPr="00487F1D">
        <w:rPr>
          <w:rFonts w:ascii="Arial" w:hAnsi="Arial" w:cs="Arial"/>
          <w:lang w:val="es-ES"/>
        </w:rPr>
        <w:lastRenderedPageBreak/>
        <w:t xml:space="preserve">Friedrich Hayek: “Derecho, legislación y libertad”; </w:t>
      </w:r>
      <w:r w:rsidR="001933DD" w:rsidRPr="00487F1D">
        <w:rPr>
          <w:rFonts w:ascii="Arial" w:hAnsi="Arial" w:cs="Arial"/>
        </w:rPr>
        <w:t xml:space="preserve">8) Francisco Ruiz de Castilla Ponce y León: “Derecho Tributario Peruano: El Impuesto a la Renta”; 9) Humberto Medrano: “Derecho Tributario. Impuesto a la Renta: Aspectos significativos”; </w:t>
      </w:r>
      <w:r w:rsidR="001933DD" w:rsidRPr="00487F1D">
        <w:rPr>
          <w:rFonts w:ascii="Arial" w:hAnsi="Arial" w:cs="Arial"/>
          <w:lang w:val="es-ES"/>
        </w:rPr>
        <w:t xml:space="preserve">10) Mery Bahamonde Quinteros: “Aplicación práctica de la ley al impuesto a la renta”; 11) Juan Lino Castillo: “Los impuestos a la Renta en el Perú”; 12) Darío Gonzales: “Estudio comparado del Impuesto sobre la  Renta en países miembros del CIAT”; 13) Álvaro Alejandro </w:t>
      </w:r>
      <w:proofErr w:type="spellStart"/>
      <w:r w:rsidR="001933DD" w:rsidRPr="00487F1D">
        <w:rPr>
          <w:rFonts w:ascii="Arial" w:hAnsi="Arial" w:cs="Arial"/>
          <w:lang w:val="es-ES"/>
        </w:rPr>
        <w:t>Alarco</w:t>
      </w:r>
      <w:proofErr w:type="spellEnd"/>
      <w:r w:rsidR="001933DD" w:rsidRPr="00487F1D">
        <w:rPr>
          <w:rFonts w:ascii="Arial" w:hAnsi="Arial" w:cs="Arial"/>
          <w:lang w:val="es-ES"/>
        </w:rPr>
        <w:t xml:space="preserve"> Vizcarra: “Impuesto personal a la renta comparada, situación actual y perspectiva futura: la experiencia peruana”; 14) Rosendo Huamaní Cueva: “Código Tributario Comentado”; </w:t>
      </w:r>
      <w:r w:rsidR="001933DD" w:rsidRPr="00487F1D">
        <w:rPr>
          <w:rFonts w:ascii="Arial" w:hAnsi="Arial" w:cs="Arial"/>
        </w:rPr>
        <w:t xml:space="preserve">15) Norma Baldeón Güere, César Roque Cabanillas, Elvis Garayar </w:t>
      </w:r>
      <w:proofErr w:type="spellStart"/>
      <w:r w:rsidR="001933DD" w:rsidRPr="00487F1D">
        <w:rPr>
          <w:rFonts w:ascii="Arial" w:hAnsi="Arial" w:cs="Arial"/>
        </w:rPr>
        <w:t>Llimpe</w:t>
      </w:r>
      <w:proofErr w:type="spellEnd"/>
      <w:r w:rsidR="001933DD" w:rsidRPr="00487F1D">
        <w:rPr>
          <w:rFonts w:ascii="Arial" w:hAnsi="Arial" w:cs="Arial"/>
        </w:rPr>
        <w:t>: “</w:t>
      </w:r>
      <w:r w:rsidR="001933DD" w:rsidRPr="00487F1D">
        <w:rPr>
          <w:rFonts w:ascii="Arial" w:hAnsi="Arial" w:cs="Arial"/>
          <w:lang w:val="es-ES"/>
        </w:rPr>
        <w:t>Código Tributario comentado”; 16) Ley del Impuesto a la Renta; 17) Reglamento de la Ley al Impuesto a la Renta; 18) Ley del Procedimiento Administrativo General.</w:t>
      </w:r>
    </w:p>
    <w:p w14:paraId="10F080F9" w14:textId="77777777" w:rsidR="001933DD" w:rsidRPr="00487F1D" w:rsidRDefault="001933DD" w:rsidP="001933DD">
      <w:pPr>
        <w:rPr>
          <w:rFonts w:ascii="Arial" w:hAnsi="Arial" w:cs="Arial"/>
        </w:rPr>
      </w:pPr>
    </w:p>
    <w:p w14:paraId="75908308" w14:textId="77777777" w:rsidR="001933DD" w:rsidRPr="00487F1D" w:rsidRDefault="001933DD" w:rsidP="001933DD">
      <w:pPr>
        <w:jc w:val="both"/>
        <w:rPr>
          <w:rFonts w:ascii="Arial" w:hAnsi="Arial" w:cs="Arial"/>
        </w:rPr>
      </w:pPr>
      <w:r w:rsidRPr="00487F1D">
        <w:rPr>
          <w:rFonts w:ascii="Arial" w:hAnsi="Arial" w:cs="Arial"/>
        </w:rPr>
        <w:t xml:space="preserve">Dino </w:t>
      </w:r>
      <w:proofErr w:type="spellStart"/>
      <w:r w:rsidRPr="00487F1D">
        <w:rPr>
          <w:rFonts w:ascii="Arial" w:hAnsi="Arial" w:cs="Arial"/>
        </w:rPr>
        <w:t>Jarach</w:t>
      </w:r>
      <w:proofErr w:type="spellEnd"/>
      <w:r w:rsidRPr="00487F1D">
        <w:rPr>
          <w:rFonts w:ascii="Arial" w:hAnsi="Arial" w:cs="Arial"/>
        </w:rPr>
        <w:t xml:space="preserve"> reseña los siguientes autores: 1) </w:t>
      </w:r>
      <w:proofErr w:type="spellStart"/>
      <w:r w:rsidRPr="00487F1D">
        <w:rPr>
          <w:rFonts w:ascii="Arial" w:hAnsi="Arial" w:cs="Arial"/>
        </w:rPr>
        <w:t>Lolini</w:t>
      </w:r>
      <w:proofErr w:type="spellEnd"/>
      <w:r w:rsidRPr="00487F1D">
        <w:rPr>
          <w:rFonts w:ascii="Arial" w:hAnsi="Arial" w:cs="Arial"/>
        </w:rPr>
        <w:t xml:space="preserve">, 2) Orlando; 3) Schneider; 4) </w:t>
      </w:r>
      <w:proofErr w:type="spellStart"/>
      <w:r w:rsidRPr="00487F1D">
        <w:rPr>
          <w:rFonts w:ascii="Arial" w:hAnsi="Arial" w:cs="Arial"/>
        </w:rPr>
        <w:t>Biihler</w:t>
      </w:r>
      <w:proofErr w:type="spellEnd"/>
      <w:r w:rsidRPr="00487F1D">
        <w:rPr>
          <w:rFonts w:ascii="Arial" w:hAnsi="Arial" w:cs="Arial"/>
        </w:rPr>
        <w:t xml:space="preserve">; 5) </w:t>
      </w:r>
      <w:proofErr w:type="spellStart"/>
      <w:r w:rsidRPr="00487F1D">
        <w:rPr>
          <w:rFonts w:ascii="Arial" w:hAnsi="Arial" w:cs="Arial"/>
        </w:rPr>
        <w:t>Nawi-asky</w:t>
      </w:r>
      <w:proofErr w:type="spellEnd"/>
      <w:r w:rsidRPr="00487F1D">
        <w:rPr>
          <w:rFonts w:ascii="Arial" w:hAnsi="Arial" w:cs="Arial"/>
        </w:rPr>
        <w:t xml:space="preserve">;  6) </w:t>
      </w:r>
      <w:proofErr w:type="spellStart"/>
      <w:r w:rsidRPr="00487F1D">
        <w:rPr>
          <w:rFonts w:ascii="Arial" w:hAnsi="Arial" w:cs="Arial"/>
        </w:rPr>
        <w:t>Blumenstein</w:t>
      </w:r>
      <w:proofErr w:type="spellEnd"/>
      <w:r w:rsidRPr="00487F1D">
        <w:rPr>
          <w:rFonts w:ascii="Arial" w:hAnsi="Arial" w:cs="Arial"/>
        </w:rPr>
        <w:t xml:space="preserve">; 7) Giannini; 8) Pugliese; 9) Giannini; 10) Gian Antonio Micheli; 11) Federico </w:t>
      </w:r>
      <w:proofErr w:type="spellStart"/>
      <w:r w:rsidRPr="00487F1D">
        <w:rPr>
          <w:rFonts w:ascii="Arial" w:hAnsi="Arial" w:cs="Arial"/>
        </w:rPr>
        <w:t>Maffezzoni</w:t>
      </w:r>
      <w:proofErr w:type="spellEnd"/>
      <w:r w:rsidRPr="00487F1D">
        <w:rPr>
          <w:rFonts w:ascii="Arial" w:hAnsi="Arial" w:cs="Arial"/>
        </w:rPr>
        <w:t xml:space="preserve">; 12) Andrea Fedele; 13) Fedele; 14) </w:t>
      </w:r>
      <w:proofErr w:type="spellStart"/>
      <w:r w:rsidRPr="00487F1D">
        <w:rPr>
          <w:rFonts w:ascii="Arial" w:hAnsi="Arial" w:cs="Arial"/>
        </w:rPr>
        <w:t>Basciu</w:t>
      </w:r>
      <w:proofErr w:type="spellEnd"/>
      <w:r w:rsidRPr="00487F1D">
        <w:rPr>
          <w:rFonts w:ascii="Arial" w:hAnsi="Arial" w:cs="Arial"/>
        </w:rPr>
        <w:t xml:space="preserve">; 15) </w:t>
      </w:r>
      <w:proofErr w:type="spellStart"/>
      <w:r w:rsidRPr="00487F1D">
        <w:rPr>
          <w:rFonts w:ascii="Arial" w:hAnsi="Arial" w:cs="Arial"/>
        </w:rPr>
        <w:t>Farsitta</w:t>
      </w:r>
      <w:proofErr w:type="spellEnd"/>
      <w:r w:rsidRPr="00487F1D">
        <w:rPr>
          <w:rFonts w:ascii="Arial" w:hAnsi="Arial" w:cs="Arial"/>
        </w:rPr>
        <w:t>; 16) Fantozzi; 17) Rafael Bielsa; 18) Francisco Martínez.</w:t>
      </w:r>
    </w:p>
    <w:p w14:paraId="43FFBB0C" w14:textId="77777777" w:rsidR="001933DD" w:rsidRPr="00487F1D" w:rsidRDefault="001933DD" w:rsidP="001933DD">
      <w:pPr>
        <w:rPr>
          <w:rFonts w:ascii="Arial" w:hAnsi="Arial" w:cs="Arial"/>
        </w:rPr>
      </w:pPr>
    </w:p>
    <w:p w14:paraId="44B79FFD" w14:textId="77777777" w:rsidR="001933DD" w:rsidRPr="00487F1D" w:rsidRDefault="001933DD" w:rsidP="001933DD">
      <w:pPr>
        <w:jc w:val="both"/>
        <w:rPr>
          <w:rFonts w:ascii="Arial" w:hAnsi="Arial" w:cs="Arial"/>
          <w:lang w:val="es-ES"/>
        </w:rPr>
      </w:pPr>
      <w:r w:rsidRPr="00487F1D">
        <w:rPr>
          <w:rFonts w:ascii="Arial" w:hAnsi="Arial" w:cs="Arial"/>
        </w:rPr>
        <w:t xml:space="preserve">Además, ampliando nuestra cultura jurídica, podemos citar a los siguientes autores y obras: </w:t>
      </w:r>
      <w:r w:rsidRPr="00487F1D">
        <w:rPr>
          <w:rFonts w:ascii="Arial" w:hAnsi="Arial" w:cs="Arial"/>
          <w:lang w:val="es-ES"/>
        </w:rPr>
        <w:t xml:space="preserve">1) Enrique Ahrens: “Enciclopedia Jurídica”; 2) Niceto </w:t>
      </w:r>
      <w:proofErr w:type="spellStart"/>
      <w:r w:rsidRPr="00487F1D">
        <w:rPr>
          <w:rFonts w:ascii="Arial" w:hAnsi="Arial" w:cs="Arial"/>
          <w:lang w:val="es-ES"/>
        </w:rPr>
        <w:t>Alcala</w:t>
      </w:r>
      <w:proofErr w:type="spellEnd"/>
      <w:r w:rsidRPr="00487F1D">
        <w:rPr>
          <w:rFonts w:ascii="Arial" w:hAnsi="Arial" w:cs="Arial"/>
          <w:lang w:val="es-ES"/>
        </w:rPr>
        <w:t xml:space="preserve">-Zamora: “Cuestiones de Terminología Procesal”; 3) Alexis de Tocqueville: “La democracia en América”; 4) Michel </w:t>
      </w:r>
      <w:proofErr w:type="spellStart"/>
      <w:r w:rsidRPr="00487F1D">
        <w:rPr>
          <w:rFonts w:ascii="Arial" w:hAnsi="Arial" w:cs="Arial"/>
          <w:lang w:val="es-ES"/>
        </w:rPr>
        <w:t>Onfray</w:t>
      </w:r>
      <w:proofErr w:type="spellEnd"/>
      <w:r w:rsidRPr="00487F1D">
        <w:rPr>
          <w:rFonts w:ascii="Arial" w:hAnsi="Arial" w:cs="Arial"/>
          <w:lang w:val="es-ES"/>
        </w:rPr>
        <w:t>: “</w:t>
      </w:r>
      <w:proofErr w:type="spellStart"/>
      <w:r w:rsidRPr="00487F1D">
        <w:rPr>
          <w:rFonts w:ascii="Arial" w:hAnsi="Arial" w:cs="Arial"/>
          <w:lang w:val="es-ES"/>
        </w:rPr>
        <w:t>Antimanual</w:t>
      </w:r>
      <w:proofErr w:type="spellEnd"/>
      <w:r w:rsidRPr="00487F1D">
        <w:rPr>
          <w:rFonts w:ascii="Arial" w:hAnsi="Arial" w:cs="Arial"/>
          <w:lang w:val="es-ES"/>
        </w:rPr>
        <w:t xml:space="preserve"> de filosofía”; 5) Louis </w:t>
      </w:r>
      <w:proofErr w:type="spellStart"/>
      <w:r w:rsidRPr="00487F1D">
        <w:rPr>
          <w:rFonts w:ascii="Arial" w:hAnsi="Arial" w:cs="Arial"/>
          <w:lang w:val="es-ES"/>
        </w:rPr>
        <w:t>Ferrante</w:t>
      </w:r>
      <w:proofErr w:type="spellEnd"/>
      <w:r w:rsidRPr="00487F1D">
        <w:rPr>
          <w:rFonts w:ascii="Arial" w:hAnsi="Arial" w:cs="Arial"/>
          <w:lang w:val="es-ES"/>
        </w:rPr>
        <w:t xml:space="preserve">: “Aprenda de la mafia”; 6) Arendt Hannah: “Qué es política”; 7) Aristóteles: “Ética a Nicómaco”; 8) Arthur Schopenhauer: “El mundo como voluntad y representación”; 9) Isaac Asimov: “La Republica Romana”; 10) </w:t>
      </w:r>
      <w:proofErr w:type="spellStart"/>
      <w:r w:rsidRPr="00487F1D">
        <w:rPr>
          <w:rFonts w:ascii="Arial" w:hAnsi="Arial" w:cs="Arial"/>
          <w:lang w:val="es-ES"/>
        </w:rPr>
        <w:t>Bastiat</w:t>
      </w:r>
      <w:proofErr w:type="spellEnd"/>
      <w:r w:rsidRPr="00487F1D">
        <w:rPr>
          <w:rFonts w:ascii="Arial" w:hAnsi="Arial" w:cs="Arial"/>
          <w:lang w:val="es-ES"/>
        </w:rPr>
        <w:t xml:space="preserve">: “La Ley”; 11) Georges </w:t>
      </w:r>
      <w:proofErr w:type="spellStart"/>
      <w:r w:rsidRPr="00487F1D">
        <w:rPr>
          <w:rFonts w:ascii="Arial" w:hAnsi="Arial" w:cs="Arial"/>
          <w:lang w:val="es-ES"/>
        </w:rPr>
        <w:t>Bataille</w:t>
      </w:r>
      <w:proofErr w:type="spellEnd"/>
      <w:r w:rsidRPr="00487F1D">
        <w:rPr>
          <w:rFonts w:ascii="Arial" w:hAnsi="Arial" w:cs="Arial"/>
          <w:lang w:val="es-ES"/>
        </w:rPr>
        <w:t xml:space="preserve">: “La literatura y el mal”; 12) Charles Baudelaire: “Las flores del mal”; 13) Jeremy Bentham: “En defensa de la usura”; 14) Germán Bidart Campos:  “La Constitución Económica”; 15) Guilles Deleuze: “Foucault”.  </w:t>
      </w:r>
    </w:p>
    <w:p w14:paraId="53818493" w14:textId="77777777" w:rsidR="001933DD" w:rsidRPr="00487F1D" w:rsidRDefault="001933DD" w:rsidP="001933DD">
      <w:pPr>
        <w:jc w:val="both"/>
        <w:rPr>
          <w:rFonts w:ascii="Arial" w:hAnsi="Arial" w:cs="Arial"/>
          <w:lang w:val="es-ES"/>
        </w:rPr>
      </w:pPr>
    </w:p>
    <w:p w14:paraId="2AC7E92D" w14:textId="77777777" w:rsidR="001933DD" w:rsidRPr="00487F1D" w:rsidRDefault="001933DD" w:rsidP="001933DD">
      <w:pPr>
        <w:jc w:val="both"/>
        <w:rPr>
          <w:rFonts w:ascii="Arial" w:hAnsi="Arial" w:cs="Arial"/>
        </w:rPr>
      </w:pPr>
      <w:r w:rsidRPr="00487F1D">
        <w:rPr>
          <w:rFonts w:ascii="Arial" w:hAnsi="Arial" w:cs="Arial"/>
          <w:lang w:val="es-ES"/>
        </w:rPr>
        <w:t xml:space="preserve">Otros autores a revisar son: 1) Francesco </w:t>
      </w:r>
      <w:proofErr w:type="spellStart"/>
      <w:r w:rsidRPr="00487F1D">
        <w:rPr>
          <w:rFonts w:ascii="Arial" w:hAnsi="Arial" w:cs="Arial"/>
          <w:lang w:val="es-ES"/>
        </w:rPr>
        <w:t>Messineo</w:t>
      </w:r>
      <w:proofErr w:type="spellEnd"/>
      <w:r w:rsidRPr="00487F1D">
        <w:rPr>
          <w:rFonts w:ascii="Arial" w:hAnsi="Arial" w:cs="Arial"/>
          <w:lang w:val="es-ES"/>
        </w:rPr>
        <w:t xml:space="preserve">; 2) </w:t>
      </w:r>
      <w:proofErr w:type="spellStart"/>
      <w:r w:rsidRPr="00487F1D">
        <w:rPr>
          <w:rFonts w:ascii="Arial" w:hAnsi="Arial" w:cs="Arial"/>
          <w:lang w:val="es-ES"/>
        </w:rPr>
        <w:t>Veron</w:t>
      </w:r>
      <w:proofErr w:type="spellEnd"/>
      <w:r w:rsidRPr="00487F1D">
        <w:rPr>
          <w:rFonts w:ascii="Arial" w:hAnsi="Arial" w:cs="Arial"/>
          <w:lang w:val="es-ES"/>
        </w:rPr>
        <w:t xml:space="preserve">; 3) </w:t>
      </w:r>
      <w:proofErr w:type="spellStart"/>
      <w:r w:rsidRPr="00487F1D">
        <w:rPr>
          <w:rFonts w:ascii="Arial" w:hAnsi="Arial" w:cs="Arial"/>
          <w:lang w:val="es-ES"/>
        </w:rPr>
        <w:t>Mascheroni</w:t>
      </w:r>
      <w:proofErr w:type="spellEnd"/>
      <w:r w:rsidRPr="00487F1D">
        <w:rPr>
          <w:rFonts w:ascii="Arial" w:hAnsi="Arial" w:cs="Arial"/>
          <w:lang w:val="es-ES"/>
        </w:rPr>
        <w:t xml:space="preserve">; 4) Garrigues; 5) </w:t>
      </w:r>
      <w:proofErr w:type="spellStart"/>
      <w:r w:rsidRPr="00487F1D">
        <w:rPr>
          <w:rFonts w:ascii="Arial" w:hAnsi="Arial" w:cs="Arial"/>
          <w:lang w:val="es-ES"/>
        </w:rPr>
        <w:t>Halperin</w:t>
      </w:r>
      <w:proofErr w:type="spellEnd"/>
      <w:r w:rsidRPr="00487F1D">
        <w:rPr>
          <w:rFonts w:ascii="Arial" w:hAnsi="Arial" w:cs="Arial"/>
          <w:lang w:val="es-ES"/>
        </w:rPr>
        <w:t xml:space="preserve">; 6) Rivarola; 7) Uría; 8) </w:t>
      </w:r>
      <w:proofErr w:type="spellStart"/>
      <w:r w:rsidRPr="00487F1D">
        <w:rPr>
          <w:rFonts w:ascii="Arial" w:hAnsi="Arial" w:cs="Arial"/>
          <w:lang w:val="es-ES"/>
        </w:rPr>
        <w:t>Gasperoni</w:t>
      </w:r>
      <w:proofErr w:type="spellEnd"/>
      <w:r w:rsidRPr="00487F1D">
        <w:rPr>
          <w:rFonts w:ascii="Arial" w:hAnsi="Arial" w:cs="Arial"/>
          <w:lang w:val="es-ES"/>
        </w:rPr>
        <w:t xml:space="preserve">.  </w:t>
      </w:r>
    </w:p>
    <w:p w14:paraId="6D240F2A" w14:textId="77777777" w:rsidR="001933DD" w:rsidRPr="00487F1D" w:rsidRDefault="001933DD" w:rsidP="001933DD">
      <w:pPr>
        <w:jc w:val="both"/>
        <w:rPr>
          <w:rFonts w:ascii="Arial" w:hAnsi="Arial" w:cs="Arial"/>
          <w:b/>
          <w:bCs/>
        </w:rPr>
      </w:pPr>
    </w:p>
    <w:p w14:paraId="07334A40" w14:textId="3B7C3D34" w:rsidR="001933DD" w:rsidRPr="00487F1D" w:rsidRDefault="001933DD" w:rsidP="001933DD">
      <w:pPr>
        <w:jc w:val="both"/>
        <w:rPr>
          <w:rFonts w:ascii="Arial" w:hAnsi="Arial" w:cs="Arial"/>
          <w:b/>
          <w:bCs/>
          <w:color w:val="4472C4" w:themeColor="accent1"/>
        </w:rPr>
      </w:pPr>
      <w:r w:rsidRPr="00487F1D">
        <w:rPr>
          <w:rFonts w:ascii="Arial" w:hAnsi="Arial" w:cs="Arial"/>
          <w:b/>
          <w:bCs/>
          <w:color w:val="4472C4" w:themeColor="accent1"/>
        </w:rPr>
        <w:t xml:space="preserve">II. NOCIONES </w:t>
      </w:r>
      <w:r w:rsidR="003675B9" w:rsidRPr="00487F1D">
        <w:rPr>
          <w:rFonts w:ascii="Arial" w:hAnsi="Arial" w:cs="Arial"/>
          <w:b/>
          <w:bCs/>
          <w:color w:val="4472C4" w:themeColor="accent1"/>
        </w:rPr>
        <w:t xml:space="preserve">RELEVANTES UTILIZADAS EN MATERIA DEL IMPUESTO A LA RENTA.- </w:t>
      </w:r>
    </w:p>
    <w:p w14:paraId="6B6F911D" w14:textId="77777777" w:rsidR="001933DD" w:rsidRPr="00487F1D" w:rsidRDefault="001933DD" w:rsidP="001933DD">
      <w:pPr>
        <w:jc w:val="both"/>
        <w:rPr>
          <w:rFonts w:ascii="Arial" w:hAnsi="Arial" w:cs="Arial"/>
          <w:lang w:val="es-ES"/>
        </w:rPr>
      </w:pPr>
      <w:r w:rsidRPr="00487F1D">
        <w:rPr>
          <w:rFonts w:ascii="Arial" w:hAnsi="Arial" w:cs="Arial"/>
          <w:lang w:val="es-ES"/>
        </w:rPr>
        <w:t xml:space="preserve">El Impuesto a la Renta como institución trae consigo figuras jurídico económicas contables financieras precisas y complejas que son necesarias conocer previamente para entender el fenómeno del impuesto a la renta, así tenemos instituciones como: 1) gravar; 2) capital, que se refiere al patrimonio, riqueza, caudal; 3) fuente durable; 4) ganancias de capital; 5) rentas imputadas; 6) regalías; 7) enajenación; 8) propiedad horizontal; 9) bienes de capital; 10) redención; 11) rescate; 12) participaciones representativas del capital; 13) acciones de inversión; 14) certificados; 15) títulos; 16) bonos; 17) papeles comerciales; 18) valores representativos de cédulas hipotecarias; 19) obligaciones al portador; 20) valores mobiliarios; 21) créditos; 22), depreciación; 23) amortización; 24) derechos de llave; 25) marcas; 26) activos fijos; 27) activos corrientes; 28) denuncios; 29) concesiones; 30) sucesión indivisa; 31) sociedad conyugal; 32) indemnizaciones; 33) costo computable; 34) exposición a la inflación; 35) instrumentos financieros derivados; 36) acciones; 37) participaciones; 38) acciones de trabajo; 39) cédulas hipotecarias; 40) valores cotizados en bolsa; 41) transferencias fiduciarias; 42) patrimonios autónomos; 43) fondos mutuos de inversión en valores; 44) fondos de inversión; 45) permuta; 46) cesión definitiva; 47) inversión neta; 48) contratos forward; 49) contratos de futuros; 50) contratos de opción; 51) swaps financieros; 52) híbridos financieros; 53) </w:t>
      </w:r>
      <w:proofErr w:type="spellStart"/>
      <w:r w:rsidRPr="00487F1D">
        <w:rPr>
          <w:rFonts w:ascii="Arial" w:hAnsi="Arial" w:cs="Arial"/>
          <w:lang w:val="es-ES"/>
        </w:rPr>
        <w:t>commodities</w:t>
      </w:r>
      <w:proofErr w:type="spellEnd"/>
      <w:r w:rsidRPr="00487F1D">
        <w:rPr>
          <w:rFonts w:ascii="Arial" w:hAnsi="Arial" w:cs="Arial"/>
          <w:lang w:val="es-ES"/>
        </w:rPr>
        <w:t>; 54) tipos de cambio; 55) tasas de interés; etc., que relevan la multidimensionalidad del estudio del impuesto a la renta.</w:t>
      </w:r>
    </w:p>
    <w:p w14:paraId="321EE658" w14:textId="77777777" w:rsidR="001933DD" w:rsidRPr="00487F1D" w:rsidRDefault="001933DD" w:rsidP="001933DD">
      <w:pPr>
        <w:jc w:val="both"/>
        <w:rPr>
          <w:rFonts w:ascii="Arial" w:hAnsi="Arial" w:cs="Arial"/>
          <w:lang w:val="es-ES"/>
        </w:rPr>
      </w:pPr>
    </w:p>
    <w:p w14:paraId="66778B84" w14:textId="77777777" w:rsidR="001933DD" w:rsidRPr="00487F1D" w:rsidRDefault="001933DD" w:rsidP="001933DD">
      <w:pPr>
        <w:jc w:val="both"/>
        <w:rPr>
          <w:rFonts w:ascii="Arial" w:hAnsi="Arial" w:cs="Arial"/>
          <w:lang w:val="es-ES"/>
        </w:rPr>
      </w:pPr>
      <w:r w:rsidRPr="00487F1D">
        <w:rPr>
          <w:rFonts w:ascii="Arial" w:hAnsi="Arial" w:cs="Arial"/>
          <w:lang w:val="es-ES"/>
        </w:rPr>
        <w:t xml:space="preserve">Por lo cual daremos concepciones previas de algunos de dichos términos o instituciones jurídico-económico-tributarias: </w:t>
      </w:r>
    </w:p>
    <w:p w14:paraId="13304715" w14:textId="77777777" w:rsidR="001933DD" w:rsidRPr="00487F1D" w:rsidRDefault="001933DD" w:rsidP="001933DD">
      <w:pPr>
        <w:jc w:val="both"/>
        <w:rPr>
          <w:rFonts w:ascii="Arial" w:hAnsi="Arial" w:cs="Arial"/>
          <w:lang w:val="es-ES"/>
        </w:rPr>
      </w:pPr>
    </w:p>
    <w:p w14:paraId="3E23BB55" w14:textId="77777777" w:rsidR="001933DD" w:rsidRPr="00487F1D" w:rsidRDefault="001933DD" w:rsidP="001933DD">
      <w:pPr>
        <w:pStyle w:val="Ttulo2"/>
        <w:rPr>
          <w:rFonts w:ascii="Arial" w:hAnsi="Arial" w:cs="Arial"/>
          <w:sz w:val="22"/>
          <w:szCs w:val="22"/>
          <w:lang w:val="es-ES"/>
        </w:rPr>
      </w:pPr>
      <w:bookmarkStart w:id="4" w:name="_Toc146970030"/>
      <w:bookmarkStart w:id="5" w:name="_Toc147056219"/>
      <w:r w:rsidRPr="00487F1D">
        <w:rPr>
          <w:rFonts w:ascii="Arial" w:hAnsi="Arial" w:cs="Arial"/>
          <w:sz w:val="22"/>
          <w:szCs w:val="22"/>
          <w:lang w:val="es-ES"/>
        </w:rPr>
        <w:t>1) Gravar.-</w:t>
      </w:r>
      <w:bookmarkEnd w:id="4"/>
      <w:bookmarkEnd w:id="5"/>
    </w:p>
    <w:p w14:paraId="7BD68963" w14:textId="77777777" w:rsidR="001933DD" w:rsidRPr="00487F1D" w:rsidRDefault="001933DD" w:rsidP="001933DD">
      <w:pPr>
        <w:jc w:val="both"/>
        <w:rPr>
          <w:rFonts w:ascii="Arial" w:hAnsi="Arial" w:cs="Arial"/>
          <w:lang w:val="es-ES"/>
        </w:rPr>
      </w:pPr>
      <w:r w:rsidRPr="00487F1D">
        <w:rPr>
          <w:rFonts w:ascii="Arial" w:hAnsi="Arial" w:cs="Arial"/>
          <w:lang w:val="es-ES"/>
        </w:rPr>
        <w:t>Gravar significa imponer, afectar con un tributo un determinado hecho económico. La RAE señala que gravar proviene del latín “</w:t>
      </w:r>
      <w:proofErr w:type="spellStart"/>
      <w:r w:rsidRPr="00487F1D">
        <w:rPr>
          <w:rFonts w:ascii="Arial" w:hAnsi="Arial" w:cs="Arial"/>
          <w:lang w:val="es-ES"/>
        </w:rPr>
        <w:t>gravāre</w:t>
      </w:r>
      <w:proofErr w:type="spellEnd"/>
      <w:r w:rsidRPr="00487F1D">
        <w:rPr>
          <w:rFonts w:ascii="Arial" w:hAnsi="Arial" w:cs="Arial"/>
          <w:lang w:val="es-ES"/>
        </w:rPr>
        <w:t>”, que significaría “cargar, pesar sobre alguien o algo”, “imponer un gravamen”, “carga impuesta sobre inmueble o caudal”; por lo que gravar seria cargar con un tributo o impuesto a una persona por un determinado hecho económico tributario (hecho imponible), prescrito por ley.</w:t>
      </w:r>
    </w:p>
    <w:p w14:paraId="70618F2D" w14:textId="77777777" w:rsidR="001933DD" w:rsidRPr="00487F1D" w:rsidRDefault="001933DD" w:rsidP="001933DD">
      <w:pPr>
        <w:jc w:val="both"/>
        <w:rPr>
          <w:rFonts w:ascii="Arial" w:hAnsi="Arial" w:cs="Arial"/>
          <w:lang w:val="es-ES"/>
        </w:rPr>
      </w:pPr>
    </w:p>
    <w:p w14:paraId="69BEA70F" w14:textId="77777777" w:rsidR="001933DD" w:rsidRPr="00487F1D" w:rsidRDefault="001933DD" w:rsidP="001933DD">
      <w:pPr>
        <w:pStyle w:val="Ttulo2"/>
        <w:rPr>
          <w:rFonts w:ascii="Arial" w:hAnsi="Arial" w:cs="Arial"/>
          <w:sz w:val="22"/>
          <w:szCs w:val="22"/>
          <w:lang w:val="es-ES"/>
        </w:rPr>
      </w:pPr>
      <w:bookmarkStart w:id="6" w:name="_Toc146970031"/>
      <w:bookmarkStart w:id="7" w:name="_Toc147056220"/>
      <w:r w:rsidRPr="00487F1D">
        <w:rPr>
          <w:rFonts w:ascii="Arial" w:hAnsi="Arial" w:cs="Arial"/>
          <w:sz w:val="22"/>
          <w:szCs w:val="22"/>
          <w:lang w:val="es-ES"/>
        </w:rPr>
        <w:t>2) Capital.-</w:t>
      </w:r>
      <w:bookmarkEnd w:id="6"/>
      <w:bookmarkEnd w:id="7"/>
    </w:p>
    <w:p w14:paraId="521BD213" w14:textId="77777777" w:rsidR="001933DD" w:rsidRPr="00487F1D" w:rsidRDefault="001933DD" w:rsidP="001933DD">
      <w:pPr>
        <w:jc w:val="both"/>
        <w:rPr>
          <w:rFonts w:ascii="Arial" w:hAnsi="Arial" w:cs="Arial"/>
          <w:lang w:val="es-ES"/>
        </w:rPr>
      </w:pPr>
      <w:r w:rsidRPr="00487F1D">
        <w:rPr>
          <w:rFonts w:ascii="Arial" w:hAnsi="Arial" w:cs="Arial"/>
          <w:lang w:val="es-ES"/>
        </w:rPr>
        <w:t>Capital según la RAE, proviene del latín “</w:t>
      </w:r>
      <w:proofErr w:type="spellStart"/>
      <w:r w:rsidRPr="00487F1D">
        <w:rPr>
          <w:rFonts w:ascii="Arial" w:hAnsi="Arial" w:cs="Arial"/>
          <w:lang w:val="es-ES"/>
        </w:rPr>
        <w:t>capitālis</w:t>
      </w:r>
      <w:proofErr w:type="spellEnd"/>
      <w:r w:rsidRPr="00487F1D">
        <w:rPr>
          <w:rFonts w:ascii="Arial" w:hAnsi="Arial" w:cs="Arial"/>
          <w:lang w:val="es-ES"/>
        </w:rPr>
        <w:t xml:space="preserve">”, y significa: 1) Hacienda, caudal, patrimonio; 2) Valor de lo que, de manera periódica o accidental, rinde u ocasiona rentas, intereses o frutos; 3) Cantidad de dinero que se presta, se impone o se deja a censo sobre una o varias fincas, sobre todo cuando es de alguna importancia; 4) Conjunto de activos y bienes económicos destinados a producir mayor riqueza. Capital, en síntesis, es el patrimonio u objeto, factor que representa un valor económico. </w:t>
      </w:r>
    </w:p>
    <w:p w14:paraId="105704C3" w14:textId="77777777" w:rsidR="001933DD" w:rsidRPr="00487F1D" w:rsidRDefault="001933DD" w:rsidP="001933DD">
      <w:pPr>
        <w:jc w:val="both"/>
        <w:rPr>
          <w:rFonts w:ascii="Arial" w:hAnsi="Arial" w:cs="Arial"/>
          <w:lang w:val="es-ES"/>
        </w:rPr>
      </w:pPr>
    </w:p>
    <w:p w14:paraId="755E68DB" w14:textId="77777777" w:rsidR="001933DD" w:rsidRPr="00487F1D" w:rsidRDefault="001933DD" w:rsidP="001933DD">
      <w:pPr>
        <w:jc w:val="both"/>
        <w:rPr>
          <w:rFonts w:ascii="Arial" w:hAnsi="Arial" w:cs="Arial"/>
          <w:lang w:val="es-ES"/>
        </w:rPr>
      </w:pPr>
      <w:r w:rsidRPr="00487F1D">
        <w:rPr>
          <w:rFonts w:ascii="Arial" w:hAnsi="Arial" w:cs="Arial"/>
          <w:lang w:val="es-ES"/>
        </w:rPr>
        <w:t xml:space="preserve">“El capital es el total de recursos físicos y financieros que posee una entidad económica, obtenidos mediante aportaciones de los socios o accionistas, para generar beneficios o ganancias. </w:t>
      </w:r>
      <w:proofErr w:type="gramStart"/>
      <w:r w:rsidRPr="00487F1D">
        <w:rPr>
          <w:rFonts w:ascii="Arial" w:hAnsi="Arial" w:cs="Arial"/>
          <w:lang w:val="es-ES"/>
        </w:rPr>
        <w:t>Ésta</w:t>
      </w:r>
      <w:proofErr w:type="gramEnd"/>
      <w:r w:rsidRPr="00487F1D">
        <w:rPr>
          <w:rFonts w:ascii="Arial" w:hAnsi="Arial" w:cs="Arial"/>
          <w:lang w:val="es-ES"/>
        </w:rPr>
        <w:t xml:space="preserve"> cantidad siempre es distinguida de los intereses cobrados. Básicamente, se define como la cantidad de dinero que se presta o impone.” (url:  )</w:t>
      </w:r>
    </w:p>
    <w:p w14:paraId="41E9865B" w14:textId="77777777" w:rsidR="001933DD" w:rsidRPr="00487F1D" w:rsidRDefault="001933DD" w:rsidP="001933DD">
      <w:pPr>
        <w:jc w:val="both"/>
        <w:rPr>
          <w:rFonts w:ascii="Arial" w:hAnsi="Arial" w:cs="Arial"/>
          <w:lang w:val="es-ES"/>
        </w:rPr>
      </w:pPr>
    </w:p>
    <w:p w14:paraId="36D42102" w14:textId="77777777" w:rsidR="001933DD" w:rsidRPr="00487F1D" w:rsidRDefault="001933DD" w:rsidP="001933DD">
      <w:pPr>
        <w:pStyle w:val="Ttulo2"/>
        <w:rPr>
          <w:rFonts w:ascii="Arial" w:hAnsi="Arial" w:cs="Arial"/>
          <w:sz w:val="22"/>
          <w:szCs w:val="22"/>
          <w:lang w:val="es-ES"/>
        </w:rPr>
      </w:pPr>
      <w:bookmarkStart w:id="8" w:name="_Toc146970032"/>
      <w:bookmarkStart w:id="9" w:name="_Toc147056221"/>
      <w:r w:rsidRPr="00487F1D">
        <w:rPr>
          <w:rFonts w:ascii="Arial" w:hAnsi="Arial" w:cs="Arial"/>
          <w:sz w:val="22"/>
          <w:szCs w:val="22"/>
          <w:lang w:val="es-ES"/>
        </w:rPr>
        <w:t>3) Bienes de capital.-</w:t>
      </w:r>
      <w:bookmarkEnd w:id="8"/>
      <w:bookmarkEnd w:id="9"/>
    </w:p>
    <w:p w14:paraId="03031C4D" w14:textId="77777777" w:rsidR="001933DD" w:rsidRPr="00487F1D" w:rsidRDefault="001933DD" w:rsidP="001933DD">
      <w:pPr>
        <w:jc w:val="both"/>
        <w:rPr>
          <w:rFonts w:ascii="Arial" w:hAnsi="Arial" w:cs="Arial"/>
          <w:lang w:val="es-ES"/>
        </w:rPr>
      </w:pPr>
      <w:r w:rsidRPr="00487F1D">
        <w:rPr>
          <w:rFonts w:ascii="Arial" w:hAnsi="Arial" w:cs="Arial"/>
          <w:lang w:val="es-ES"/>
        </w:rPr>
        <w:t xml:space="preserve">Bienes de capital son los bienes que se utilizan en el proceso productivo pero que no se </w:t>
      </w:r>
      <w:proofErr w:type="gramStart"/>
      <w:r w:rsidRPr="00487F1D">
        <w:rPr>
          <w:rFonts w:ascii="Arial" w:hAnsi="Arial" w:cs="Arial"/>
          <w:lang w:val="es-ES"/>
        </w:rPr>
        <w:t>agotan</w:t>
      </w:r>
      <w:proofErr w:type="gramEnd"/>
      <w:r w:rsidRPr="00487F1D">
        <w:rPr>
          <w:rFonts w:ascii="Arial" w:hAnsi="Arial" w:cs="Arial"/>
          <w:lang w:val="es-ES"/>
        </w:rPr>
        <w:t xml:space="preserve"> sino que sirven para crear otros bienes, como las maquinarias, etc.</w:t>
      </w:r>
    </w:p>
    <w:p w14:paraId="29616FE5" w14:textId="77777777" w:rsidR="001933DD" w:rsidRPr="00487F1D" w:rsidRDefault="001933DD" w:rsidP="001933DD">
      <w:pPr>
        <w:jc w:val="both"/>
        <w:rPr>
          <w:rFonts w:ascii="Arial" w:hAnsi="Arial" w:cs="Arial"/>
          <w:lang w:val="es-ES"/>
        </w:rPr>
      </w:pPr>
    </w:p>
    <w:p w14:paraId="1A0E6755" w14:textId="77777777" w:rsidR="001933DD" w:rsidRPr="00487F1D" w:rsidRDefault="001933DD" w:rsidP="001933DD">
      <w:pPr>
        <w:jc w:val="both"/>
        <w:rPr>
          <w:rFonts w:ascii="Arial" w:hAnsi="Arial" w:cs="Arial"/>
          <w:lang w:val="es-ES"/>
        </w:rPr>
      </w:pPr>
      <w:r w:rsidRPr="00487F1D">
        <w:rPr>
          <w:rFonts w:ascii="Arial" w:hAnsi="Arial" w:cs="Arial"/>
          <w:lang w:val="es-ES"/>
        </w:rPr>
        <w:t>Normativamente, los bienes de capital son “aquellos que no están destinados a ser comercializados en el ámbito de un giro de negocio o de empresa”, según el Artículo 2 de la Ley del Impuesto a la Renta.</w:t>
      </w:r>
    </w:p>
    <w:p w14:paraId="359EE8C5" w14:textId="77777777" w:rsidR="001933DD" w:rsidRPr="00487F1D" w:rsidRDefault="001933DD" w:rsidP="001933DD">
      <w:pPr>
        <w:jc w:val="both"/>
        <w:rPr>
          <w:rFonts w:ascii="Arial" w:hAnsi="Arial" w:cs="Arial"/>
          <w:lang w:val="es-ES"/>
        </w:rPr>
      </w:pPr>
    </w:p>
    <w:p w14:paraId="2C548C95" w14:textId="77777777" w:rsidR="001933DD" w:rsidRPr="00487F1D" w:rsidRDefault="001933DD" w:rsidP="001933DD">
      <w:pPr>
        <w:jc w:val="both"/>
        <w:rPr>
          <w:rFonts w:ascii="Arial" w:hAnsi="Arial" w:cs="Arial"/>
          <w:lang w:val="es-ES"/>
        </w:rPr>
      </w:pPr>
      <w:r w:rsidRPr="00487F1D">
        <w:rPr>
          <w:rFonts w:ascii="Arial" w:hAnsi="Arial" w:cs="Arial"/>
          <w:lang w:val="es-ES"/>
        </w:rPr>
        <w:t>Así, son bienes de capital: 1) acciones; 2) participación del capital; 3) acciones de inversión; 4) certificados comerciales; 5) títulos comerciales; 6) bonos; 7) papeles comerciales; 8) valores representativos de cédulas hipotecarias; 9) certificados de participación en fondos mutuos de inversión en valores; 10) obligaciones al portador; 11) otros valores al portador; 12) otros valores mobiliarios, según el literal a) del Artículo 2 de la Ley del Impuesto a la Renta.</w:t>
      </w:r>
    </w:p>
    <w:p w14:paraId="42A200C0" w14:textId="77777777" w:rsidR="001933DD" w:rsidRPr="00487F1D" w:rsidRDefault="001933DD" w:rsidP="001933DD">
      <w:pPr>
        <w:jc w:val="both"/>
        <w:rPr>
          <w:rFonts w:ascii="Arial" w:hAnsi="Arial" w:cs="Arial"/>
          <w:lang w:val="es-ES"/>
        </w:rPr>
      </w:pPr>
    </w:p>
    <w:p w14:paraId="5C03B0AC" w14:textId="77777777" w:rsidR="001933DD" w:rsidRPr="00487F1D" w:rsidRDefault="001933DD" w:rsidP="001933DD">
      <w:pPr>
        <w:pStyle w:val="Ttulo2"/>
        <w:rPr>
          <w:rFonts w:ascii="Arial" w:hAnsi="Arial" w:cs="Arial"/>
          <w:sz w:val="22"/>
          <w:szCs w:val="22"/>
          <w:lang w:val="es-ES"/>
        </w:rPr>
      </w:pPr>
      <w:bookmarkStart w:id="10" w:name="_Toc146970033"/>
      <w:bookmarkStart w:id="11" w:name="_Toc147056222"/>
      <w:r w:rsidRPr="00487F1D">
        <w:rPr>
          <w:rFonts w:ascii="Arial" w:hAnsi="Arial" w:cs="Arial"/>
          <w:sz w:val="22"/>
          <w:szCs w:val="22"/>
          <w:lang w:val="es-ES"/>
        </w:rPr>
        <w:t>4) Ganancias de capital.-</w:t>
      </w:r>
      <w:bookmarkEnd w:id="10"/>
      <w:bookmarkEnd w:id="11"/>
      <w:r w:rsidRPr="00487F1D">
        <w:rPr>
          <w:rFonts w:ascii="Arial" w:hAnsi="Arial" w:cs="Arial"/>
          <w:sz w:val="22"/>
          <w:szCs w:val="22"/>
          <w:lang w:val="es-ES"/>
        </w:rPr>
        <w:t xml:space="preserve"> </w:t>
      </w:r>
    </w:p>
    <w:p w14:paraId="149D980B" w14:textId="77777777" w:rsidR="001933DD" w:rsidRPr="00487F1D" w:rsidRDefault="001933DD" w:rsidP="001933DD">
      <w:pPr>
        <w:jc w:val="both"/>
        <w:rPr>
          <w:rFonts w:ascii="Arial" w:hAnsi="Arial" w:cs="Arial"/>
          <w:lang w:val="es-ES"/>
        </w:rPr>
      </w:pPr>
      <w:r w:rsidRPr="00487F1D">
        <w:rPr>
          <w:rFonts w:ascii="Arial" w:hAnsi="Arial" w:cs="Arial"/>
          <w:lang w:val="es-ES"/>
        </w:rPr>
        <w:t>Ganancias de capital son “cualquier ingreso que provenga de la enajenación de bienes de capital -aquellos que no están destinados a ser comercializados en el ámbito de un giro de negocio o de empresa-“, de acuerdo con el Artículo 2 del TUO de la Ley del Impuesto a la Renta – DS 179-2004-EF.</w:t>
      </w:r>
    </w:p>
    <w:p w14:paraId="7CDEA480" w14:textId="77777777" w:rsidR="001933DD" w:rsidRPr="00487F1D" w:rsidRDefault="001933DD" w:rsidP="001933DD">
      <w:pPr>
        <w:jc w:val="both"/>
        <w:rPr>
          <w:rFonts w:ascii="Arial" w:hAnsi="Arial" w:cs="Arial"/>
          <w:lang w:val="es-ES"/>
        </w:rPr>
      </w:pPr>
    </w:p>
    <w:p w14:paraId="0459BFC9" w14:textId="77777777" w:rsidR="001933DD" w:rsidRPr="00487F1D" w:rsidRDefault="001933DD" w:rsidP="001933DD">
      <w:pPr>
        <w:jc w:val="both"/>
        <w:rPr>
          <w:rFonts w:ascii="Arial" w:hAnsi="Arial" w:cs="Arial"/>
          <w:lang w:val="es-ES"/>
        </w:rPr>
      </w:pPr>
      <w:r w:rsidRPr="00487F1D">
        <w:rPr>
          <w:rFonts w:ascii="Arial" w:hAnsi="Arial" w:cs="Arial"/>
          <w:lang w:val="es-ES"/>
        </w:rPr>
        <w:t>Generan ganancias de capital, la enajenación, redención o rescate de:1) acciones; 2) participaciones representativas del capital; 3) acciones de inversión; 4) certificados; 5) títulos; 6) bonos; 7) papeles comerciales; 8) valores representativos de cédulas hipotecarias; 9) certificados de participación en fondos mutuos de inversión en valores; 10) obligaciones al portador; 11) otros valores al portador; 12) otros valores mobiliarios , según el inciso a) del Art. 2 literal a) del TUO de la Ley del Impuesto a la Renta.</w:t>
      </w:r>
    </w:p>
    <w:p w14:paraId="021F2A1C" w14:textId="77777777" w:rsidR="001933DD" w:rsidRPr="00487F1D" w:rsidRDefault="001933DD" w:rsidP="001933DD">
      <w:pPr>
        <w:jc w:val="both"/>
        <w:rPr>
          <w:rFonts w:ascii="Arial" w:hAnsi="Arial" w:cs="Arial"/>
          <w:lang w:val="es-ES"/>
        </w:rPr>
      </w:pPr>
    </w:p>
    <w:p w14:paraId="009F2E78" w14:textId="77777777" w:rsidR="001933DD" w:rsidRPr="00487F1D" w:rsidRDefault="001933DD" w:rsidP="001933DD">
      <w:pPr>
        <w:jc w:val="both"/>
        <w:rPr>
          <w:rFonts w:ascii="Arial" w:hAnsi="Arial" w:cs="Arial"/>
          <w:lang w:val="es-ES"/>
        </w:rPr>
      </w:pPr>
      <w:r w:rsidRPr="00487F1D">
        <w:rPr>
          <w:rFonts w:ascii="Arial" w:hAnsi="Arial" w:cs="Arial"/>
          <w:lang w:val="es-ES"/>
        </w:rPr>
        <w:t xml:space="preserve">Así mismo, no constituyen ganancia de capital el resultado de la enajenación de bienes inmuebles ocupados como casa habitación del enajenante, los bienes muebles según la LIR. La norma prescribe precisamente: Art. 2 (..) “No constituye ganancia de capital gravable por esta Ley, el resultado de la enajenación de los siguientes bienes, efectuada por una persona natural, sucesión indivisa o sociedad conyugal que optó por tributar </w:t>
      </w:r>
      <w:r w:rsidRPr="00487F1D">
        <w:rPr>
          <w:rFonts w:ascii="Arial" w:hAnsi="Arial" w:cs="Arial"/>
          <w:lang w:val="es-ES"/>
        </w:rPr>
        <w:lastRenderedPageBreak/>
        <w:t xml:space="preserve">como tal, que no genere rentas de tercera categoría: i) Inmuebles ocupados como casa habitación del enajenante; </w:t>
      </w:r>
      <w:proofErr w:type="spellStart"/>
      <w:r w:rsidRPr="00487F1D">
        <w:rPr>
          <w:rFonts w:ascii="Arial" w:hAnsi="Arial" w:cs="Arial"/>
          <w:lang w:val="es-ES"/>
        </w:rPr>
        <w:t>ii</w:t>
      </w:r>
      <w:proofErr w:type="spellEnd"/>
      <w:r w:rsidRPr="00487F1D">
        <w:rPr>
          <w:rFonts w:ascii="Arial" w:hAnsi="Arial" w:cs="Arial"/>
          <w:lang w:val="es-ES"/>
        </w:rPr>
        <w:t>) Bienes muebles, distintos a los señalados en el inciso a) de este artículo”.</w:t>
      </w:r>
    </w:p>
    <w:p w14:paraId="75C67135" w14:textId="77777777" w:rsidR="001933DD" w:rsidRPr="00487F1D" w:rsidRDefault="001933DD" w:rsidP="001933DD">
      <w:pPr>
        <w:jc w:val="both"/>
        <w:rPr>
          <w:rFonts w:ascii="Arial" w:hAnsi="Arial" w:cs="Arial"/>
          <w:lang w:val="es-ES"/>
        </w:rPr>
      </w:pPr>
    </w:p>
    <w:p w14:paraId="58F1F742" w14:textId="77777777" w:rsidR="001933DD" w:rsidRPr="00487F1D" w:rsidRDefault="001933DD" w:rsidP="001933DD">
      <w:pPr>
        <w:pStyle w:val="Ttulo2"/>
        <w:rPr>
          <w:rFonts w:ascii="Arial" w:hAnsi="Arial" w:cs="Arial"/>
          <w:sz w:val="22"/>
          <w:szCs w:val="22"/>
          <w:lang w:val="es-ES"/>
        </w:rPr>
      </w:pPr>
      <w:bookmarkStart w:id="12" w:name="_Toc146970034"/>
      <w:bookmarkStart w:id="13" w:name="_Toc147056223"/>
      <w:r w:rsidRPr="00487F1D">
        <w:rPr>
          <w:rFonts w:ascii="Arial" w:hAnsi="Arial" w:cs="Arial"/>
          <w:sz w:val="22"/>
          <w:szCs w:val="22"/>
          <w:lang w:val="es-ES"/>
        </w:rPr>
        <w:t>5) Enajenación.-</w:t>
      </w:r>
      <w:bookmarkEnd w:id="12"/>
      <w:bookmarkEnd w:id="13"/>
    </w:p>
    <w:p w14:paraId="55A7731F" w14:textId="77777777" w:rsidR="001933DD" w:rsidRPr="00487F1D" w:rsidRDefault="001933DD" w:rsidP="001933DD">
      <w:pPr>
        <w:jc w:val="both"/>
        <w:rPr>
          <w:rFonts w:ascii="Arial" w:hAnsi="Arial" w:cs="Arial"/>
          <w:lang w:val="es-ES"/>
        </w:rPr>
      </w:pPr>
      <w:r w:rsidRPr="00487F1D">
        <w:rPr>
          <w:rFonts w:ascii="Arial" w:hAnsi="Arial" w:cs="Arial"/>
          <w:lang w:val="es-ES"/>
        </w:rPr>
        <w:t xml:space="preserve">Enajenación viene de enajenar que tiene su origen en el “latín medieval </w:t>
      </w:r>
      <w:proofErr w:type="spellStart"/>
      <w:r w:rsidRPr="00487F1D">
        <w:rPr>
          <w:rFonts w:ascii="Arial" w:hAnsi="Arial" w:cs="Arial"/>
          <w:lang w:val="es-ES"/>
        </w:rPr>
        <w:t>inalienare</w:t>
      </w:r>
      <w:proofErr w:type="spellEnd"/>
      <w:r w:rsidRPr="00487F1D">
        <w:rPr>
          <w:rFonts w:ascii="Arial" w:hAnsi="Arial" w:cs="Arial"/>
          <w:lang w:val="es-ES"/>
        </w:rPr>
        <w:t xml:space="preserve">, y este del latín in- 'in-1' y </w:t>
      </w:r>
      <w:proofErr w:type="spellStart"/>
      <w:r w:rsidRPr="00487F1D">
        <w:rPr>
          <w:rFonts w:ascii="Arial" w:hAnsi="Arial" w:cs="Arial"/>
          <w:lang w:val="es-ES"/>
        </w:rPr>
        <w:t>alienāre</w:t>
      </w:r>
      <w:proofErr w:type="spellEnd"/>
      <w:r w:rsidRPr="00487F1D">
        <w:rPr>
          <w:rFonts w:ascii="Arial" w:hAnsi="Arial" w:cs="Arial"/>
          <w:lang w:val="es-ES"/>
        </w:rPr>
        <w:t xml:space="preserve"> 'enajenar', que significa “vender o ceder la propiedad de algo u otros derechos" (RAE); </w:t>
      </w:r>
    </w:p>
    <w:p w14:paraId="13F8456E" w14:textId="77777777" w:rsidR="001933DD" w:rsidRPr="00487F1D" w:rsidRDefault="001933DD" w:rsidP="001933DD">
      <w:pPr>
        <w:jc w:val="both"/>
        <w:rPr>
          <w:rFonts w:ascii="Arial" w:hAnsi="Arial" w:cs="Arial"/>
          <w:lang w:val="es-ES"/>
        </w:rPr>
      </w:pPr>
    </w:p>
    <w:p w14:paraId="368C4648" w14:textId="77777777" w:rsidR="001933DD" w:rsidRPr="00487F1D" w:rsidRDefault="001933DD" w:rsidP="001933DD">
      <w:pPr>
        <w:jc w:val="both"/>
        <w:rPr>
          <w:rFonts w:ascii="Arial" w:hAnsi="Arial" w:cs="Arial"/>
          <w:lang w:val="es-ES"/>
        </w:rPr>
      </w:pPr>
      <w:r w:rsidRPr="00487F1D">
        <w:rPr>
          <w:rFonts w:ascii="Arial" w:hAnsi="Arial" w:cs="Arial"/>
          <w:lang w:val="es-ES"/>
        </w:rPr>
        <w:t xml:space="preserve">Legalmente se entiende por enajenación a la: 1) venta; 2) permuta; 3) cesión definitiva; 4) expropiación; 5) aporte a sociedades; 6) contribución de bienes en un contrato de asociación en participación; 6) todo acto de disposición por el que se transmita el dominio a título oneroso, esto de acuerdo con el Artículo 5 de la Ley del Impuesto a la Renta. </w:t>
      </w:r>
    </w:p>
    <w:p w14:paraId="3E711046" w14:textId="77777777" w:rsidR="001933DD" w:rsidRPr="00487F1D" w:rsidRDefault="001933DD" w:rsidP="001933DD">
      <w:pPr>
        <w:jc w:val="both"/>
        <w:rPr>
          <w:rFonts w:ascii="Arial" w:hAnsi="Arial" w:cs="Arial"/>
          <w:lang w:val="es-ES"/>
        </w:rPr>
      </w:pPr>
    </w:p>
    <w:p w14:paraId="128A1849" w14:textId="77777777" w:rsidR="001933DD" w:rsidRPr="00487F1D" w:rsidRDefault="001933DD" w:rsidP="001933DD">
      <w:pPr>
        <w:pStyle w:val="Ttulo2"/>
        <w:rPr>
          <w:rFonts w:ascii="Arial" w:hAnsi="Arial" w:cs="Arial"/>
          <w:sz w:val="22"/>
          <w:szCs w:val="22"/>
          <w:lang w:val="es-ES"/>
        </w:rPr>
      </w:pPr>
      <w:bookmarkStart w:id="14" w:name="_Toc146970035"/>
      <w:bookmarkStart w:id="15" w:name="_Toc147056224"/>
      <w:r w:rsidRPr="00487F1D">
        <w:rPr>
          <w:rFonts w:ascii="Arial" w:hAnsi="Arial" w:cs="Arial"/>
          <w:sz w:val="22"/>
          <w:szCs w:val="22"/>
          <w:lang w:val="es-ES"/>
        </w:rPr>
        <w:t>6) Acciones.-</w:t>
      </w:r>
      <w:bookmarkEnd w:id="14"/>
      <w:bookmarkEnd w:id="15"/>
    </w:p>
    <w:p w14:paraId="56D26D9A" w14:textId="77777777" w:rsidR="001933DD" w:rsidRPr="00487F1D" w:rsidRDefault="001933DD" w:rsidP="001933DD">
      <w:pPr>
        <w:jc w:val="both"/>
        <w:rPr>
          <w:rFonts w:ascii="Arial" w:hAnsi="Arial" w:cs="Arial"/>
          <w:lang w:val="es-ES"/>
        </w:rPr>
      </w:pPr>
      <w:r w:rsidRPr="00487F1D">
        <w:rPr>
          <w:rFonts w:ascii="Arial" w:hAnsi="Arial" w:cs="Arial"/>
          <w:lang w:val="es-ES"/>
        </w:rPr>
        <w:t xml:space="preserve">Acciones son los activos o representaciones del capital de una empresa; son una parte alícuota del capital de la empresa o capital social de una sociedad anónima. </w:t>
      </w:r>
    </w:p>
    <w:p w14:paraId="61C398EA" w14:textId="77777777" w:rsidR="001933DD" w:rsidRPr="00487F1D" w:rsidRDefault="001933DD" w:rsidP="001933DD">
      <w:pPr>
        <w:jc w:val="both"/>
        <w:rPr>
          <w:rFonts w:ascii="Arial" w:hAnsi="Arial" w:cs="Arial"/>
          <w:lang w:val="es-ES"/>
        </w:rPr>
      </w:pPr>
    </w:p>
    <w:p w14:paraId="27CE3F65" w14:textId="77777777" w:rsidR="001933DD" w:rsidRPr="00487F1D" w:rsidRDefault="001933DD" w:rsidP="001933DD">
      <w:pPr>
        <w:pStyle w:val="Ttulo2"/>
        <w:rPr>
          <w:rFonts w:ascii="Arial" w:hAnsi="Arial" w:cs="Arial"/>
          <w:sz w:val="22"/>
          <w:szCs w:val="22"/>
          <w:lang w:val="es-ES"/>
        </w:rPr>
      </w:pPr>
      <w:bookmarkStart w:id="16" w:name="_Toc146970036"/>
      <w:bookmarkStart w:id="17" w:name="_Toc147056225"/>
      <w:r w:rsidRPr="00487F1D">
        <w:rPr>
          <w:rFonts w:ascii="Arial" w:hAnsi="Arial" w:cs="Arial"/>
          <w:sz w:val="22"/>
          <w:szCs w:val="22"/>
          <w:lang w:val="es-ES"/>
        </w:rPr>
        <w:t>7) Participaciones.-</w:t>
      </w:r>
      <w:bookmarkEnd w:id="16"/>
      <w:bookmarkEnd w:id="17"/>
    </w:p>
    <w:p w14:paraId="2E62DF3B" w14:textId="77777777" w:rsidR="001933DD" w:rsidRPr="00487F1D" w:rsidRDefault="001933DD" w:rsidP="001933DD">
      <w:pPr>
        <w:jc w:val="both"/>
        <w:rPr>
          <w:rFonts w:ascii="Arial" w:hAnsi="Arial" w:cs="Arial"/>
          <w:lang w:val="es-ES"/>
        </w:rPr>
      </w:pPr>
      <w:r w:rsidRPr="00487F1D">
        <w:rPr>
          <w:rFonts w:ascii="Arial" w:hAnsi="Arial" w:cs="Arial"/>
          <w:lang w:val="es-ES"/>
        </w:rPr>
        <w:t xml:space="preserve">Participaciones son la representación del capital de una empresa, parte alícuota de dicho capital de una sociedad de responsabilidad limitada. </w:t>
      </w:r>
    </w:p>
    <w:p w14:paraId="221AB699" w14:textId="77777777" w:rsidR="001933DD" w:rsidRPr="00487F1D" w:rsidRDefault="001933DD" w:rsidP="001933DD">
      <w:pPr>
        <w:jc w:val="both"/>
        <w:rPr>
          <w:rFonts w:ascii="Arial" w:hAnsi="Arial" w:cs="Arial"/>
          <w:lang w:val="es-ES"/>
        </w:rPr>
      </w:pPr>
    </w:p>
    <w:p w14:paraId="75DBCF17" w14:textId="77777777" w:rsidR="001933DD" w:rsidRPr="00487F1D" w:rsidRDefault="001933DD" w:rsidP="001933DD">
      <w:pPr>
        <w:pStyle w:val="Ttulo2"/>
        <w:rPr>
          <w:rFonts w:ascii="Arial" w:hAnsi="Arial" w:cs="Arial"/>
          <w:sz w:val="22"/>
          <w:szCs w:val="22"/>
          <w:lang w:val="es-ES"/>
        </w:rPr>
      </w:pPr>
      <w:bookmarkStart w:id="18" w:name="_Toc146970037"/>
      <w:bookmarkStart w:id="19" w:name="_Toc147056226"/>
      <w:r w:rsidRPr="00487F1D">
        <w:rPr>
          <w:rFonts w:ascii="Arial" w:hAnsi="Arial" w:cs="Arial"/>
          <w:sz w:val="22"/>
          <w:szCs w:val="22"/>
          <w:lang w:val="es-ES"/>
        </w:rPr>
        <w:t>8) Acciones de inversión.-</w:t>
      </w:r>
      <w:bookmarkEnd w:id="18"/>
      <w:bookmarkEnd w:id="19"/>
      <w:r w:rsidRPr="00487F1D">
        <w:rPr>
          <w:rFonts w:ascii="Arial" w:hAnsi="Arial" w:cs="Arial"/>
          <w:sz w:val="22"/>
          <w:szCs w:val="22"/>
          <w:lang w:val="es-ES"/>
        </w:rPr>
        <w:t xml:space="preserve"> </w:t>
      </w:r>
    </w:p>
    <w:p w14:paraId="0CA49873" w14:textId="77777777" w:rsidR="001933DD" w:rsidRPr="00487F1D" w:rsidRDefault="001933DD" w:rsidP="001933DD">
      <w:pPr>
        <w:jc w:val="both"/>
        <w:rPr>
          <w:rFonts w:ascii="Arial" w:hAnsi="Arial" w:cs="Arial"/>
          <w:lang w:val="es-ES"/>
        </w:rPr>
      </w:pPr>
      <w:r w:rsidRPr="00487F1D">
        <w:rPr>
          <w:rFonts w:ascii="Arial" w:hAnsi="Arial" w:cs="Arial"/>
          <w:lang w:val="es-ES"/>
        </w:rPr>
        <w:t xml:space="preserve">Acciones de inversión son aquellas acciones que se emitieron en un principio para que los trabajadores puedan participar en las utilidades de la empresa en las que laboraban, y son “un título representativo del patrimonio de una sociedad bajo la denominada Cuenta de Acciones de Inversión”, según Javier H. García Vélez y Omar Valle Vera . </w:t>
      </w:r>
    </w:p>
    <w:p w14:paraId="21792741" w14:textId="77777777" w:rsidR="001933DD" w:rsidRPr="00487F1D" w:rsidRDefault="001933DD" w:rsidP="001933DD">
      <w:pPr>
        <w:jc w:val="both"/>
        <w:rPr>
          <w:rFonts w:ascii="Arial" w:hAnsi="Arial" w:cs="Arial"/>
          <w:lang w:val="es-ES"/>
        </w:rPr>
      </w:pPr>
    </w:p>
    <w:p w14:paraId="3FE3BA49" w14:textId="77777777" w:rsidR="001933DD" w:rsidRPr="00487F1D" w:rsidRDefault="001933DD" w:rsidP="001933DD">
      <w:pPr>
        <w:jc w:val="both"/>
        <w:rPr>
          <w:rFonts w:ascii="Arial" w:hAnsi="Arial" w:cs="Arial"/>
          <w:lang w:val="es-ES"/>
        </w:rPr>
      </w:pPr>
      <w:r w:rsidRPr="00487F1D">
        <w:rPr>
          <w:rFonts w:ascii="Arial" w:hAnsi="Arial" w:cs="Arial"/>
          <w:lang w:val="es-ES"/>
        </w:rPr>
        <w:t xml:space="preserve">Las acciones de inversión se emitieron a favor de los trabajadores en 1977 como acciones laborales, luego en 1991 se convirtieron en acciones en acciones laborales y por último el año de 1998 se convirtieron en acciones de inversión. </w:t>
      </w:r>
    </w:p>
    <w:p w14:paraId="1E6E5BE9" w14:textId="77777777" w:rsidR="001933DD" w:rsidRPr="00487F1D" w:rsidRDefault="001933DD" w:rsidP="001933DD">
      <w:pPr>
        <w:jc w:val="both"/>
        <w:rPr>
          <w:rFonts w:ascii="Arial" w:hAnsi="Arial" w:cs="Arial"/>
          <w:lang w:val="es-ES"/>
        </w:rPr>
      </w:pPr>
    </w:p>
    <w:p w14:paraId="0AC8C7E0" w14:textId="77777777" w:rsidR="001933DD" w:rsidRPr="00487F1D" w:rsidRDefault="001933DD" w:rsidP="001933DD">
      <w:pPr>
        <w:pStyle w:val="Ttulo2"/>
        <w:rPr>
          <w:rFonts w:ascii="Arial" w:hAnsi="Arial" w:cs="Arial"/>
          <w:sz w:val="22"/>
          <w:szCs w:val="22"/>
          <w:lang w:val="es-ES"/>
        </w:rPr>
      </w:pPr>
      <w:bookmarkStart w:id="20" w:name="_Toc146970038"/>
      <w:bookmarkStart w:id="21" w:name="_Toc147056227"/>
      <w:r w:rsidRPr="00487F1D">
        <w:rPr>
          <w:rFonts w:ascii="Arial" w:hAnsi="Arial" w:cs="Arial"/>
          <w:sz w:val="22"/>
          <w:szCs w:val="22"/>
          <w:lang w:val="es-ES"/>
        </w:rPr>
        <w:t>9) Títulos.-</w:t>
      </w:r>
      <w:bookmarkEnd w:id="20"/>
      <w:bookmarkEnd w:id="21"/>
      <w:r w:rsidRPr="00487F1D">
        <w:rPr>
          <w:rFonts w:ascii="Arial" w:hAnsi="Arial" w:cs="Arial"/>
          <w:sz w:val="22"/>
          <w:szCs w:val="22"/>
          <w:lang w:val="es-ES"/>
        </w:rPr>
        <w:t xml:space="preserve"> </w:t>
      </w:r>
    </w:p>
    <w:p w14:paraId="53A881C3" w14:textId="77777777" w:rsidR="001933DD" w:rsidRPr="00487F1D" w:rsidRDefault="001933DD" w:rsidP="001933DD">
      <w:pPr>
        <w:jc w:val="both"/>
        <w:rPr>
          <w:rFonts w:ascii="Arial" w:hAnsi="Arial" w:cs="Arial"/>
          <w:lang w:val="es-ES"/>
        </w:rPr>
      </w:pPr>
      <w:r w:rsidRPr="00487F1D">
        <w:rPr>
          <w:rFonts w:ascii="Arial" w:hAnsi="Arial" w:cs="Arial"/>
          <w:lang w:val="es-ES"/>
        </w:rPr>
        <w:t xml:space="preserve">Los Títulos son cierta y específica clase de documentos privados o públicos que acreditan un derecho, como el de propiedad. La RAE señala que título es un “documento financiero que representa una deuda pública o valor comercial”, o “documento que refleja la existencia de un título de propiedad u otro derecho real”. </w:t>
      </w:r>
    </w:p>
    <w:p w14:paraId="0287082F" w14:textId="77777777" w:rsidR="001933DD" w:rsidRPr="00487F1D" w:rsidRDefault="001933DD" w:rsidP="001933DD">
      <w:pPr>
        <w:jc w:val="both"/>
        <w:rPr>
          <w:rFonts w:ascii="Arial" w:hAnsi="Arial" w:cs="Arial"/>
          <w:lang w:val="es-ES"/>
        </w:rPr>
      </w:pPr>
    </w:p>
    <w:p w14:paraId="1151AD99" w14:textId="77777777" w:rsidR="001933DD" w:rsidRPr="00487F1D" w:rsidRDefault="001933DD" w:rsidP="001933DD">
      <w:pPr>
        <w:pStyle w:val="Ttulo2"/>
        <w:rPr>
          <w:rFonts w:ascii="Arial" w:hAnsi="Arial" w:cs="Arial"/>
          <w:sz w:val="22"/>
          <w:szCs w:val="22"/>
          <w:lang w:val="es-ES"/>
        </w:rPr>
      </w:pPr>
      <w:bookmarkStart w:id="22" w:name="_Toc146970039"/>
      <w:bookmarkStart w:id="23" w:name="_Toc147056228"/>
      <w:r w:rsidRPr="00487F1D">
        <w:rPr>
          <w:rFonts w:ascii="Arial" w:hAnsi="Arial" w:cs="Arial"/>
          <w:sz w:val="22"/>
          <w:szCs w:val="22"/>
          <w:lang w:val="es-ES"/>
        </w:rPr>
        <w:t>10) Bonos.-</w:t>
      </w:r>
      <w:bookmarkEnd w:id="22"/>
      <w:bookmarkEnd w:id="23"/>
    </w:p>
    <w:p w14:paraId="057D74BE" w14:textId="77777777" w:rsidR="001933DD" w:rsidRPr="00487F1D" w:rsidRDefault="001933DD" w:rsidP="001933DD">
      <w:pPr>
        <w:jc w:val="both"/>
        <w:rPr>
          <w:rFonts w:ascii="Arial" w:hAnsi="Arial" w:cs="Arial"/>
          <w:lang w:val="es-ES"/>
        </w:rPr>
      </w:pPr>
      <w:r w:rsidRPr="00487F1D">
        <w:rPr>
          <w:rFonts w:ascii="Arial" w:hAnsi="Arial" w:cs="Arial"/>
          <w:lang w:val="es-ES"/>
        </w:rPr>
        <w:t xml:space="preserve">Bono es, según la RAE, es el “Título de renta fija emitido por una empresa privada o por una institución pública”. Otras nociones son la de que el bono es un documento que contiene una prestación de dinero o un servicio que pueden ser canjeados por dicho documento. Es una tarjeta que puede contener un derecho a dinero a un servicio, determinados en tiempo y frecuencia (número de veces). </w:t>
      </w:r>
    </w:p>
    <w:p w14:paraId="38F4634F" w14:textId="77777777" w:rsidR="001933DD" w:rsidRPr="00487F1D" w:rsidRDefault="001933DD" w:rsidP="001933DD">
      <w:pPr>
        <w:jc w:val="both"/>
        <w:rPr>
          <w:rFonts w:ascii="Arial" w:hAnsi="Arial" w:cs="Arial"/>
          <w:lang w:val="es-ES"/>
        </w:rPr>
      </w:pPr>
    </w:p>
    <w:p w14:paraId="12928FB7" w14:textId="77777777" w:rsidR="001933DD" w:rsidRPr="00487F1D" w:rsidRDefault="001933DD" w:rsidP="001933DD">
      <w:pPr>
        <w:pStyle w:val="Ttulo2"/>
        <w:rPr>
          <w:rFonts w:ascii="Arial" w:hAnsi="Arial" w:cs="Arial"/>
          <w:sz w:val="22"/>
          <w:szCs w:val="22"/>
          <w:lang w:val="es-ES"/>
        </w:rPr>
      </w:pPr>
      <w:bookmarkStart w:id="24" w:name="_Toc146970040"/>
      <w:bookmarkStart w:id="25" w:name="_Toc147056229"/>
      <w:r w:rsidRPr="00487F1D">
        <w:rPr>
          <w:rFonts w:ascii="Arial" w:hAnsi="Arial" w:cs="Arial"/>
          <w:sz w:val="22"/>
          <w:szCs w:val="22"/>
          <w:lang w:val="es-ES"/>
        </w:rPr>
        <w:t>11) Papeles comerciales.-</w:t>
      </w:r>
      <w:bookmarkEnd w:id="24"/>
      <w:bookmarkEnd w:id="25"/>
    </w:p>
    <w:p w14:paraId="1BA013EF" w14:textId="77777777" w:rsidR="001933DD" w:rsidRPr="00487F1D" w:rsidRDefault="001933DD" w:rsidP="001933DD">
      <w:pPr>
        <w:jc w:val="both"/>
        <w:rPr>
          <w:rFonts w:ascii="Arial" w:hAnsi="Arial" w:cs="Arial"/>
          <w:lang w:val="es-ES"/>
        </w:rPr>
      </w:pPr>
      <w:r w:rsidRPr="00487F1D">
        <w:rPr>
          <w:rFonts w:ascii="Arial" w:hAnsi="Arial" w:cs="Arial"/>
          <w:lang w:val="es-ES"/>
        </w:rPr>
        <w:t xml:space="preserve">Los papeles comerciales son los pagarés, letras de cambio, etc., y consisten en documentos que emiten y usan las empresas para el flujo de sus actividades comerciales y sirven como un “instrumentos de financiación” a corto plazo y que reconocen un crédito comercial del deudor. </w:t>
      </w:r>
    </w:p>
    <w:p w14:paraId="672970FE" w14:textId="77777777" w:rsidR="001933DD" w:rsidRPr="00487F1D" w:rsidRDefault="001933DD" w:rsidP="001933DD">
      <w:pPr>
        <w:jc w:val="both"/>
        <w:rPr>
          <w:rFonts w:ascii="Arial" w:hAnsi="Arial" w:cs="Arial"/>
          <w:lang w:val="es-ES"/>
        </w:rPr>
      </w:pPr>
    </w:p>
    <w:p w14:paraId="3BE0B0D1" w14:textId="77777777" w:rsidR="001933DD" w:rsidRPr="00487F1D" w:rsidRDefault="001933DD" w:rsidP="001933DD">
      <w:pPr>
        <w:pStyle w:val="Ttulo2"/>
        <w:rPr>
          <w:rFonts w:ascii="Arial" w:hAnsi="Arial" w:cs="Arial"/>
          <w:sz w:val="22"/>
          <w:szCs w:val="22"/>
          <w:lang w:val="es-ES"/>
        </w:rPr>
      </w:pPr>
      <w:bookmarkStart w:id="26" w:name="_Toc146970041"/>
      <w:bookmarkStart w:id="27" w:name="_Toc147056230"/>
      <w:r w:rsidRPr="00487F1D">
        <w:rPr>
          <w:rFonts w:ascii="Arial" w:hAnsi="Arial" w:cs="Arial"/>
          <w:sz w:val="22"/>
          <w:szCs w:val="22"/>
          <w:lang w:val="es-ES"/>
        </w:rPr>
        <w:lastRenderedPageBreak/>
        <w:t>12) Cédulas hipotecarias.-</w:t>
      </w:r>
      <w:bookmarkEnd w:id="26"/>
      <w:bookmarkEnd w:id="27"/>
      <w:r w:rsidRPr="00487F1D">
        <w:rPr>
          <w:rFonts w:ascii="Arial" w:hAnsi="Arial" w:cs="Arial"/>
          <w:sz w:val="22"/>
          <w:szCs w:val="22"/>
          <w:lang w:val="es-ES"/>
        </w:rPr>
        <w:t xml:space="preserve"> </w:t>
      </w:r>
    </w:p>
    <w:p w14:paraId="35EC1506" w14:textId="77777777" w:rsidR="001933DD" w:rsidRPr="00487F1D" w:rsidRDefault="001933DD" w:rsidP="001933DD">
      <w:pPr>
        <w:jc w:val="both"/>
        <w:rPr>
          <w:rFonts w:ascii="Arial" w:hAnsi="Arial" w:cs="Arial"/>
          <w:lang w:val="es-ES"/>
        </w:rPr>
      </w:pPr>
      <w:r w:rsidRPr="00487F1D">
        <w:rPr>
          <w:rFonts w:ascii="Arial" w:hAnsi="Arial" w:cs="Arial"/>
          <w:lang w:val="es-ES"/>
        </w:rPr>
        <w:t xml:space="preserve">Las Cédulas Hipotecarias son documentos emitidos por los bancos u otras entidades financieras, que representan un valor económico financiero, y que contienen una rentabilidad fija a largo plazo, por la cual la persona que invierte dinero en adquirirlas recibe una renta. </w:t>
      </w:r>
    </w:p>
    <w:p w14:paraId="3CEF4B84" w14:textId="77777777" w:rsidR="001933DD" w:rsidRPr="00487F1D" w:rsidRDefault="001933DD" w:rsidP="001933DD">
      <w:pPr>
        <w:jc w:val="both"/>
        <w:rPr>
          <w:rFonts w:ascii="Arial" w:hAnsi="Arial" w:cs="Arial"/>
          <w:lang w:val="es-ES"/>
        </w:rPr>
      </w:pPr>
    </w:p>
    <w:p w14:paraId="4330D39B" w14:textId="77777777" w:rsidR="001933DD" w:rsidRPr="00487F1D" w:rsidRDefault="001933DD" w:rsidP="001933DD">
      <w:pPr>
        <w:pStyle w:val="Ttulo2"/>
        <w:rPr>
          <w:rFonts w:ascii="Arial" w:hAnsi="Arial" w:cs="Arial"/>
          <w:sz w:val="22"/>
          <w:szCs w:val="22"/>
          <w:lang w:val="es-ES"/>
        </w:rPr>
      </w:pPr>
      <w:bookmarkStart w:id="28" w:name="_Toc146970042"/>
      <w:bookmarkStart w:id="29" w:name="_Toc147056231"/>
      <w:r w:rsidRPr="00487F1D">
        <w:rPr>
          <w:rFonts w:ascii="Arial" w:hAnsi="Arial" w:cs="Arial"/>
          <w:sz w:val="22"/>
          <w:szCs w:val="22"/>
          <w:lang w:val="es-ES"/>
        </w:rPr>
        <w:t>13) Fondos Mutuos.-</w:t>
      </w:r>
      <w:bookmarkEnd w:id="28"/>
      <w:bookmarkEnd w:id="29"/>
      <w:r w:rsidRPr="00487F1D">
        <w:rPr>
          <w:rFonts w:ascii="Arial" w:hAnsi="Arial" w:cs="Arial"/>
          <w:sz w:val="22"/>
          <w:szCs w:val="22"/>
          <w:lang w:val="es-ES"/>
        </w:rPr>
        <w:t xml:space="preserve"> </w:t>
      </w:r>
    </w:p>
    <w:p w14:paraId="4332B42E" w14:textId="77777777" w:rsidR="001933DD" w:rsidRPr="00487F1D" w:rsidRDefault="001933DD" w:rsidP="001933DD">
      <w:pPr>
        <w:jc w:val="both"/>
        <w:rPr>
          <w:rFonts w:ascii="Arial" w:hAnsi="Arial" w:cs="Arial"/>
          <w:lang w:val="es-ES"/>
        </w:rPr>
      </w:pPr>
      <w:r w:rsidRPr="00487F1D">
        <w:rPr>
          <w:rFonts w:ascii="Arial" w:hAnsi="Arial" w:cs="Arial"/>
          <w:lang w:val="es-ES"/>
        </w:rPr>
        <w:t xml:space="preserve">Fondos Mutuos son instrumentos financieros, o de inversión, por la cual varias personas naturales o jurídicas, en forma voluntaria aportan dinero y lo entregan a una administradora para que esta lo invierta en diferentes instrumentos financieros que generen rentabilidad. </w:t>
      </w:r>
    </w:p>
    <w:p w14:paraId="0B371E82" w14:textId="77777777" w:rsidR="001933DD" w:rsidRPr="00487F1D" w:rsidRDefault="001933DD" w:rsidP="001933DD">
      <w:pPr>
        <w:jc w:val="both"/>
        <w:rPr>
          <w:rFonts w:ascii="Arial" w:hAnsi="Arial" w:cs="Arial"/>
          <w:lang w:val="es-ES"/>
        </w:rPr>
      </w:pPr>
    </w:p>
    <w:p w14:paraId="5C9A13E0" w14:textId="77777777" w:rsidR="001933DD" w:rsidRPr="00487F1D" w:rsidRDefault="001933DD" w:rsidP="001933DD">
      <w:pPr>
        <w:pStyle w:val="Ttulo2"/>
        <w:rPr>
          <w:rFonts w:ascii="Arial" w:hAnsi="Arial" w:cs="Arial"/>
          <w:sz w:val="22"/>
          <w:szCs w:val="22"/>
          <w:lang w:val="es-ES"/>
        </w:rPr>
      </w:pPr>
      <w:bookmarkStart w:id="30" w:name="_Toc146970043"/>
      <w:bookmarkStart w:id="31" w:name="_Toc147056232"/>
      <w:r w:rsidRPr="00487F1D">
        <w:rPr>
          <w:rFonts w:ascii="Arial" w:hAnsi="Arial" w:cs="Arial"/>
          <w:sz w:val="22"/>
          <w:szCs w:val="22"/>
          <w:lang w:val="es-ES"/>
        </w:rPr>
        <w:t>14) Valores mobiliarios.-</w:t>
      </w:r>
      <w:bookmarkEnd w:id="30"/>
      <w:bookmarkEnd w:id="31"/>
      <w:r w:rsidRPr="00487F1D">
        <w:rPr>
          <w:rFonts w:ascii="Arial" w:hAnsi="Arial" w:cs="Arial"/>
          <w:sz w:val="22"/>
          <w:szCs w:val="22"/>
          <w:lang w:val="es-ES"/>
        </w:rPr>
        <w:t xml:space="preserve"> </w:t>
      </w:r>
    </w:p>
    <w:p w14:paraId="1DF9707D" w14:textId="77777777" w:rsidR="001933DD" w:rsidRPr="00487F1D" w:rsidRDefault="001933DD" w:rsidP="001933DD">
      <w:pPr>
        <w:jc w:val="both"/>
        <w:rPr>
          <w:rFonts w:ascii="Arial" w:hAnsi="Arial" w:cs="Arial"/>
          <w:lang w:val="es-ES"/>
        </w:rPr>
      </w:pPr>
      <w:r w:rsidRPr="00487F1D">
        <w:rPr>
          <w:rFonts w:ascii="Arial" w:hAnsi="Arial" w:cs="Arial"/>
          <w:lang w:val="es-ES"/>
        </w:rPr>
        <w:t>Valores mobiliarios son documentos en los cuales se inserta un derecho, un valor, “Valor mobiliario es un derecho incorporado a un título (título-valor) o a una anotación en cuenta o a sistemas basados en tecnología de registros distribuidos (constancia en el Registro correspondiente) que confiere a su titular el derecho a reclamar una prestación del emisor y cuya tenencia es fundamental para el ejercicio de los derechos correspondientes” (url:).</w:t>
      </w:r>
    </w:p>
    <w:p w14:paraId="055D2569" w14:textId="77777777" w:rsidR="001933DD" w:rsidRPr="00487F1D" w:rsidRDefault="001933DD" w:rsidP="001933DD">
      <w:pPr>
        <w:jc w:val="both"/>
        <w:rPr>
          <w:rFonts w:ascii="Arial" w:hAnsi="Arial" w:cs="Arial"/>
          <w:lang w:val="es-ES"/>
        </w:rPr>
      </w:pPr>
    </w:p>
    <w:p w14:paraId="6170D0E2" w14:textId="77777777" w:rsidR="001933DD" w:rsidRPr="00487F1D" w:rsidRDefault="001933DD" w:rsidP="001933DD">
      <w:pPr>
        <w:pStyle w:val="Ttulo2"/>
        <w:rPr>
          <w:rFonts w:ascii="Arial" w:hAnsi="Arial" w:cs="Arial"/>
          <w:sz w:val="22"/>
          <w:szCs w:val="22"/>
          <w:lang w:val="es-ES"/>
        </w:rPr>
      </w:pPr>
      <w:bookmarkStart w:id="32" w:name="_Toc146970044"/>
      <w:bookmarkStart w:id="33" w:name="_Toc147056233"/>
      <w:r w:rsidRPr="00487F1D">
        <w:rPr>
          <w:rFonts w:ascii="Arial" w:hAnsi="Arial" w:cs="Arial"/>
          <w:sz w:val="22"/>
          <w:szCs w:val="22"/>
          <w:lang w:val="es-ES"/>
        </w:rPr>
        <w:t>15) Renta imputada.-</w:t>
      </w:r>
      <w:bookmarkEnd w:id="32"/>
      <w:bookmarkEnd w:id="33"/>
      <w:r w:rsidRPr="00487F1D">
        <w:rPr>
          <w:rFonts w:ascii="Arial" w:hAnsi="Arial" w:cs="Arial"/>
          <w:sz w:val="22"/>
          <w:szCs w:val="22"/>
          <w:lang w:val="es-ES"/>
        </w:rPr>
        <w:t xml:space="preserve"> </w:t>
      </w:r>
    </w:p>
    <w:p w14:paraId="400A6098" w14:textId="77777777" w:rsidR="001933DD" w:rsidRPr="00487F1D" w:rsidRDefault="001933DD" w:rsidP="001933DD">
      <w:pPr>
        <w:jc w:val="both"/>
        <w:rPr>
          <w:rFonts w:ascii="Arial" w:hAnsi="Arial" w:cs="Arial"/>
          <w:lang w:val="es-ES"/>
        </w:rPr>
      </w:pPr>
      <w:r w:rsidRPr="00487F1D">
        <w:rPr>
          <w:rFonts w:ascii="Arial" w:hAnsi="Arial" w:cs="Arial"/>
          <w:lang w:val="es-ES"/>
        </w:rPr>
        <w:t>La Renta Imputada son aquellas que la administración tributaria considera existen en la realidad habiendo sido determinadas por presunción, esto de acuerdo con el Artículo 64, 65 del Código Tributario, y Art. 91 de la Ley del Impuesto a la Renta.</w:t>
      </w:r>
    </w:p>
    <w:p w14:paraId="69286FAC" w14:textId="77777777" w:rsidR="001933DD" w:rsidRPr="00487F1D" w:rsidRDefault="001933DD" w:rsidP="001933DD">
      <w:pPr>
        <w:jc w:val="both"/>
        <w:rPr>
          <w:rFonts w:ascii="Arial" w:hAnsi="Arial" w:cs="Arial"/>
          <w:lang w:val="es-ES"/>
        </w:rPr>
      </w:pPr>
    </w:p>
    <w:p w14:paraId="4F510C20" w14:textId="77777777" w:rsidR="001933DD" w:rsidRPr="00487F1D" w:rsidRDefault="001933DD" w:rsidP="001933DD">
      <w:pPr>
        <w:pStyle w:val="Ttulo2"/>
        <w:rPr>
          <w:rFonts w:ascii="Arial" w:hAnsi="Arial" w:cs="Arial"/>
          <w:sz w:val="22"/>
          <w:szCs w:val="22"/>
          <w:lang w:val="es-ES"/>
        </w:rPr>
      </w:pPr>
      <w:bookmarkStart w:id="34" w:name="_Toc146970045"/>
      <w:bookmarkStart w:id="35" w:name="_Toc147056234"/>
      <w:r w:rsidRPr="00487F1D">
        <w:rPr>
          <w:rFonts w:ascii="Arial" w:hAnsi="Arial" w:cs="Arial"/>
          <w:sz w:val="22"/>
          <w:szCs w:val="22"/>
          <w:lang w:val="es-ES"/>
        </w:rPr>
        <w:t>16) Regalías.-</w:t>
      </w:r>
      <w:bookmarkEnd w:id="34"/>
      <w:bookmarkEnd w:id="35"/>
      <w:r w:rsidRPr="00487F1D">
        <w:rPr>
          <w:rFonts w:ascii="Arial" w:hAnsi="Arial" w:cs="Arial"/>
          <w:sz w:val="22"/>
          <w:szCs w:val="22"/>
          <w:lang w:val="es-ES"/>
        </w:rPr>
        <w:t xml:space="preserve"> </w:t>
      </w:r>
    </w:p>
    <w:p w14:paraId="734AFE04" w14:textId="77777777" w:rsidR="001933DD" w:rsidRPr="00487F1D" w:rsidRDefault="001933DD" w:rsidP="001933DD">
      <w:pPr>
        <w:jc w:val="both"/>
        <w:rPr>
          <w:rFonts w:ascii="Arial" w:hAnsi="Arial" w:cs="Arial"/>
          <w:lang w:val="es-ES"/>
        </w:rPr>
      </w:pPr>
      <w:r w:rsidRPr="00487F1D">
        <w:rPr>
          <w:rFonts w:ascii="Arial" w:hAnsi="Arial" w:cs="Arial"/>
          <w:lang w:val="es-ES"/>
        </w:rPr>
        <w:t>Regalía, según la RAE es la “Participación en los ingresos o cantidad fija que se paga al propietario de un derecho a cambio del permiso para ejercerlo”, “Participación de un autor en los ingresos del editor por la venta de su obra”.</w:t>
      </w:r>
    </w:p>
    <w:p w14:paraId="1EFFC9DB" w14:textId="77777777" w:rsidR="001933DD" w:rsidRPr="00487F1D" w:rsidRDefault="001933DD" w:rsidP="001933DD">
      <w:pPr>
        <w:jc w:val="both"/>
        <w:rPr>
          <w:rFonts w:ascii="Arial" w:hAnsi="Arial" w:cs="Arial"/>
          <w:lang w:val="es-ES"/>
        </w:rPr>
      </w:pPr>
    </w:p>
    <w:p w14:paraId="55EF8756" w14:textId="77777777" w:rsidR="001933DD" w:rsidRPr="00487F1D" w:rsidRDefault="001933DD" w:rsidP="001933DD">
      <w:pPr>
        <w:jc w:val="both"/>
        <w:rPr>
          <w:rFonts w:ascii="Arial" w:hAnsi="Arial" w:cs="Arial"/>
          <w:lang w:val="es-ES"/>
        </w:rPr>
      </w:pPr>
      <w:r w:rsidRPr="00487F1D">
        <w:rPr>
          <w:rFonts w:ascii="Arial" w:hAnsi="Arial" w:cs="Arial"/>
          <w:lang w:val="es-ES"/>
        </w:rPr>
        <w:t>Son normativamente consideradas regalías a “toda contraprestación en efectivo o en especie originada por el uso o por el privilegio de usar”: 1) patentes; 2) marcas; 3) diseños; 4) modelos; 5) planos; 6) procesos; 7) fórmulas secretas; 8) derechos de autor de trabajos literarios, artísticos o científicos; 9) toda contraprestación por la cesión en uso de los programas de instrucciones para computadoras (software); 10)  toda contraprestación por la información relativa a la experiencia industrial, comercial o científica, según el Artículo 27 de la Ley del Impuesto a la Renta.</w:t>
      </w:r>
    </w:p>
    <w:p w14:paraId="6127D198" w14:textId="77777777" w:rsidR="001933DD" w:rsidRPr="00487F1D" w:rsidRDefault="001933DD" w:rsidP="001933DD">
      <w:pPr>
        <w:rPr>
          <w:rFonts w:ascii="Arial" w:hAnsi="Arial" w:cs="Arial"/>
          <w:lang w:val="es-ES"/>
        </w:rPr>
      </w:pPr>
    </w:p>
    <w:p w14:paraId="4FA0AEE0" w14:textId="77777777" w:rsidR="001933DD" w:rsidRPr="00487F1D" w:rsidRDefault="001933DD" w:rsidP="001933DD">
      <w:pPr>
        <w:pStyle w:val="Ttulo2"/>
        <w:rPr>
          <w:rFonts w:ascii="Arial" w:hAnsi="Arial" w:cs="Arial"/>
          <w:sz w:val="22"/>
          <w:szCs w:val="22"/>
          <w:lang w:val="es-ES"/>
        </w:rPr>
      </w:pPr>
      <w:bookmarkStart w:id="36" w:name="_Toc146970046"/>
      <w:bookmarkStart w:id="37" w:name="_Toc147056235"/>
      <w:r w:rsidRPr="00487F1D">
        <w:rPr>
          <w:rFonts w:ascii="Arial" w:hAnsi="Arial" w:cs="Arial"/>
          <w:sz w:val="22"/>
          <w:szCs w:val="22"/>
          <w:lang w:val="es-ES"/>
        </w:rPr>
        <w:t>17) Obligaciones al portador.-</w:t>
      </w:r>
      <w:bookmarkEnd w:id="36"/>
      <w:bookmarkEnd w:id="37"/>
      <w:r w:rsidRPr="00487F1D">
        <w:rPr>
          <w:rFonts w:ascii="Arial" w:hAnsi="Arial" w:cs="Arial"/>
          <w:sz w:val="22"/>
          <w:szCs w:val="22"/>
          <w:lang w:val="es-ES"/>
        </w:rPr>
        <w:t xml:space="preserve"> </w:t>
      </w:r>
    </w:p>
    <w:p w14:paraId="6261AE79" w14:textId="77777777" w:rsidR="001933DD" w:rsidRPr="00487F1D" w:rsidRDefault="001933DD" w:rsidP="001933DD">
      <w:pPr>
        <w:jc w:val="both"/>
        <w:rPr>
          <w:rFonts w:ascii="Arial" w:hAnsi="Arial" w:cs="Arial"/>
          <w:lang w:val="es-ES"/>
        </w:rPr>
      </w:pPr>
      <w:r w:rsidRPr="00487F1D">
        <w:rPr>
          <w:rFonts w:ascii="Arial" w:hAnsi="Arial" w:cs="Arial"/>
          <w:lang w:val="es-ES"/>
        </w:rPr>
        <w:t xml:space="preserve">Las Obligaciones al portador, según la Enciclopedia Jurídica virtual, son: “Obligaciones al portador. Son los títulos-valores representativos de un empréstito colectivo emitidos en favor de la persona que ostente su posesión. Se contraponen a las obligaciones nominativas. Las obligaciones con prima de emisión se contraponen, a su vez, a las obligaciones sin prima; las obligaciones con garantía, generalmente hipotecaria, se contraponen a las obligaciones ordinarias o sin garantía. Cuando el acuerdo de emisión establece que los intereses a pagar a los obligacionistas no variarán, se da lugar a las llamadas obligaciones constantes u obligaciones a interés fijo, que se contraponen a las obligaciones a interés variable. Las obligaciones, que suelen emitirse por un plazo determinado, a cuyo término serán amortizadas mediante su reembolso, pueden emitirse también por tiempo indefinido; se trata entonces de las llamadas obligaciones perpetuas” (url: </w:t>
      </w:r>
      <w:hyperlink r:id="rId9" w:history="1">
        <w:r w:rsidRPr="00487F1D">
          <w:rPr>
            <w:rStyle w:val="Hipervnculo"/>
            <w:rFonts w:ascii="Arial" w:hAnsi="Arial" w:cs="Arial"/>
            <w:lang w:val="es-ES"/>
          </w:rPr>
          <w:t>http://www.enciclopedia-juridica.com/d/obligaciones-al-portador/obligaciones-al-portador.htm</w:t>
        </w:r>
      </w:hyperlink>
      <w:r w:rsidRPr="00487F1D">
        <w:rPr>
          <w:rFonts w:ascii="Arial" w:hAnsi="Arial" w:cs="Arial"/>
          <w:lang w:val="es-ES"/>
        </w:rPr>
        <w:t xml:space="preserve">). Son títulos valores que tienen el mérito de conceder derechos al portador, respecto de una obligación. </w:t>
      </w:r>
    </w:p>
    <w:p w14:paraId="586F55C3" w14:textId="77777777" w:rsidR="001933DD" w:rsidRPr="00487F1D" w:rsidRDefault="001933DD" w:rsidP="001933DD">
      <w:pPr>
        <w:rPr>
          <w:rFonts w:ascii="Arial" w:hAnsi="Arial" w:cs="Arial"/>
          <w:lang w:val="es-ES"/>
        </w:rPr>
      </w:pPr>
    </w:p>
    <w:p w14:paraId="4239F2B4" w14:textId="77777777" w:rsidR="001933DD" w:rsidRPr="00487F1D" w:rsidRDefault="001933DD" w:rsidP="001933DD">
      <w:pPr>
        <w:pStyle w:val="Ttulo2"/>
        <w:rPr>
          <w:rFonts w:ascii="Arial" w:hAnsi="Arial" w:cs="Arial"/>
          <w:sz w:val="22"/>
          <w:szCs w:val="22"/>
          <w:lang w:val="es-ES"/>
        </w:rPr>
      </w:pPr>
      <w:bookmarkStart w:id="38" w:name="_Toc146970047"/>
      <w:bookmarkStart w:id="39" w:name="_Toc147056236"/>
      <w:r w:rsidRPr="00487F1D">
        <w:rPr>
          <w:rFonts w:ascii="Arial" w:hAnsi="Arial" w:cs="Arial"/>
          <w:sz w:val="22"/>
          <w:szCs w:val="22"/>
          <w:lang w:val="es-ES"/>
        </w:rPr>
        <w:lastRenderedPageBreak/>
        <w:t>18) Crédito.-</w:t>
      </w:r>
      <w:bookmarkEnd w:id="38"/>
      <w:bookmarkEnd w:id="39"/>
      <w:r w:rsidRPr="00487F1D">
        <w:rPr>
          <w:rFonts w:ascii="Arial" w:hAnsi="Arial" w:cs="Arial"/>
          <w:sz w:val="22"/>
          <w:szCs w:val="22"/>
          <w:lang w:val="es-ES"/>
        </w:rPr>
        <w:t xml:space="preserve"> </w:t>
      </w:r>
    </w:p>
    <w:p w14:paraId="4420CD90" w14:textId="77777777" w:rsidR="001933DD" w:rsidRPr="00487F1D" w:rsidRDefault="001933DD" w:rsidP="001933DD">
      <w:pPr>
        <w:jc w:val="both"/>
        <w:rPr>
          <w:rFonts w:ascii="Arial" w:hAnsi="Arial" w:cs="Arial"/>
          <w:lang w:val="es-ES"/>
        </w:rPr>
      </w:pPr>
      <w:r w:rsidRPr="00487F1D">
        <w:rPr>
          <w:rFonts w:ascii="Arial" w:hAnsi="Arial" w:cs="Arial"/>
          <w:lang w:val="es-ES"/>
        </w:rPr>
        <w:t>Crédito, según la RAE, proviene del latín “</w:t>
      </w:r>
      <w:proofErr w:type="spellStart"/>
      <w:r w:rsidRPr="00487F1D">
        <w:rPr>
          <w:rFonts w:ascii="Arial" w:hAnsi="Arial" w:cs="Arial"/>
          <w:lang w:val="es-ES"/>
        </w:rPr>
        <w:t>credĭtum</w:t>
      </w:r>
      <w:proofErr w:type="spellEnd"/>
      <w:r w:rsidRPr="00487F1D">
        <w:rPr>
          <w:rFonts w:ascii="Arial" w:hAnsi="Arial" w:cs="Arial"/>
          <w:lang w:val="es-ES"/>
        </w:rPr>
        <w:t>” y significa: 1) Cantidad de dinero u otro medio de pago que una persona o entidad, especialmente bancaria, presta a otra bajo determinadas condiciones de devolución; 2) Situación económica o condiciones morales que facultan a una persona o entidad para obtener de otra fondos o mercancías; pueden ser: a) crédito abierto, letra abierta; b) crédito blando, crédito obtenido con buenas condiciones de plazo de devolución y de tipo de interés; c) crédito extraordinario, partida adicional que aprueban las asambleas legislativas para subvenir a necesidades no previstas en la ley de presupuestos; d) crédito presupuestario, partida de los presupuestos generales del Estado que supone la autorización de un gasto por una cuantía determinada; e) crédito público, concepto que merece cualquier Estado en orden a su legalidad en el cumplimiento de sus contratos y obligaciones; f) crédito sindicado, crédito que es concedido, en una única operación, por varias entidades de crédito.</w:t>
      </w:r>
    </w:p>
    <w:p w14:paraId="397AF5EA" w14:textId="77777777" w:rsidR="001933DD" w:rsidRPr="00487F1D" w:rsidRDefault="001933DD" w:rsidP="001933DD">
      <w:pPr>
        <w:rPr>
          <w:rFonts w:ascii="Arial" w:hAnsi="Arial" w:cs="Arial"/>
          <w:lang w:val="es-ES"/>
        </w:rPr>
      </w:pPr>
    </w:p>
    <w:p w14:paraId="3D38DB5D" w14:textId="77777777" w:rsidR="001933DD" w:rsidRPr="00487F1D" w:rsidRDefault="001933DD" w:rsidP="001933DD">
      <w:pPr>
        <w:pStyle w:val="Ttulo2"/>
        <w:rPr>
          <w:rFonts w:ascii="Arial" w:hAnsi="Arial" w:cs="Arial"/>
          <w:sz w:val="22"/>
          <w:szCs w:val="22"/>
          <w:lang w:val="es-ES"/>
        </w:rPr>
      </w:pPr>
      <w:bookmarkStart w:id="40" w:name="_Toc146970048"/>
      <w:bookmarkStart w:id="41" w:name="_Toc147056237"/>
      <w:r w:rsidRPr="00487F1D">
        <w:rPr>
          <w:rFonts w:ascii="Arial" w:hAnsi="Arial" w:cs="Arial"/>
          <w:sz w:val="22"/>
          <w:szCs w:val="22"/>
          <w:lang w:val="es-ES"/>
        </w:rPr>
        <w:t>19) Depreciación.-</w:t>
      </w:r>
      <w:bookmarkEnd w:id="40"/>
      <w:bookmarkEnd w:id="41"/>
      <w:r w:rsidRPr="00487F1D">
        <w:rPr>
          <w:rFonts w:ascii="Arial" w:hAnsi="Arial" w:cs="Arial"/>
          <w:sz w:val="22"/>
          <w:szCs w:val="22"/>
          <w:lang w:val="es-ES"/>
        </w:rPr>
        <w:t xml:space="preserve"> </w:t>
      </w:r>
    </w:p>
    <w:p w14:paraId="494451F5" w14:textId="77777777" w:rsidR="001933DD" w:rsidRPr="00487F1D" w:rsidRDefault="001933DD" w:rsidP="001933DD">
      <w:pPr>
        <w:jc w:val="both"/>
        <w:rPr>
          <w:rFonts w:ascii="Arial" w:hAnsi="Arial" w:cs="Arial"/>
          <w:lang w:val="es-ES"/>
        </w:rPr>
      </w:pPr>
      <w:r w:rsidRPr="00487F1D">
        <w:rPr>
          <w:rFonts w:ascii="Arial" w:hAnsi="Arial" w:cs="Arial"/>
          <w:lang w:val="es-ES"/>
        </w:rPr>
        <w:t>Depreciación, según la RAE significa “Disminución del valor o precio de algo, ya con relación al que antes tenía, ya comparándolo con otras cosas de su clase”.</w:t>
      </w:r>
    </w:p>
    <w:p w14:paraId="5D08EF4E" w14:textId="77777777" w:rsidR="001933DD" w:rsidRPr="00487F1D" w:rsidRDefault="001933DD" w:rsidP="001933DD">
      <w:pPr>
        <w:jc w:val="both"/>
        <w:rPr>
          <w:rFonts w:ascii="Arial" w:hAnsi="Arial" w:cs="Arial"/>
          <w:lang w:val="es-ES"/>
        </w:rPr>
      </w:pPr>
    </w:p>
    <w:p w14:paraId="3AD1723B" w14:textId="77777777" w:rsidR="001933DD" w:rsidRPr="00487F1D" w:rsidRDefault="001933DD" w:rsidP="001933DD">
      <w:pPr>
        <w:pStyle w:val="Ttulo2"/>
        <w:rPr>
          <w:rFonts w:ascii="Arial" w:hAnsi="Arial" w:cs="Arial"/>
          <w:sz w:val="22"/>
          <w:szCs w:val="22"/>
          <w:lang w:val="es-ES"/>
        </w:rPr>
      </w:pPr>
      <w:bookmarkStart w:id="42" w:name="_Toc146970049"/>
      <w:bookmarkStart w:id="43" w:name="_Toc147056238"/>
      <w:r w:rsidRPr="00487F1D">
        <w:rPr>
          <w:rFonts w:ascii="Arial" w:hAnsi="Arial" w:cs="Arial"/>
          <w:sz w:val="22"/>
          <w:szCs w:val="22"/>
          <w:lang w:val="es-ES"/>
        </w:rPr>
        <w:t>20) Amortización.-</w:t>
      </w:r>
      <w:bookmarkEnd w:id="42"/>
      <w:bookmarkEnd w:id="43"/>
      <w:r w:rsidRPr="00487F1D">
        <w:rPr>
          <w:rFonts w:ascii="Arial" w:hAnsi="Arial" w:cs="Arial"/>
          <w:sz w:val="22"/>
          <w:szCs w:val="22"/>
          <w:lang w:val="es-ES"/>
        </w:rPr>
        <w:t xml:space="preserve"> </w:t>
      </w:r>
    </w:p>
    <w:p w14:paraId="101814AF" w14:textId="77777777" w:rsidR="001933DD" w:rsidRPr="00487F1D" w:rsidRDefault="001933DD" w:rsidP="001933DD">
      <w:pPr>
        <w:jc w:val="both"/>
        <w:rPr>
          <w:rFonts w:ascii="Arial" w:hAnsi="Arial" w:cs="Arial"/>
          <w:lang w:val="es-ES"/>
        </w:rPr>
      </w:pPr>
      <w:r w:rsidRPr="00487F1D">
        <w:rPr>
          <w:rFonts w:ascii="Arial" w:hAnsi="Arial" w:cs="Arial"/>
          <w:lang w:val="es-ES"/>
        </w:rPr>
        <w:t xml:space="preserve">Amortización, según la RAE significa: 1) Redimir o extinguir el capital de un censo, préstamo u otra deuda; 2) Recuperar o compensar los fondos invertidos en alguna empresa; 3) Suprimir, por considerarlos innecesarios, empleos o plazas vacantes en una institución pública o empresa privada; 4) Pasar los bienes a manos muertas”. </w:t>
      </w:r>
    </w:p>
    <w:p w14:paraId="06DE297C" w14:textId="77777777" w:rsidR="001933DD" w:rsidRPr="00487F1D" w:rsidRDefault="001933DD" w:rsidP="001933DD">
      <w:pPr>
        <w:rPr>
          <w:rFonts w:ascii="Arial" w:hAnsi="Arial" w:cs="Arial"/>
          <w:lang w:val="es-ES"/>
        </w:rPr>
      </w:pPr>
    </w:p>
    <w:p w14:paraId="13EA3E76" w14:textId="77777777" w:rsidR="001933DD" w:rsidRPr="00487F1D" w:rsidRDefault="001933DD" w:rsidP="001933DD">
      <w:pPr>
        <w:pStyle w:val="Ttulo2"/>
        <w:rPr>
          <w:rFonts w:ascii="Arial" w:hAnsi="Arial" w:cs="Arial"/>
          <w:sz w:val="22"/>
          <w:szCs w:val="22"/>
          <w:lang w:val="es-ES"/>
        </w:rPr>
      </w:pPr>
      <w:bookmarkStart w:id="44" w:name="_Toc146970050"/>
      <w:bookmarkStart w:id="45" w:name="_Toc147056239"/>
      <w:r w:rsidRPr="00487F1D">
        <w:rPr>
          <w:rFonts w:ascii="Arial" w:hAnsi="Arial" w:cs="Arial"/>
          <w:sz w:val="22"/>
          <w:szCs w:val="22"/>
          <w:lang w:val="es-ES"/>
        </w:rPr>
        <w:t>21) Derechos de llave.-</w:t>
      </w:r>
      <w:bookmarkEnd w:id="44"/>
      <w:bookmarkEnd w:id="45"/>
      <w:r w:rsidRPr="00487F1D">
        <w:rPr>
          <w:rFonts w:ascii="Arial" w:hAnsi="Arial" w:cs="Arial"/>
          <w:sz w:val="22"/>
          <w:szCs w:val="22"/>
          <w:lang w:val="es-ES"/>
        </w:rPr>
        <w:t xml:space="preserve"> </w:t>
      </w:r>
    </w:p>
    <w:p w14:paraId="1C6AE220" w14:textId="77777777" w:rsidR="001933DD" w:rsidRPr="00487F1D" w:rsidRDefault="001933DD" w:rsidP="001933DD">
      <w:pPr>
        <w:jc w:val="both"/>
        <w:rPr>
          <w:rFonts w:ascii="Arial" w:hAnsi="Arial" w:cs="Arial"/>
          <w:lang w:val="es-ES"/>
        </w:rPr>
      </w:pPr>
      <w:r w:rsidRPr="00487F1D">
        <w:rPr>
          <w:rFonts w:ascii="Arial" w:hAnsi="Arial" w:cs="Arial"/>
          <w:lang w:val="es-ES"/>
        </w:rPr>
        <w:t>Derecho de llave significa según el Diccionario panhispánico del español jurídico: “Beneficio que el comprador de un establecimiento industrial o comercial toma en cuenta y paga en la confianza de que sus productos van a ser preferidos por el público”.</w:t>
      </w:r>
    </w:p>
    <w:p w14:paraId="4B71B460" w14:textId="77777777" w:rsidR="001933DD" w:rsidRPr="00487F1D" w:rsidRDefault="001933DD" w:rsidP="001933DD">
      <w:pPr>
        <w:rPr>
          <w:rFonts w:ascii="Arial" w:hAnsi="Arial" w:cs="Arial"/>
          <w:lang w:val="es-ES"/>
        </w:rPr>
      </w:pPr>
    </w:p>
    <w:p w14:paraId="64219D0A" w14:textId="77777777" w:rsidR="001933DD" w:rsidRPr="00487F1D" w:rsidRDefault="001933DD" w:rsidP="001933DD">
      <w:pPr>
        <w:pStyle w:val="Ttulo2"/>
        <w:rPr>
          <w:rFonts w:ascii="Arial" w:hAnsi="Arial" w:cs="Arial"/>
          <w:sz w:val="22"/>
          <w:szCs w:val="22"/>
          <w:lang w:val="es-ES"/>
        </w:rPr>
      </w:pPr>
      <w:bookmarkStart w:id="46" w:name="_Toc146970051"/>
      <w:bookmarkStart w:id="47" w:name="_Toc147056240"/>
      <w:r w:rsidRPr="00487F1D">
        <w:rPr>
          <w:rFonts w:ascii="Arial" w:hAnsi="Arial" w:cs="Arial"/>
          <w:sz w:val="22"/>
          <w:szCs w:val="22"/>
          <w:lang w:val="es-ES"/>
        </w:rPr>
        <w:t>22) Marcas.-</w:t>
      </w:r>
      <w:bookmarkEnd w:id="46"/>
      <w:bookmarkEnd w:id="47"/>
      <w:r w:rsidRPr="00487F1D">
        <w:rPr>
          <w:rFonts w:ascii="Arial" w:hAnsi="Arial" w:cs="Arial"/>
          <w:sz w:val="22"/>
          <w:szCs w:val="22"/>
          <w:lang w:val="es-ES"/>
        </w:rPr>
        <w:t xml:space="preserve"> </w:t>
      </w:r>
    </w:p>
    <w:p w14:paraId="7892847C" w14:textId="77777777" w:rsidR="001933DD" w:rsidRPr="00487F1D" w:rsidRDefault="001933DD" w:rsidP="001933DD">
      <w:pPr>
        <w:jc w:val="both"/>
        <w:rPr>
          <w:rFonts w:ascii="Arial" w:hAnsi="Arial" w:cs="Arial"/>
          <w:lang w:val="es-ES"/>
        </w:rPr>
      </w:pPr>
      <w:r w:rsidRPr="00487F1D">
        <w:rPr>
          <w:rFonts w:ascii="Arial" w:hAnsi="Arial" w:cs="Arial"/>
          <w:lang w:val="es-ES"/>
        </w:rPr>
        <w:t>Marca significa según el Diccionario panhispánico del español jurídico: “Cualquiera de las siguientes señales que pueden servir para distinguir productos y servicios: una o más palabras con o sin contenido conceptual; los dibujos; los emblemas; los monogramas; los grabados; los estampados; los sellos; las imágenes; las bandas; las combinaciones de colores aplicadas en un lugar determinado de los productos y envases; los envoltorios; los envases; las combinaciones de letras y de números; las letras y números por su dibujo especial, las frases publicitarias; los relieves con capacidad distintiva y todo otro signo con tal capacidad”.</w:t>
      </w:r>
    </w:p>
    <w:p w14:paraId="27F192EB" w14:textId="77777777" w:rsidR="001933DD" w:rsidRPr="00487F1D" w:rsidRDefault="001933DD" w:rsidP="001933DD">
      <w:pPr>
        <w:rPr>
          <w:rFonts w:ascii="Arial" w:hAnsi="Arial" w:cs="Arial"/>
          <w:lang w:val="es-ES"/>
        </w:rPr>
      </w:pPr>
    </w:p>
    <w:p w14:paraId="799DFD3C" w14:textId="77777777" w:rsidR="001933DD" w:rsidRPr="00487F1D" w:rsidRDefault="001933DD" w:rsidP="001933DD">
      <w:pPr>
        <w:pStyle w:val="Ttulo2"/>
        <w:rPr>
          <w:rFonts w:ascii="Arial" w:hAnsi="Arial" w:cs="Arial"/>
          <w:sz w:val="22"/>
          <w:szCs w:val="22"/>
          <w:lang w:val="es-ES"/>
        </w:rPr>
      </w:pPr>
      <w:bookmarkStart w:id="48" w:name="_Toc146970052"/>
      <w:bookmarkStart w:id="49" w:name="_Toc147056241"/>
      <w:r w:rsidRPr="00487F1D">
        <w:rPr>
          <w:rFonts w:ascii="Arial" w:hAnsi="Arial" w:cs="Arial"/>
          <w:sz w:val="22"/>
          <w:szCs w:val="22"/>
          <w:lang w:val="es-ES"/>
        </w:rPr>
        <w:t>23) Activos.-</w:t>
      </w:r>
      <w:bookmarkEnd w:id="48"/>
      <w:bookmarkEnd w:id="49"/>
      <w:r w:rsidRPr="00487F1D">
        <w:rPr>
          <w:rFonts w:ascii="Arial" w:hAnsi="Arial" w:cs="Arial"/>
          <w:sz w:val="22"/>
          <w:szCs w:val="22"/>
          <w:lang w:val="es-ES"/>
        </w:rPr>
        <w:t xml:space="preserve"> </w:t>
      </w:r>
    </w:p>
    <w:p w14:paraId="3D08EC05" w14:textId="77777777" w:rsidR="001933DD" w:rsidRPr="00487F1D" w:rsidRDefault="001933DD" w:rsidP="001933DD">
      <w:pPr>
        <w:jc w:val="both"/>
        <w:rPr>
          <w:rFonts w:ascii="Arial" w:hAnsi="Arial" w:cs="Arial"/>
          <w:lang w:val="es-ES"/>
        </w:rPr>
      </w:pPr>
      <w:r w:rsidRPr="00487F1D">
        <w:rPr>
          <w:rFonts w:ascii="Arial" w:hAnsi="Arial" w:cs="Arial"/>
          <w:lang w:val="es-ES"/>
        </w:rPr>
        <w:t>Activos, según el Diccionario panhispánico del español jurídico, Activos son el “Conjunto de bienes de cualquier tipo, sean físicos o desmaterializados, tangibles o intangibles, muebles o inmuebles, como quiera que hayan sido adquiridos, así como los documentos legales o instrumentos de cualquier forma, incluyendo la electrónica, que evidencien la titularidad o la participación en tales bienes, incluyendo, sin que la enumeración sea limitativa, los créditos bancarios, cheques de viajero, cheques bancarios, giros postales, acciones, valores, bonos, letras de cambio o letras de crédito, y cualquier participación, dividendo u otros ingresos en, o valor acumulado a partir de, o generado por, tales fondos”.</w:t>
      </w:r>
    </w:p>
    <w:p w14:paraId="1A535429" w14:textId="77777777" w:rsidR="001933DD" w:rsidRPr="00487F1D" w:rsidRDefault="001933DD" w:rsidP="001933DD">
      <w:pPr>
        <w:rPr>
          <w:rFonts w:ascii="Arial" w:hAnsi="Arial" w:cs="Arial"/>
          <w:lang w:val="es-ES"/>
        </w:rPr>
      </w:pPr>
    </w:p>
    <w:p w14:paraId="09D0624B" w14:textId="77777777" w:rsidR="001933DD" w:rsidRPr="00487F1D" w:rsidRDefault="001933DD" w:rsidP="001933DD">
      <w:pPr>
        <w:jc w:val="both"/>
        <w:rPr>
          <w:rFonts w:ascii="Arial" w:hAnsi="Arial" w:cs="Arial"/>
          <w:lang w:val="es-ES"/>
        </w:rPr>
      </w:pPr>
      <w:r w:rsidRPr="00487F1D">
        <w:rPr>
          <w:rFonts w:ascii="Arial" w:hAnsi="Arial" w:cs="Arial"/>
          <w:lang w:val="es-ES"/>
        </w:rPr>
        <w:t>Según la RAE Activos es el “Conjunto de todos los bienes y derechos con valor monetario que son propiedad de una empresa, institución o individuo”.</w:t>
      </w:r>
    </w:p>
    <w:p w14:paraId="1A578FF8" w14:textId="77777777" w:rsidR="001933DD" w:rsidRPr="00487F1D" w:rsidRDefault="001933DD" w:rsidP="001933DD">
      <w:pPr>
        <w:rPr>
          <w:rFonts w:ascii="Arial" w:hAnsi="Arial" w:cs="Arial"/>
          <w:lang w:val="es-ES"/>
        </w:rPr>
      </w:pPr>
    </w:p>
    <w:p w14:paraId="2C3AE3D4" w14:textId="77777777" w:rsidR="001933DD" w:rsidRPr="00487F1D" w:rsidRDefault="001933DD" w:rsidP="001933DD">
      <w:pPr>
        <w:pStyle w:val="Ttulo2"/>
        <w:rPr>
          <w:rFonts w:ascii="Arial" w:hAnsi="Arial" w:cs="Arial"/>
          <w:sz w:val="22"/>
          <w:szCs w:val="22"/>
          <w:lang w:val="es-ES"/>
        </w:rPr>
      </w:pPr>
      <w:bookmarkStart w:id="50" w:name="_Toc146970053"/>
      <w:bookmarkStart w:id="51" w:name="_Toc147056242"/>
      <w:r w:rsidRPr="00487F1D">
        <w:rPr>
          <w:rFonts w:ascii="Arial" w:hAnsi="Arial" w:cs="Arial"/>
          <w:sz w:val="22"/>
          <w:szCs w:val="22"/>
          <w:lang w:val="es-ES"/>
        </w:rPr>
        <w:lastRenderedPageBreak/>
        <w:t>24) Activos fijos.-</w:t>
      </w:r>
      <w:bookmarkEnd w:id="50"/>
      <w:bookmarkEnd w:id="51"/>
      <w:r w:rsidRPr="00487F1D">
        <w:rPr>
          <w:rFonts w:ascii="Arial" w:hAnsi="Arial" w:cs="Arial"/>
          <w:sz w:val="22"/>
          <w:szCs w:val="22"/>
          <w:lang w:val="es-ES"/>
        </w:rPr>
        <w:t xml:space="preserve"> </w:t>
      </w:r>
    </w:p>
    <w:p w14:paraId="6A430179" w14:textId="77777777" w:rsidR="001933DD" w:rsidRPr="00487F1D" w:rsidRDefault="001933DD" w:rsidP="001933DD">
      <w:pPr>
        <w:rPr>
          <w:rFonts w:ascii="Arial" w:hAnsi="Arial" w:cs="Arial"/>
          <w:lang w:val="es-ES"/>
        </w:rPr>
      </w:pPr>
      <w:r w:rsidRPr="00487F1D">
        <w:rPr>
          <w:rFonts w:ascii="Arial" w:hAnsi="Arial" w:cs="Arial"/>
          <w:lang w:val="es-ES"/>
        </w:rPr>
        <w:t>Activos fijos, según el Diccionario panhispánico del español jurídico: el Activo fijo es el “Activo que se precisa mantener inmovilizado para que la empresa desarrolle su objeto social y que es susceptible de amortización. / Activo no corriente”.</w:t>
      </w:r>
    </w:p>
    <w:p w14:paraId="279C6769" w14:textId="77777777" w:rsidR="001933DD" w:rsidRPr="00487F1D" w:rsidRDefault="001933DD" w:rsidP="001933DD">
      <w:pPr>
        <w:rPr>
          <w:rFonts w:ascii="Arial" w:hAnsi="Arial" w:cs="Arial"/>
          <w:lang w:val="es-ES"/>
        </w:rPr>
      </w:pPr>
    </w:p>
    <w:p w14:paraId="3637E290" w14:textId="77777777" w:rsidR="001933DD" w:rsidRPr="00487F1D" w:rsidRDefault="001933DD" w:rsidP="001933DD">
      <w:pPr>
        <w:pStyle w:val="Ttulo2"/>
        <w:rPr>
          <w:rFonts w:ascii="Arial" w:hAnsi="Arial" w:cs="Arial"/>
          <w:sz w:val="22"/>
          <w:szCs w:val="22"/>
          <w:lang w:val="es-ES"/>
        </w:rPr>
      </w:pPr>
      <w:bookmarkStart w:id="52" w:name="_Toc146970054"/>
      <w:bookmarkStart w:id="53" w:name="_Toc147056243"/>
      <w:r w:rsidRPr="00487F1D">
        <w:rPr>
          <w:rFonts w:ascii="Arial" w:hAnsi="Arial" w:cs="Arial"/>
          <w:sz w:val="22"/>
          <w:szCs w:val="22"/>
          <w:lang w:val="es-ES"/>
        </w:rPr>
        <w:t>25) Activos corrientes.-</w:t>
      </w:r>
      <w:bookmarkEnd w:id="52"/>
      <w:bookmarkEnd w:id="53"/>
      <w:r w:rsidRPr="00487F1D">
        <w:rPr>
          <w:rFonts w:ascii="Arial" w:hAnsi="Arial" w:cs="Arial"/>
          <w:sz w:val="22"/>
          <w:szCs w:val="22"/>
          <w:lang w:val="es-ES"/>
        </w:rPr>
        <w:t xml:space="preserve"> </w:t>
      </w:r>
    </w:p>
    <w:p w14:paraId="18FB89BA" w14:textId="77777777" w:rsidR="001933DD" w:rsidRPr="00487F1D" w:rsidRDefault="001933DD" w:rsidP="001933DD">
      <w:pPr>
        <w:rPr>
          <w:rFonts w:ascii="Arial" w:hAnsi="Arial" w:cs="Arial"/>
          <w:lang w:val="es-ES"/>
        </w:rPr>
      </w:pPr>
      <w:r w:rsidRPr="00487F1D">
        <w:rPr>
          <w:rFonts w:ascii="Arial" w:hAnsi="Arial" w:cs="Arial"/>
          <w:lang w:val="es-ES"/>
        </w:rPr>
        <w:t>Activos corrientes son aquellos activos para la venta, consumo, o circulación mercantil.</w:t>
      </w:r>
    </w:p>
    <w:p w14:paraId="04DF6F21" w14:textId="77777777" w:rsidR="001933DD" w:rsidRPr="00487F1D" w:rsidRDefault="001933DD" w:rsidP="001933DD">
      <w:pPr>
        <w:rPr>
          <w:rFonts w:ascii="Arial" w:hAnsi="Arial" w:cs="Arial"/>
          <w:lang w:val="es-ES"/>
        </w:rPr>
      </w:pPr>
    </w:p>
    <w:p w14:paraId="0AB6EE34" w14:textId="77777777" w:rsidR="001933DD" w:rsidRPr="00487F1D" w:rsidRDefault="001933DD" w:rsidP="001933DD">
      <w:pPr>
        <w:pStyle w:val="Ttulo2"/>
        <w:rPr>
          <w:rFonts w:ascii="Arial" w:hAnsi="Arial" w:cs="Arial"/>
          <w:sz w:val="22"/>
          <w:szCs w:val="22"/>
          <w:lang w:val="es-ES"/>
        </w:rPr>
      </w:pPr>
      <w:bookmarkStart w:id="54" w:name="_Toc146970055"/>
      <w:bookmarkStart w:id="55" w:name="_Toc147056244"/>
      <w:r w:rsidRPr="00487F1D">
        <w:rPr>
          <w:rFonts w:ascii="Arial" w:hAnsi="Arial" w:cs="Arial"/>
          <w:sz w:val="22"/>
          <w:szCs w:val="22"/>
          <w:lang w:val="es-ES"/>
        </w:rPr>
        <w:t>26) Denuncios.-</w:t>
      </w:r>
      <w:bookmarkEnd w:id="54"/>
      <w:bookmarkEnd w:id="55"/>
      <w:r w:rsidRPr="00487F1D">
        <w:rPr>
          <w:rFonts w:ascii="Arial" w:hAnsi="Arial" w:cs="Arial"/>
          <w:sz w:val="22"/>
          <w:szCs w:val="22"/>
          <w:lang w:val="es-ES"/>
        </w:rPr>
        <w:t xml:space="preserve"> </w:t>
      </w:r>
    </w:p>
    <w:p w14:paraId="26DCF09F" w14:textId="77777777" w:rsidR="001933DD" w:rsidRPr="00487F1D" w:rsidRDefault="001933DD" w:rsidP="001933DD">
      <w:pPr>
        <w:rPr>
          <w:rFonts w:ascii="Arial" w:hAnsi="Arial" w:cs="Arial"/>
          <w:lang w:val="es-ES"/>
        </w:rPr>
      </w:pPr>
      <w:r w:rsidRPr="00487F1D">
        <w:rPr>
          <w:rFonts w:ascii="Arial" w:hAnsi="Arial" w:cs="Arial"/>
          <w:lang w:val="es-ES"/>
        </w:rPr>
        <w:t>Denuncios, según la RAE, son la 1) “Acción de denunciar una mina”; 2) “Concesión minera solicitada y aún no obtenida”.</w:t>
      </w:r>
    </w:p>
    <w:p w14:paraId="0507D24A" w14:textId="77777777" w:rsidR="001933DD" w:rsidRPr="00487F1D" w:rsidRDefault="001933DD" w:rsidP="001933DD">
      <w:pPr>
        <w:rPr>
          <w:rFonts w:ascii="Arial" w:hAnsi="Arial" w:cs="Arial"/>
          <w:lang w:val="es-ES"/>
        </w:rPr>
      </w:pPr>
    </w:p>
    <w:p w14:paraId="181B2226" w14:textId="77777777" w:rsidR="001933DD" w:rsidRPr="00487F1D" w:rsidRDefault="001933DD" w:rsidP="001933DD">
      <w:pPr>
        <w:jc w:val="both"/>
        <w:rPr>
          <w:rFonts w:ascii="Arial" w:hAnsi="Arial" w:cs="Arial"/>
          <w:lang w:val="es-ES"/>
        </w:rPr>
      </w:pPr>
      <w:r w:rsidRPr="00487F1D">
        <w:rPr>
          <w:rFonts w:ascii="Arial" w:hAnsi="Arial" w:cs="Arial"/>
          <w:lang w:val="es-ES"/>
        </w:rPr>
        <w:t>Según el Diccionario panhispánico del español jurídico el denuncio es: “En derecho minero, acto de poner en conocimiento de la autoridad minera el abandono de una mina, con el fin de obtener su concesión”.</w:t>
      </w:r>
    </w:p>
    <w:p w14:paraId="63F9C74C" w14:textId="77777777" w:rsidR="001933DD" w:rsidRPr="00487F1D" w:rsidRDefault="001933DD" w:rsidP="001933DD">
      <w:pPr>
        <w:rPr>
          <w:rFonts w:ascii="Arial" w:hAnsi="Arial" w:cs="Arial"/>
          <w:lang w:val="es-ES"/>
        </w:rPr>
      </w:pPr>
    </w:p>
    <w:p w14:paraId="005F90FF" w14:textId="77777777" w:rsidR="001933DD" w:rsidRPr="00487F1D" w:rsidRDefault="001933DD" w:rsidP="001933DD">
      <w:pPr>
        <w:pStyle w:val="Ttulo2"/>
        <w:rPr>
          <w:rFonts w:ascii="Arial" w:hAnsi="Arial" w:cs="Arial"/>
          <w:sz w:val="22"/>
          <w:szCs w:val="22"/>
          <w:lang w:val="es-ES"/>
        </w:rPr>
      </w:pPr>
      <w:bookmarkStart w:id="56" w:name="_Toc146970056"/>
      <w:bookmarkStart w:id="57" w:name="_Toc147056245"/>
      <w:r w:rsidRPr="00487F1D">
        <w:rPr>
          <w:rFonts w:ascii="Arial" w:hAnsi="Arial" w:cs="Arial"/>
          <w:sz w:val="22"/>
          <w:szCs w:val="22"/>
          <w:lang w:val="es-ES"/>
        </w:rPr>
        <w:t>27) Concesiones.-</w:t>
      </w:r>
      <w:bookmarkEnd w:id="56"/>
      <w:bookmarkEnd w:id="57"/>
      <w:r w:rsidRPr="00487F1D">
        <w:rPr>
          <w:rFonts w:ascii="Arial" w:hAnsi="Arial" w:cs="Arial"/>
          <w:sz w:val="22"/>
          <w:szCs w:val="22"/>
          <w:lang w:val="es-ES"/>
        </w:rPr>
        <w:t xml:space="preserve"> </w:t>
      </w:r>
    </w:p>
    <w:p w14:paraId="6D4A26B4" w14:textId="77777777" w:rsidR="001933DD" w:rsidRPr="00487F1D" w:rsidRDefault="001933DD" w:rsidP="001933DD">
      <w:pPr>
        <w:jc w:val="both"/>
        <w:rPr>
          <w:rFonts w:ascii="Arial" w:hAnsi="Arial" w:cs="Arial"/>
          <w:lang w:val="es-ES"/>
        </w:rPr>
      </w:pPr>
      <w:r w:rsidRPr="00487F1D">
        <w:rPr>
          <w:rFonts w:ascii="Arial" w:hAnsi="Arial" w:cs="Arial"/>
          <w:lang w:val="es-ES"/>
        </w:rPr>
        <w:t>Concesiones, según el Diccionario panhispánico del español jurídico, Concesión es el “Acto administrativo que implica el otorgamiento del derecho de explotación o gestión, por un período determinado, de bienes y servicios por parte de una administración pública o empresa a otra, generalmente privada”.</w:t>
      </w:r>
    </w:p>
    <w:p w14:paraId="50BBBDB4" w14:textId="77777777" w:rsidR="001933DD" w:rsidRPr="00487F1D" w:rsidRDefault="001933DD" w:rsidP="001933DD">
      <w:pPr>
        <w:rPr>
          <w:rFonts w:ascii="Arial" w:hAnsi="Arial" w:cs="Arial"/>
          <w:lang w:val="es-ES"/>
        </w:rPr>
      </w:pPr>
    </w:p>
    <w:p w14:paraId="4D69836C" w14:textId="77777777" w:rsidR="001933DD" w:rsidRPr="00487F1D" w:rsidRDefault="001933DD" w:rsidP="001933DD">
      <w:pPr>
        <w:pStyle w:val="Ttulo2"/>
        <w:rPr>
          <w:rFonts w:ascii="Arial" w:hAnsi="Arial" w:cs="Arial"/>
          <w:sz w:val="22"/>
          <w:szCs w:val="22"/>
          <w:lang w:val="es-ES"/>
        </w:rPr>
      </w:pPr>
      <w:bookmarkStart w:id="58" w:name="_Toc146970057"/>
      <w:bookmarkStart w:id="59" w:name="_Toc147056246"/>
      <w:r w:rsidRPr="00487F1D">
        <w:rPr>
          <w:rFonts w:ascii="Arial" w:hAnsi="Arial" w:cs="Arial"/>
          <w:sz w:val="22"/>
          <w:szCs w:val="22"/>
          <w:lang w:val="es-ES"/>
        </w:rPr>
        <w:t>28) Sucesión Indivisa.-</w:t>
      </w:r>
      <w:bookmarkEnd w:id="58"/>
      <w:bookmarkEnd w:id="59"/>
      <w:r w:rsidRPr="00487F1D">
        <w:rPr>
          <w:rFonts w:ascii="Arial" w:hAnsi="Arial" w:cs="Arial"/>
          <w:sz w:val="22"/>
          <w:szCs w:val="22"/>
          <w:lang w:val="es-ES"/>
        </w:rPr>
        <w:t xml:space="preserve"> </w:t>
      </w:r>
    </w:p>
    <w:p w14:paraId="63E3A8B0" w14:textId="77777777" w:rsidR="001933DD" w:rsidRPr="00487F1D" w:rsidRDefault="001933DD" w:rsidP="001933DD">
      <w:pPr>
        <w:jc w:val="both"/>
        <w:rPr>
          <w:rFonts w:ascii="Arial" w:hAnsi="Arial" w:cs="Arial"/>
          <w:lang w:val="es-ES"/>
        </w:rPr>
      </w:pPr>
      <w:r w:rsidRPr="00487F1D">
        <w:rPr>
          <w:rFonts w:ascii="Arial" w:hAnsi="Arial" w:cs="Arial"/>
          <w:lang w:val="es-ES"/>
        </w:rPr>
        <w:t xml:space="preserve">Sucesión Indivisa es aquella circunstancia en la masa hereditaria pasa a los herederos en forma conjunta y no individualizada por falta de testamento. La </w:t>
      </w:r>
      <w:proofErr w:type="spellStart"/>
      <w:r w:rsidRPr="00487F1D">
        <w:rPr>
          <w:rFonts w:ascii="Arial" w:hAnsi="Arial" w:cs="Arial"/>
          <w:lang w:val="es-ES"/>
        </w:rPr>
        <w:t>Sunat</w:t>
      </w:r>
      <w:proofErr w:type="spellEnd"/>
      <w:r w:rsidRPr="00487F1D">
        <w:rPr>
          <w:rFonts w:ascii="Arial" w:hAnsi="Arial" w:cs="Arial"/>
          <w:lang w:val="es-ES"/>
        </w:rPr>
        <w:t xml:space="preserve"> considera a esta sucesión indivisa (que aún no se han repartido </w:t>
      </w:r>
      <w:proofErr w:type="spellStart"/>
      <w:r w:rsidRPr="00487F1D">
        <w:rPr>
          <w:rFonts w:ascii="Arial" w:hAnsi="Arial" w:cs="Arial"/>
          <w:lang w:val="es-ES"/>
        </w:rPr>
        <w:t>y</w:t>
      </w:r>
      <w:proofErr w:type="spellEnd"/>
      <w:r w:rsidRPr="00487F1D">
        <w:rPr>
          <w:rFonts w:ascii="Arial" w:hAnsi="Arial" w:cs="Arial"/>
          <w:lang w:val="es-ES"/>
        </w:rPr>
        <w:t xml:space="preserve"> individualizado la herencia) como “contribuyente”, a fin de que paguen el impuesto a la renta, hasta que no se haga la inscripción de la sucesión intestada en los Registros Públicos. </w:t>
      </w:r>
    </w:p>
    <w:p w14:paraId="2FCB5BB4" w14:textId="77777777" w:rsidR="001933DD" w:rsidRPr="00487F1D" w:rsidRDefault="001933DD" w:rsidP="001933DD">
      <w:pPr>
        <w:rPr>
          <w:rFonts w:ascii="Arial" w:hAnsi="Arial" w:cs="Arial"/>
          <w:lang w:val="es-ES"/>
        </w:rPr>
      </w:pPr>
    </w:p>
    <w:p w14:paraId="2789D438" w14:textId="77777777" w:rsidR="001933DD" w:rsidRPr="00487F1D" w:rsidRDefault="001933DD" w:rsidP="001933DD">
      <w:pPr>
        <w:pStyle w:val="Ttulo2"/>
        <w:rPr>
          <w:rFonts w:ascii="Arial" w:hAnsi="Arial" w:cs="Arial"/>
          <w:sz w:val="22"/>
          <w:szCs w:val="22"/>
          <w:lang w:val="es-ES"/>
        </w:rPr>
      </w:pPr>
      <w:bookmarkStart w:id="60" w:name="_Toc146970058"/>
      <w:bookmarkStart w:id="61" w:name="_Toc147056247"/>
      <w:r w:rsidRPr="00487F1D">
        <w:rPr>
          <w:rFonts w:ascii="Arial" w:hAnsi="Arial" w:cs="Arial"/>
          <w:sz w:val="22"/>
          <w:szCs w:val="22"/>
          <w:lang w:val="es-ES"/>
        </w:rPr>
        <w:t>29) Sociedad conyugal.-</w:t>
      </w:r>
      <w:bookmarkEnd w:id="60"/>
      <w:bookmarkEnd w:id="61"/>
      <w:r w:rsidRPr="00487F1D">
        <w:rPr>
          <w:rFonts w:ascii="Arial" w:hAnsi="Arial" w:cs="Arial"/>
          <w:sz w:val="22"/>
          <w:szCs w:val="22"/>
          <w:lang w:val="es-ES"/>
        </w:rPr>
        <w:t xml:space="preserve"> </w:t>
      </w:r>
    </w:p>
    <w:p w14:paraId="6D9F3B49" w14:textId="77777777" w:rsidR="001933DD" w:rsidRPr="00487F1D" w:rsidRDefault="001933DD" w:rsidP="001933DD">
      <w:pPr>
        <w:jc w:val="both"/>
        <w:rPr>
          <w:rFonts w:ascii="Arial" w:hAnsi="Arial" w:cs="Arial"/>
          <w:lang w:val="es-ES"/>
        </w:rPr>
      </w:pPr>
      <w:r w:rsidRPr="00487F1D">
        <w:rPr>
          <w:rFonts w:ascii="Arial" w:hAnsi="Arial" w:cs="Arial"/>
          <w:lang w:val="es-ES"/>
        </w:rPr>
        <w:t xml:space="preserve">Sociedad conyugal, citando a </w:t>
      </w:r>
      <w:proofErr w:type="spellStart"/>
      <w:r w:rsidRPr="00487F1D">
        <w:rPr>
          <w:rFonts w:ascii="Arial" w:hAnsi="Arial" w:cs="Arial"/>
          <w:lang w:val="es-ES"/>
        </w:rPr>
        <w:t>Janner</w:t>
      </w:r>
      <w:proofErr w:type="spellEnd"/>
      <w:r w:rsidRPr="00487F1D">
        <w:rPr>
          <w:rFonts w:ascii="Arial" w:hAnsi="Arial" w:cs="Arial"/>
          <w:lang w:val="es-ES"/>
        </w:rPr>
        <w:t xml:space="preserve"> A. López Avendaño: “III.- Definición de la de sociedad de gananciales. / La expresión sociedad de gananciales se forma con los términos societas (asociación de personas que cumplen un fin mediante la cooperación) y ganancial (provecho o utilidad que resulta de un combate, un negocio u otra acción similar), que indican la existencia de un provecho, utilidad o lucros nupciales, por lo que semánticamente se refiere a las ganancias o beneficios económicos que los esposos obtienen al finalizar el matrimonio[2]. / La definición que le atribuimos a la sociedad de gananciales es de una comunidad de bienes aplicable al matrimonio compuesta por aquellos adquiridos a título oneroso por los cónyuges, por los frutos y productos de los bienes propios, correspondiéndoles a cada uno la gestión de su patrimonio y a ambos la del patrimonio social con base en el interés familiar[3]. Igualmente, podemos precisar que “la sociedad de gananciales es una comunidad limitada a las ulteriores adquisiciones a título oneroso. El desarrollo de esta idea básica lleva a la distinción entre bienes sociales y propios de cada cónyuge, formándose diferentes masas patrimoniales: el patrimonio social y el separado o propio de cada uno de los cónyuges. Por ello debe tenerse presente estos tres principios rectores: / a) La época de la adquisición: son propios los bienes adquiridos antes del matrimonio por los cónyuges o aquellos que, adquiridos después, lo son por una causa o título anterior. Son sociales los bienes adquiridos a título oneroso durante el matrimonio o después de su disolución por una causa anterior. / b) El carácter oneroso o gratuito de las adquisiciones durante el matrimonio: son propias las adquisiciones de bienes realizadas a título gratuito por cualquier de los cónyuges durante el matrimonio, tales como una herencia legado o donación a su favor. / c) El origen de los fondos empleados en las adquisiciones: Aun tratándose de adquisiciones onerosos durante el matrimonio, si ellas tienen su origen </w:t>
      </w:r>
      <w:r w:rsidRPr="00487F1D">
        <w:rPr>
          <w:rFonts w:ascii="Arial" w:hAnsi="Arial" w:cs="Arial"/>
          <w:lang w:val="es-ES"/>
        </w:rPr>
        <w:lastRenderedPageBreak/>
        <w:t xml:space="preserve">en el empleo de dinero por subrogaciones real”[4].” (url: </w:t>
      </w:r>
      <w:hyperlink r:id="rId10" w:anchor=":~:text=Es%20una%20comunidad%20de%20bienes,forma%20el%20llamado%20patrimonio%20social" w:history="1">
        <w:r w:rsidRPr="00487F1D">
          <w:rPr>
            <w:rStyle w:val="Hipervnculo"/>
            <w:rFonts w:ascii="Arial" w:hAnsi="Arial" w:cs="Arial"/>
            <w:lang w:val="es-ES"/>
          </w:rPr>
          <w:t>https://laley.pe/art/13366/que-es-la-sociedad-conyugal#:~:text=Es%20una%20comunidad%20de%20bienes,forma%20el%20llamado%20patrimonio%20social</w:t>
        </w:r>
      </w:hyperlink>
      <w:r w:rsidRPr="00487F1D">
        <w:rPr>
          <w:rFonts w:ascii="Arial" w:hAnsi="Arial" w:cs="Arial"/>
          <w:lang w:val="es-ES"/>
        </w:rPr>
        <w:t>).</w:t>
      </w:r>
    </w:p>
    <w:p w14:paraId="10B262A6" w14:textId="77777777" w:rsidR="001933DD" w:rsidRPr="00487F1D" w:rsidRDefault="001933DD" w:rsidP="001933DD">
      <w:pPr>
        <w:jc w:val="both"/>
        <w:rPr>
          <w:rFonts w:ascii="Arial" w:hAnsi="Arial" w:cs="Arial"/>
          <w:lang w:val="es-ES"/>
        </w:rPr>
      </w:pPr>
    </w:p>
    <w:p w14:paraId="267F28FD" w14:textId="77777777" w:rsidR="001933DD" w:rsidRPr="00487F1D" w:rsidRDefault="001933DD" w:rsidP="001933DD">
      <w:pPr>
        <w:pStyle w:val="Ttulo2"/>
        <w:rPr>
          <w:rFonts w:ascii="Arial" w:hAnsi="Arial" w:cs="Arial"/>
          <w:sz w:val="22"/>
          <w:szCs w:val="22"/>
          <w:lang w:val="es-ES"/>
        </w:rPr>
      </w:pPr>
      <w:bookmarkStart w:id="62" w:name="_Toc146970059"/>
      <w:bookmarkStart w:id="63" w:name="_Toc147056248"/>
      <w:r w:rsidRPr="00487F1D">
        <w:rPr>
          <w:rFonts w:ascii="Arial" w:hAnsi="Arial" w:cs="Arial"/>
          <w:sz w:val="22"/>
          <w:szCs w:val="22"/>
          <w:lang w:val="es-ES"/>
        </w:rPr>
        <w:t>30) Indemnizaciones.-</w:t>
      </w:r>
      <w:bookmarkEnd w:id="62"/>
      <w:bookmarkEnd w:id="63"/>
      <w:r w:rsidRPr="00487F1D">
        <w:rPr>
          <w:rFonts w:ascii="Arial" w:hAnsi="Arial" w:cs="Arial"/>
          <w:sz w:val="22"/>
          <w:szCs w:val="22"/>
          <w:lang w:val="es-ES"/>
        </w:rPr>
        <w:t xml:space="preserve"> </w:t>
      </w:r>
    </w:p>
    <w:p w14:paraId="77542B9A" w14:textId="77777777" w:rsidR="001933DD" w:rsidRPr="00487F1D" w:rsidRDefault="001933DD" w:rsidP="001933DD">
      <w:pPr>
        <w:jc w:val="both"/>
        <w:rPr>
          <w:rFonts w:ascii="Arial" w:hAnsi="Arial" w:cs="Arial"/>
          <w:lang w:val="es-ES"/>
        </w:rPr>
      </w:pPr>
      <w:r w:rsidRPr="00487F1D">
        <w:rPr>
          <w:rFonts w:ascii="Arial" w:hAnsi="Arial" w:cs="Arial"/>
          <w:lang w:val="es-ES"/>
        </w:rPr>
        <w:t>Según el Diccionario panhispánico del español jurídico, Indemnización es la “Suma de dinero que se abona a alguien por los daños y perjuicios ocasionados. / La responsabilidad que origina el deber de resarcir puede ser de carácter subjetivo –es decir, que requiere la concurrencia de dolo o culpa- u objetivo -surge al margen de cualquier exigencia de culpabilidad-, y puede ser contractual o extracontractual”.</w:t>
      </w:r>
    </w:p>
    <w:p w14:paraId="7319ADE6" w14:textId="77777777" w:rsidR="001933DD" w:rsidRPr="00487F1D" w:rsidRDefault="001933DD" w:rsidP="001933DD">
      <w:pPr>
        <w:rPr>
          <w:rFonts w:ascii="Arial" w:hAnsi="Arial" w:cs="Arial"/>
          <w:lang w:val="es-ES"/>
        </w:rPr>
      </w:pPr>
    </w:p>
    <w:p w14:paraId="3B31539B" w14:textId="77777777" w:rsidR="001933DD" w:rsidRPr="00487F1D" w:rsidRDefault="001933DD" w:rsidP="001933DD">
      <w:pPr>
        <w:pStyle w:val="Ttulo2"/>
        <w:rPr>
          <w:rFonts w:ascii="Arial" w:hAnsi="Arial" w:cs="Arial"/>
          <w:sz w:val="22"/>
          <w:szCs w:val="22"/>
          <w:lang w:val="es-ES"/>
        </w:rPr>
      </w:pPr>
      <w:bookmarkStart w:id="64" w:name="_Toc146970060"/>
      <w:bookmarkStart w:id="65" w:name="_Toc147056249"/>
      <w:r w:rsidRPr="00487F1D">
        <w:rPr>
          <w:rFonts w:ascii="Arial" w:hAnsi="Arial" w:cs="Arial"/>
          <w:sz w:val="22"/>
          <w:szCs w:val="22"/>
          <w:lang w:val="es-ES"/>
        </w:rPr>
        <w:t>31) Costo computable.-</w:t>
      </w:r>
      <w:bookmarkEnd w:id="64"/>
      <w:bookmarkEnd w:id="65"/>
      <w:r w:rsidRPr="00487F1D">
        <w:rPr>
          <w:rFonts w:ascii="Arial" w:hAnsi="Arial" w:cs="Arial"/>
          <w:sz w:val="22"/>
          <w:szCs w:val="22"/>
          <w:lang w:val="es-ES"/>
        </w:rPr>
        <w:t xml:space="preserve"> </w:t>
      </w:r>
    </w:p>
    <w:p w14:paraId="6E612F4E" w14:textId="77777777" w:rsidR="001933DD" w:rsidRPr="00487F1D" w:rsidRDefault="001933DD" w:rsidP="001933DD">
      <w:pPr>
        <w:jc w:val="both"/>
        <w:rPr>
          <w:rFonts w:ascii="Arial" w:hAnsi="Arial" w:cs="Arial"/>
          <w:lang w:val="es-ES"/>
        </w:rPr>
      </w:pPr>
      <w:r w:rsidRPr="00487F1D">
        <w:rPr>
          <w:rFonts w:ascii="Arial" w:hAnsi="Arial" w:cs="Arial"/>
          <w:lang w:val="es-ES"/>
        </w:rPr>
        <w:t>Según internet: “El costo computable está definido en la norma como el costo de adquisición, costo de producción o construcción o valor de ingreso al patrimonio de los bienes”.</w:t>
      </w:r>
    </w:p>
    <w:p w14:paraId="2160C6EA" w14:textId="77777777" w:rsidR="001933DD" w:rsidRPr="00487F1D" w:rsidRDefault="001933DD" w:rsidP="001933DD">
      <w:pPr>
        <w:jc w:val="both"/>
        <w:rPr>
          <w:rFonts w:ascii="Arial" w:hAnsi="Arial" w:cs="Arial"/>
          <w:lang w:val="es-ES"/>
        </w:rPr>
      </w:pPr>
    </w:p>
    <w:p w14:paraId="18BBB0FD" w14:textId="77777777" w:rsidR="001933DD" w:rsidRPr="00487F1D" w:rsidRDefault="001933DD" w:rsidP="001933DD">
      <w:pPr>
        <w:pStyle w:val="Ttulo2"/>
        <w:rPr>
          <w:rFonts w:ascii="Arial" w:hAnsi="Arial" w:cs="Arial"/>
          <w:sz w:val="22"/>
          <w:szCs w:val="22"/>
          <w:lang w:val="es-ES"/>
        </w:rPr>
      </w:pPr>
      <w:bookmarkStart w:id="66" w:name="_Toc146970061"/>
      <w:bookmarkStart w:id="67" w:name="_Toc147056250"/>
      <w:r w:rsidRPr="00487F1D">
        <w:rPr>
          <w:rFonts w:ascii="Arial" w:hAnsi="Arial" w:cs="Arial"/>
          <w:sz w:val="22"/>
          <w:szCs w:val="22"/>
          <w:lang w:val="es-ES"/>
        </w:rPr>
        <w:t>32) Exposición a la inflación.-</w:t>
      </w:r>
      <w:bookmarkEnd w:id="66"/>
      <w:bookmarkEnd w:id="67"/>
      <w:r w:rsidRPr="00487F1D">
        <w:rPr>
          <w:rFonts w:ascii="Arial" w:hAnsi="Arial" w:cs="Arial"/>
          <w:sz w:val="22"/>
          <w:szCs w:val="22"/>
          <w:lang w:val="es-ES"/>
        </w:rPr>
        <w:t xml:space="preserve"> </w:t>
      </w:r>
    </w:p>
    <w:p w14:paraId="7381934D" w14:textId="77777777" w:rsidR="001933DD" w:rsidRPr="00487F1D" w:rsidRDefault="001933DD" w:rsidP="001933DD">
      <w:pPr>
        <w:jc w:val="both"/>
        <w:rPr>
          <w:rFonts w:ascii="Arial" w:hAnsi="Arial" w:cs="Arial"/>
          <w:lang w:val="es-ES"/>
        </w:rPr>
      </w:pPr>
      <w:r w:rsidRPr="00487F1D">
        <w:rPr>
          <w:rFonts w:ascii="Arial" w:hAnsi="Arial" w:cs="Arial"/>
          <w:lang w:val="es-ES"/>
        </w:rPr>
        <w:t xml:space="preserve">Para explicar este fenómeno, citaremos a César Ernesto </w:t>
      </w:r>
      <w:proofErr w:type="spellStart"/>
      <w:r w:rsidRPr="00487F1D">
        <w:rPr>
          <w:rFonts w:ascii="Arial" w:hAnsi="Arial" w:cs="Arial"/>
          <w:lang w:val="es-ES"/>
        </w:rPr>
        <w:t>Dib</w:t>
      </w:r>
      <w:proofErr w:type="spellEnd"/>
      <w:r w:rsidRPr="00487F1D">
        <w:rPr>
          <w:rFonts w:ascii="Arial" w:hAnsi="Arial" w:cs="Arial"/>
          <w:lang w:val="es-ES"/>
        </w:rPr>
        <w:t xml:space="preserve">-Argentina-Comisión Investigación Contable AIC, quien explica: “Efectos en Los Estados Contables.- Los Estados Contables proveen información sobre el patrimonio del ente a una fecha, su evolución en el tiempo, la evolución económica y financiera durante el período que abarcan y deberían ser útiles para la toma de decisiones. La razonabilidad de la información se verá afectada por la inflación dado que la contabilidad utiliza la moneda de curso legal y solo serán útiles en la medida que se expresen en moneda homogénea de la fecha de cierre de ejercicio. / A efectos de analizar el tema, debemos distinguir los rubros monetarios de los rubros no monetarios. Los rubros monetarios, representan bienes que ante el incremento en el nivel general de precios no experimentan un aumento en su valor y experimentan una pérdida en su poder adquisitivo por su exposición a la inflación, por </w:t>
      </w:r>
      <w:proofErr w:type="gramStart"/>
      <w:r w:rsidRPr="00487F1D">
        <w:rPr>
          <w:rFonts w:ascii="Arial" w:hAnsi="Arial" w:cs="Arial"/>
          <w:lang w:val="es-ES"/>
        </w:rPr>
        <w:t>ejemplo</w:t>
      </w:r>
      <w:proofErr w:type="gramEnd"/>
      <w:r w:rsidRPr="00487F1D">
        <w:rPr>
          <w:rFonts w:ascii="Arial" w:hAnsi="Arial" w:cs="Arial"/>
          <w:lang w:val="es-ES"/>
        </w:rPr>
        <w:t xml:space="preserve"> el dinero en efectivo. Los rubros no monetarios, experimentan un aumento de valor y no experimentan una pérdida por exposición a la inflación, por </w:t>
      </w:r>
      <w:proofErr w:type="gramStart"/>
      <w:r w:rsidRPr="00487F1D">
        <w:rPr>
          <w:rFonts w:ascii="Arial" w:hAnsi="Arial" w:cs="Arial"/>
          <w:lang w:val="es-ES"/>
        </w:rPr>
        <w:t>ejemplo</w:t>
      </w:r>
      <w:proofErr w:type="gramEnd"/>
      <w:r w:rsidRPr="00487F1D">
        <w:rPr>
          <w:rFonts w:ascii="Arial" w:hAnsi="Arial" w:cs="Arial"/>
          <w:lang w:val="es-ES"/>
        </w:rPr>
        <w:t xml:space="preserve"> bienes de cambio o bienes de uso”.</w:t>
      </w:r>
    </w:p>
    <w:p w14:paraId="4CFCF66B" w14:textId="77777777" w:rsidR="001933DD" w:rsidRPr="00487F1D" w:rsidRDefault="001933DD" w:rsidP="001933DD">
      <w:pPr>
        <w:rPr>
          <w:rFonts w:ascii="Arial" w:hAnsi="Arial" w:cs="Arial"/>
          <w:lang w:val="es-ES"/>
        </w:rPr>
      </w:pPr>
      <w:r w:rsidRPr="00487F1D">
        <w:rPr>
          <w:rFonts w:ascii="Arial" w:hAnsi="Arial" w:cs="Arial"/>
          <w:lang w:val="es-ES"/>
        </w:rPr>
        <w:t xml:space="preserve">(url: </w:t>
      </w:r>
      <w:hyperlink r:id="rId11" w:history="1">
        <w:r w:rsidRPr="00487F1D">
          <w:rPr>
            <w:rStyle w:val="Hipervnculo"/>
            <w:rFonts w:ascii="Arial" w:hAnsi="Arial" w:cs="Arial"/>
            <w:lang w:val="es-ES"/>
          </w:rPr>
          <w:t>https://contadores-aic.org/inflacion-efectos-en-la-informacion-contable-y-en-la-toma-de-decisiones</w:t>
        </w:r>
      </w:hyperlink>
      <w:r w:rsidRPr="00487F1D">
        <w:rPr>
          <w:rFonts w:ascii="Arial" w:hAnsi="Arial" w:cs="Arial"/>
          <w:lang w:val="es-ES"/>
        </w:rPr>
        <w:t>).</w:t>
      </w:r>
    </w:p>
    <w:p w14:paraId="1F86540B" w14:textId="77777777" w:rsidR="001933DD" w:rsidRPr="00487F1D" w:rsidRDefault="001933DD" w:rsidP="001933DD">
      <w:pPr>
        <w:rPr>
          <w:rFonts w:ascii="Arial" w:hAnsi="Arial" w:cs="Arial"/>
          <w:lang w:val="es-ES"/>
        </w:rPr>
      </w:pPr>
    </w:p>
    <w:p w14:paraId="7F52F66B" w14:textId="77777777" w:rsidR="001933DD" w:rsidRPr="00487F1D" w:rsidRDefault="001933DD" w:rsidP="001933DD">
      <w:pPr>
        <w:pStyle w:val="Ttulo2"/>
        <w:rPr>
          <w:rFonts w:ascii="Arial" w:hAnsi="Arial" w:cs="Arial"/>
          <w:sz w:val="22"/>
          <w:szCs w:val="22"/>
          <w:lang w:val="es-ES"/>
        </w:rPr>
      </w:pPr>
      <w:bookmarkStart w:id="68" w:name="_Toc146970062"/>
      <w:bookmarkStart w:id="69" w:name="_Toc147056251"/>
      <w:r w:rsidRPr="00487F1D">
        <w:rPr>
          <w:rFonts w:ascii="Arial" w:hAnsi="Arial" w:cs="Arial"/>
          <w:sz w:val="22"/>
          <w:szCs w:val="22"/>
          <w:lang w:val="es-ES"/>
        </w:rPr>
        <w:t>33) Instrumentos financieros derivados.-</w:t>
      </w:r>
      <w:bookmarkEnd w:id="68"/>
      <w:bookmarkEnd w:id="69"/>
    </w:p>
    <w:p w14:paraId="2CC47191" w14:textId="77777777" w:rsidR="001933DD" w:rsidRPr="00487F1D" w:rsidRDefault="001933DD" w:rsidP="001933DD">
      <w:pPr>
        <w:jc w:val="both"/>
        <w:rPr>
          <w:rFonts w:ascii="Arial" w:hAnsi="Arial" w:cs="Arial"/>
          <w:lang w:val="es-ES"/>
        </w:rPr>
      </w:pPr>
      <w:r w:rsidRPr="00487F1D">
        <w:rPr>
          <w:rFonts w:ascii="Arial" w:hAnsi="Arial" w:cs="Arial"/>
          <w:lang w:val="es-ES"/>
        </w:rPr>
        <w:t>Según internet “Los Instrumentos Financieros Derivados (IFD) son instrumentos financieros o contratos cuyo valor se basa en el precio de otro activo -acciones, índices, valores de renta fija, tasas de interés, tipos de cambios o también materias primas- y que se caracterizan por fijar una fecha de liquidación futura (...)”</w:t>
      </w:r>
    </w:p>
    <w:p w14:paraId="0745838C" w14:textId="77777777" w:rsidR="001933DD" w:rsidRPr="00487F1D" w:rsidRDefault="001933DD" w:rsidP="001933DD">
      <w:pPr>
        <w:rPr>
          <w:rFonts w:ascii="Arial" w:hAnsi="Arial" w:cs="Arial"/>
          <w:lang w:val="es-ES"/>
        </w:rPr>
      </w:pPr>
    </w:p>
    <w:p w14:paraId="10D44A5C" w14:textId="77777777" w:rsidR="001933DD" w:rsidRPr="00487F1D" w:rsidRDefault="001933DD" w:rsidP="001933DD">
      <w:pPr>
        <w:jc w:val="both"/>
        <w:rPr>
          <w:rFonts w:ascii="Arial" w:hAnsi="Arial" w:cs="Arial"/>
          <w:lang w:val="es-ES"/>
        </w:rPr>
      </w:pPr>
      <w:r w:rsidRPr="00487F1D">
        <w:rPr>
          <w:rFonts w:ascii="Arial" w:hAnsi="Arial" w:cs="Arial"/>
          <w:lang w:val="es-ES"/>
        </w:rPr>
        <w:t>Según el inciso a) del Artículo 5-A de la Ley del Impuesto a la Renta (DS 179-2004-EF): “Los Instrumentos Financieros Derivados son contratos que involucran a contratantes que ocupan posiciones de compra o de venta y cuyo valor deriva del movimiento en el precio o valor de un elemento subyacente que le da origen. No requieren de una inversión neta inicial, o en todo caso dicha inversión suele ser mínima y se liquidan en una fecha predeterminada. / Los Instrumentos Financieros Derivados a los que se refiere este inciso corresponden a los que conforme a las prácticas financieras generalmente aceptadas se efectúan bajo el nombre de: contratos forward, contratos de futuros, contratos de opción, swaps financieros, la combinación que resulte de los antes mencionados y otros híbridos financieros”.</w:t>
      </w:r>
    </w:p>
    <w:p w14:paraId="3B355D40" w14:textId="77777777" w:rsidR="001933DD" w:rsidRPr="00487F1D" w:rsidRDefault="001933DD" w:rsidP="001933DD">
      <w:pPr>
        <w:rPr>
          <w:rFonts w:ascii="Arial" w:hAnsi="Arial" w:cs="Arial"/>
          <w:lang w:val="es-ES"/>
        </w:rPr>
      </w:pPr>
    </w:p>
    <w:p w14:paraId="09473213" w14:textId="77777777" w:rsidR="001933DD" w:rsidRPr="00487F1D" w:rsidRDefault="001933DD" w:rsidP="001933DD">
      <w:pPr>
        <w:pStyle w:val="Ttulo2"/>
        <w:rPr>
          <w:rFonts w:ascii="Arial" w:hAnsi="Arial" w:cs="Arial"/>
          <w:sz w:val="22"/>
          <w:szCs w:val="22"/>
          <w:lang w:val="es-ES"/>
        </w:rPr>
      </w:pPr>
      <w:bookmarkStart w:id="70" w:name="_Toc146970063"/>
      <w:bookmarkStart w:id="71" w:name="_Toc147056252"/>
      <w:r w:rsidRPr="00487F1D">
        <w:rPr>
          <w:rFonts w:ascii="Arial" w:hAnsi="Arial" w:cs="Arial"/>
          <w:sz w:val="22"/>
          <w:szCs w:val="22"/>
          <w:lang w:val="es-ES"/>
        </w:rPr>
        <w:lastRenderedPageBreak/>
        <w:t>34) Acciones.-</w:t>
      </w:r>
      <w:bookmarkEnd w:id="70"/>
      <w:bookmarkEnd w:id="71"/>
      <w:r w:rsidRPr="00487F1D">
        <w:rPr>
          <w:rFonts w:ascii="Arial" w:hAnsi="Arial" w:cs="Arial"/>
          <w:sz w:val="22"/>
          <w:szCs w:val="22"/>
          <w:lang w:val="es-ES"/>
        </w:rPr>
        <w:t xml:space="preserve"> </w:t>
      </w:r>
    </w:p>
    <w:p w14:paraId="0B58C3DE" w14:textId="77777777" w:rsidR="001933DD" w:rsidRPr="00487F1D" w:rsidRDefault="001933DD" w:rsidP="001933DD">
      <w:pPr>
        <w:jc w:val="both"/>
        <w:rPr>
          <w:rFonts w:ascii="Arial" w:hAnsi="Arial" w:cs="Arial"/>
          <w:lang w:val="es-ES"/>
        </w:rPr>
      </w:pPr>
      <w:r w:rsidRPr="00487F1D">
        <w:rPr>
          <w:rFonts w:ascii="Arial" w:hAnsi="Arial" w:cs="Arial"/>
          <w:lang w:val="es-ES"/>
        </w:rPr>
        <w:t>La RAE señala que la Acción es un “Título valor que representa una parte alícuota en el capital de una sociedad mercantil y que da derecho a una parte proporcional en el reparto de beneficios y a la cuota patrimonial correspondiente en la disolución de la sociedad”.</w:t>
      </w:r>
    </w:p>
    <w:p w14:paraId="675EE1A1" w14:textId="77777777" w:rsidR="001933DD" w:rsidRPr="00487F1D" w:rsidRDefault="001933DD" w:rsidP="001933DD">
      <w:pPr>
        <w:rPr>
          <w:rFonts w:ascii="Arial" w:hAnsi="Arial" w:cs="Arial"/>
          <w:lang w:val="es-ES"/>
        </w:rPr>
      </w:pPr>
    </w:p>
    <w:p w14:paraId="3E02D05B" w14:textId="77777777" w:rsidR="001933DD" w:rsidRPr="00487F1D" w:rsidRDefault="001933DD" w:rsidP="001933DD">
      <w:pPr>
        <w:pStyle w:val="Ttulo2"/>
        <w:rPr>
          <w:rFonts w:ascii="Arial" w:hAnsi="Arial" w:cs="Arial"/>
          <w:sz w:val="22"/>
          <w:szCs w:val="22"/>
          <w:lang w:val="es-ES"/>
        </w:rPr>
      </w:pPr>
      <w:bookmarkStart w:id="72" w:name="_Toc146970064"/>
      <w:bookmarkStart w:id="73" w:name="_Toc147056253"/>
      <w:r w:rsidRPr="00487F1D">
        <w:rPr>
          <w:rFonts w:ascii="Arial" w:hAnsi="Arial" w:cs="Arial"/>
          <w:sz w:val="22"/>
          <w:szCs w:val="22"/>
          <w:lang w:val="es-ES"/>
        </w:rPr>
        <w:t>35) Participaciones.-</w:t>
      </w:r>
      <w:bookmarkEnd w:id="72"/>
      <w:bookmarkEnd w:id="73"/>
      <w:r w:rsidRPr="00487F1D">
        <w:rPr>
          <w:rFonts w:ascii="Arial" w:hAnsi="Arial" w:cs="Arial"/>
          <w:sz w:val="22"/>
          <w:szCs w:val="22"/>
          <w:lang w:val="es-ES"/>
        </w:rPr>
        <w:t xml:space="preserve"> </w:t>
      </w:r>
    </w:p>
    <w:p w14:paraId="0CFFF7FF" w14:textId="77777777" w:rsidR="001933DD" w:rsidRPr="00487F1D" w:rsidRDefault="001933DD" w:rsidP="001933DD">
      <w:pPr>
        <w:jc w:val="both"/>
        <w:rPr>
          <w:rFonts w:ascii="Arial" w:hAnsi="Arial" w:cs="Arial"/>
          <w:lang w:val="es-ES"/>
        </w:rPr>
      </w:pPr>
      <w:r w:rsidRPr="00487F1D">
        <w:rPr>
          <w:rFonts w:ascii="Arial" w:hAnsi="Arial" w:cs="Arial"/>
          <w:lang w:val="es-ES"/>
        </w:rPr>
        <w:t>Según la RAE, participación es la “Parte que se posee en el capital de un negocio o de una empresa”; y el Diccionario panhispánico del español jurídico señala que la participación es: el “Título acreditativo de la titularidad de una parte del capital de una sociedad”.</w:t>
      </w:r>
    </w:p>
    <w:p w14:paraId="52D9A94F" w14:textId="77777777" w:rsidR="001933DD" w:rsidRPr="00487F1D" w:rsidRDefault="001933DD" w:rsidP="001933DD">
      <w:pPr>
        <w:jc w:val="both"/>
        <w:rPr>
          <w:rFonts w:ascii="Arial" w:hAnsi="Arial" w:cs="Arial"/>
          <w:lang w:val="es-ES"/>
        </w:rPr>
      </w:pPr>
    </w:p>
    <w:p w14:paraId="034113F8" w14:textId="77777777" w:rsidR="001933DD" w:rsidRPr="00487F1D" w:rsidRDefault="001933DD" w:rsidP="001933DD">
      <w:pPr>
        <w:pStyle w:val="Ttulo2"/>
        <w:rPr>
          <w:rFonts w:ascii="Arial" w:hAnsi="Arial" w:cs="Arial"/>
          <w:sz w:val="22"/>
          <w:szCs w:val="22"/>
          <w:lang w:val="es-ES"/>
        </w:rPr>
      </w:pPr>
      <w:bookmarkStart w:id="74" w:name="_Toc146970065"/>
      <w:bookmarkStart w:id="75" w:name="_Toc147056254"/>
      <w:r w:rsidRPr="00487F1D">
        <w:rPr>
          <w:rFonts w:ascii="Arial" w:hAnsi="Arial" w:cs="Arial"/>
          <w:sz w:val="22"/>
          <w:szCs w:val="22"/>
          <w:lang w:val="es-ES"/>
        </w:rPr>
        <w:t>36) Bolsa de valores.-</w:t>
      </w:r>
      <w:bookmarkEnd w:id="74"/>
      <w:bookmarkEnd w:id="75"/>
      <w:r w:rsidRPr="00487F1D">
        <w:rPr>
          <w:rFonts w:ascii="Arial" w:hAnsi="Arial" w:cs="Arial"/>
          <w:sz w:val="22"/>
          <w:szCs w:val="22"/>
          <w:lang w:val="es-ES"/>
        </w:rPr>
        <w:t xml:space="preserve"> </w:t>
      </w:r>
    </w:p>
    <w:p w14:paraId="72A7C385" w14:textId="77777777" w:rsidR="001933DD" w:rsidRPr="00487F1D" w:rsidRDefault="001933DD" w:rsidP="001933DD">
      <w:pPr>
        <w:jc w:val="both"/>
        <w:rPr>
          <w:rFonts w:ascii="Arial" w:hAnsi="Arial" w:cs="Arial"/>
          <w:lang w:val="es-ES"/>
        </w:rPr>
      </w:pPr>
      <w:r w:rsidRPr="00487F1D">
        <w:rPr>
          <w:rFonts w:ascii="Arial" w:hAnsi="Arial" w:cs="Arial"/>
          <w:lang w:val="es-ES"/>
        </w:rPr>
        <w:t>Según la RAE la Bolsa de valores es la “Institución, creada mediante decisiones legislativas, en la que se negocian las acciones y valores convertibles en acciones y otros valores que otorgan derecho a su adquisición o suscripción”.</w:t>
      </w:r>
    </w:p>
    <w:p w14:paraId="2904A887" w14:textId="77777777" w:rsidR="001933DD" w:rsidRPr="00487F1D" w:rsidRDefault="001933DD" w:rsidP="001933DD">
      <w:pPr>
        <w:jc w:val="both"/>
        <w:rPr>
          <w:rFonts w:ascii="Arial" w:hAnsi="Arial" w:cs="Arial"/>
          <w:lang w:val="es-ES"/>
        </w:rPr>
      </w:pPr>
    </w:p>
    <w:p w14:paraId="32C1FA1E" w14:textId="77777777" w:rsidR="001933DD" w:rsidRPr="00487F1D" w:rsidRDefault="001933DD" w:rsidP="001933DD">
      <w:pPr>
        <w:pStyle w:val="Ttulo2"/>
        <w:rPr>
          <w:rFonts w:ascii="Arial" w:hAnsi="Arial" w:cs="Arial"/>
          <w:sz w:val="22"/>
          <w:szCs w:val="22"/>
          <w:lang w:val="es-ES"/>
        </w:rPr>
      </w:pPr>
      <w:bookmarkStart w:id="76" w:name="_Toc146970066"/>
      <w:bookmarkStart w:id="77" w:name="_Toc147056255"/>
      <w:r w:rsidRPr="00487F1D">
        <w:rPr>
          <w:rFonts w:ascii="Arial" w:hAnsi="Arial" w:cs="Arial"/>
          <w:sz w:val="22"/>
          <w:szCs w:val="22"/>
          <w:lang w:val="es-ES"/>
        </w:rPr>
        <w:t>37) Transferencias fiduciarias.-</w:t>
      </w:r>
      <w:bookmarkEnd w:id="76"/>
      <w:bookmarkEnd w:id="77"/>
      <w:r w:rsidRPr="00487F1D">
        <w:rPr>
          <w:rFonts w:ascii="Arial" w:hAnsi="Arial" w:cs="Arial"/>
          <w:sz w:val="22"/>
          <w:szCs w:val="22"/>
          <w:lang w:val="es-ES"/>
        </w:rPr>
        <w:t xml:space="preserve"> </w:t>
      </w:r>
    </w:p>
    <w:p w14:paraId="56A517C8" w14:textId="77777777" w:rsidR="001933DD" w:rsidRPr="00487F1D" w:rsidRDefault="001933DD" w:rsidP="001933DD">
      <w:pPr>
        <w:jc w:val="both"/>
        <w:rPr>
          <w:rFonts w:ascii="Arial" w:hAnsi="Arial" w:cs="Arial"/>
          <w:lang w:val="es-ES"/>
        </w:rPr>
      </w:pPr>
      <w:r w:rsidRPr="00487F1D">
        <w:rPr>
          <w:rFonts w:ascii="Arial" w:hAnsi="Arial" w:cs="Arial"/>
          <w:lang w:val="es-ES"/>
        </w:rPr>
        <w:t>Según internet: “Es un contrato basado principalmente en la confianza, en el cual una persona transfiere bienes o derechos a favor de un patrimonio autónomo, el cual es administrado por otra persona y dirigido a cumplir determinados objetivos”.</w:t>
      </w:r>
    </w:p>
    <w:p w14:paraId="168E270E" w14:textId="77777777" w:rsidR="001933DD" w:rsidRPr="00487F1D" w:rsidRDefault="001933DD" w:rsidP="001933DD">
      <w:pPr>
        <w:rPr>
          <w:rFonts w:ascii="Arial" w:hAnsi="Arial" w:cs="Arial"/>
          <w:lang w:val="es-ES"/>
        </w:rPr>
      </w:pPr>
      <w:r w:rsidRPr="00487F1D">
        <w:rPr>
          <w:rFonts w:ascii="Arial" w:hAnsi="Arial" w:cs="Arial"/>
          <w:lang w:val="es-ES"/>
        </w:rPr>
        <w:t xml:space="preserve"> </w:t>
      </w:r>
    </w:p>
    <w:p w14:paraId="667CFDEE" w14:textId="77777777" w:rsidR="001933DD" w:rsidRPr="00487F1D" w:rsidRDefault="001933DD" w:rsidP="001933DD">
      <w:pPr>
        <w:jc w:val="both"/>
        <w:rPr>
          <w:rFonts w:ascii="Arial" w:hAnsi="Arial" w:cs="Arial"/>
          <w:lang w:val="es-ES"/>
        </w:rPr>
      </w:pPr>
      <w:r w:rsidRPr="00487F1D">
        <w:rPr>
          <w:rFonts w:ascii="Arial" w:hAnsi="Arial" w:cs="Arial"/>
          <w:lang w:val="es-ES"/>
        </w:rPr>
        <w:t>Según el Diccionario panhispánico del español jurídico. Fiduciario es la “Persona que puede disponer de los bienes o derechos de otro en virtud de una relación de confianza (o negocio fiduciario) para una finalidad previamente pactada con el titular real de dichos bienes”.</w:t>
      </w:r>
    </w:p>
    <w:p w14:paraId="17D04760" w14:textId="77777777" w:rsidR="001933DD" w:rsidRPr="00487F1D" w:rsidRDefault="001933DD" w:rsidP="001933DD">
      <w:pPr>
        <w:jc w:val="both"/>
        <w:rPr>
          <w:rFonts w:ascii="Arial" w:hAnsi="Arial" w:cs="Arial"/>
          <w:b/>
          <w:bCs/>
        </w:rPr>
      </w:pPr>
    </w:p>
    <w:p w14:paraId="3AA02156" w14:textId="77777777" w:rsidR="001F4DF0" w:rsidRDefault="001933DD" w:rsidP="001933DD">
      <w:pPr>
        <w:jc w:val="both"/>
        <w:rPr>
          <w:rFonts w:ascii="Arial" w:hAnsi="Arial" w:cs="Arial"/>
          <w:b/>
          <w:bCs/>
        </w:rPr>
      </w:pPr>
      <w:r w:rsidRPr="00487F1D">
        <w:rPr>
          <w:rFonts w:ascii="Arial" w:hAnsi="Arial" w:cs="Arial"/>
          <w:b/>
          <w:bCs/>
        </w:rPr>
        <w:t>III. EL IMPUESTO</w:t>
      </w:r>
      <w:r w:rsidR="001F4DF0">
        <w:rPr>
          <w:rFonts w:ascii="Arial" w:hAnsi="Arial" w:cs="Arial"/>
          <w:b/>
          <w:bCs/>
        </w:rPr>
        <w:t xml:space="preserve">.- </w:t>
      </w:r>
    </w:p>
    <w:p w14:paraId="5E879CAE" w14:textId="6F027EA0" w:rsidR="00461D12" w:rsidRDefault="001F4DF0" w:rsidP="001933DD">
      <w:pPr>
        <w:jc w:val="both"/>
        <w:rPr>
          <w:rFonts w:ascii="Arial" w:hAnsi="Arial" w:cs="Arial"/>
        </w:rPr>
      </w:pPr>
      <w:r w:rsidRPr="001F4DF0">
        <w:rPr>
          <w:rFonts w:ascii="Arial" w:hAnsi="Arial" w:cs="Arial"/>
        </w:rPr>
        <w:t xml:space="preserve">El </w:t>
      </w:r>
      <w:r>
        <w:rPr>
          <w:rFonts w:ascii="Arial" w:hAnsi="Arial" w:cs="Arial"/>
        </w:rPr>
        <w:t xml:space="preserve">impuesto es una figura histórica, política, económica-jurídica, porque se ha </w:t>
      </w:r>
      <w:r w:rsidR="00F41ED5">
        <w:rPr>
          <w:rFonts w:ascii="Arial" w:hAnsi="Arial" w:cs="Arial"/>
        </w:rPr>
        <w:t>construido</w:t>
      </w:r>
      <w:r>
        <w:rPr>
          <w:rFonts w:ascii="Arial" w:hAnsi="Arial" w:cs="Arial"/>
        </w:rPr>
        <w:t xml:space="preserve"> dentro de ciertas configuraciones en la historia como las conquistas de todos los guerreros en la </w:t>
      </w:r>
      <w:r w:rsidR="00FB502F">
        <w:rPr>
          <w:rFonts w:ascii="Arial" w:hAnsi="Arial" w:cs="Arial"/>
        </w:rPr>
        <w:t>antigüedad</w:t>
      </w:r>
      <w:r>
        <w:rPr>
          <w:rFonts w:ascii="Arial" w:hAnsi="Arial" w:cs="Arial"/>
        </w:rPr>
        <w:t xml:space="preserve">, por la cual “imponían” tributos o impuestos; no existe conquistador que no haya implementado </w:t>
      </w:r>
      <w:r w:rsidR="00486375">
        <w:rPr>
          <w:rFonts w:ascii="Arial" w:hAnsi="Arial" w:cs="Arial"/>
        </w:rPr>
        <w:t xml:space="preserve">o ayudado a crear </w:t>
      </w:r>
      <w:r>
        <w:rPr>
          <w:rFonts w:ascii="Arial" w:hAnsi="Arial" w:cs="Arial"/>
        </w:rPr>
        <w:t>un sistema de imposición de tributos</w:t>
      </w:r>
      <w:r w:rsidR="00486375">
        <w:rPr>
          <w:rFonts w:ascii="Arial" w:hAnsi="Arial" w:cs="Arial"/>
        </w:rPr>
        <w:t xml:space="preserve">, así </w:t>
      </w:r>
      <w:r w:rsidRPr="001F4DF0">
        <w:rPr>
          <w:rFonts w:ascii="Arial" w:hAnsi="Arial" w:cs="Arial"/>
        </w:rPr>
        <w:t>Gengis Kan</w:t>
      </w:r>
      <w:r w:rsidR="00461D12">
        <w:rPr>
          <w:rFonts w:ascii="Arial" w:hAnsi="Arial" w:cs="Arial"/>
        </w:rPr>
        <w:t>,</w:t>
      </w:r>
      <w:r w:rsidR="00486375">
        <w:rPr>
          <w:rFonts w:ascii="Arial" w:hAnsi="Arial" w:cs="Arial"/>
        </w:rPr>
        <w:t xml:space="preserve"> Alejandro Magno, </w:t>
      </w:r>
      <w:r w:rsidR="00486375" w:rsidRPr="00486375">
        <w:rPr>
          <w:rFonts w:ascii="Arial" w:hAnsi="Arial" w:cs="Arial"/>
        </w:rPr>
        <w:t>Ciro II el Grande</w:t>
      </w:r>
      <w:r w:rsidR="00486375">
        <w:rPr>
          <w:rFonts w:ascii="Arial" w:hAnsi="Arial" w:cs="Arial"/>
        </w:rPr>
        <w:t xml:space="preserve">, </w:t>
      </w:r>
      <w:r w:rsidR="00486375" w:rsidRPr="00486375">
        <w:rPr>
          <w:rFonts w:ascii="Arial" w:hAnsi="Arial" w:cs="Arial"/>
        </w:rPr>
        <w:t>Julio César, Atila, Tamerlán, Hernán Cortés, Francisco Pizarro, Napoleón Bonaparte</w:t>
      </w:r>
      <w:r w:rsidR="00486375">
        <w:rPr>
          <w:rFonts w:ascii="Arial" w:hAnsi="Arial" w:cs="Arial"/>
        </w:rPr>
        <w:t>,</w:t>
      </w:r>
      <w:r w:rsidR="00461D12">
        <w:rPr>
          <w:rFonts w:ascii="Arial" w:hAnsi="Arial" w:cs="Arial"/>
        </w:rPr>
        <w:t xml:space="preserve"> </w:t>
      </w:r>
      <w:r w:rsidR="00486375" w:rsidRPr="00486375">
        <w:rPr>
          <w:rFonts w:ascii="Arial" w:hAnsi="Arial" w:cs="Arial"/>
        </w:rPr>
        <w:t>Sargón de Acadia</w:t>
      </w:r>
      <w:r w:rsidR="00461D12">
        <w:rPr>
          <w:rFonts w:ascii="Arial" w:hAnsi="Arial" w:cs="Arial"/>
        </w:rPr>
        <w:t>, H</w:t>
      </w:r>
      <w:r w:rsidR="00486375" w:rsidRPr="00486375">
        <w:rPr>
          <w:rFonts w:ascii="Arial" w:hAnsi="Arial" w:cs="Arial"/>
        </w:rPr>
        <w:t>ammurabi</w:t>
      </w:r>
      <w:r w:rsidR="00461D12">
        <w:rPr>
          <w:rFonts w:ascii="Arial" w:hAnsi="Arial" w:cs="Arial"/>
        </w:rPr>
        <w:t xml:space="preserve">, </w:t>
      </w:r>
      <w:r w:rsidR="00486375" w:rsidRPr="001E5CD0">
        <w:rPr>
          <w:rFonts w:ascii="Arial" w:hAnsi="Arial" w:cs="Arial"/>
        </w:rPr>
        <w:t>Ramsés </w:t>
      </w:r>
      <w:r w:rsidR="00461D12" w:rsidRPr="001E5CD0">
        <w:rPr>
          <w:rFonts w:ascii="Arial" w:hAnsi="Arial" w:cs="Arial"/>
        </w:rPr>
        <w:t xml:space="preserve">II, Cambises II, </w:t>
      </w:r>
      <w:proofErr w:type="spellStart"/>
      <w:r w:rsidR="00461D12" w:rsidRPr="001E5CD0">
        <w:rPr>
          <w:rFonts w:ascii="Arial" w:hAnsi="Arial" w:cs="Arial"/>
        </w:rPr>
        <w:t>Jálid</w:t>
      </w:r>
      <w:proofErr w:type="spellEnd"/>
      <w:r w:rsidR="00461D12" w:rsidRPr="001E5CD0">
        <w:rPr>
          <w:rFonts w:ascii="Arial" w:hAnsi="Arial" w:cs="Arial"/>
        </w:rPr>
        <w:t xml:space="preserve"> </w:t>
      </w:r>
      <w:proofErr w:type="spellStart"/>
      <w:r w:rsidR="00461D12" w:rsidRPr="001E5CD0">
        <w:rPr>
          <w:rFonts w:ascii="Arial" w:hAnsi="Arial" w:cs="Arial"/>
        </w:rPr>
        <w:t>ibn</w:t>
      </w:r>
      <w:proofErr w:type="spellEnd"/>
      <w:r w:rsidR="00461D12" w:rsidRPr="001E5CD0">
        <w:rPr>
          <w:rFonts w:ascii="Arial" w:hAnsi="Arial" w:cs="Arial"/>
        </w:rPr>
        <w:t xml:space="preserve"> al-Walid, Carlomagno, Jaime I el Conquistador, Mehmet el Conquistador, Túpac Yupanqui</w:t>
      </w:r>
      <w:r w:rsidR="00461D12">
        <w:rPr>
          <w:rFonts w:ascii="Arial" w:hAnsi="Arial" w:cs="Arial"/>
          <w:color w:val="202122"/>
          <w:sz w:val="21"/>
          <w:szCs w:val="21"/>
          <w:shd w:val="clear" w:color="auto" w:fill="F8F9FA"/>
        </w:rPr>
        <w:t xml:space="preserve">, </w:t>
      </w:r>
      <w:r w:rsidR="00461D12" w:rsidRPr="00461D12">
        <w:rPr>
          <w:rFonts w:ascii="Arial" w:hAnsi="Arial" w:cs="Arial"/>
        </w:rPr>
        <w:t>Selim I</w:t>
      </w:r>
      <w:r w:rsidR="00461D12">
        <w:rPr>
          <w:rFonts w:ascii="Arial" w:hAnsi="Arial" w:cs="Arial"/>
        </w:rPr>
        <w:t xml:space="preserve">, </w:t>
      </w:r>
      <w:r w:rsidR="00461D12" w:rsidRPr="00461D12">
        <w:rPr>
          <w:rFonts w:ascii="Arial" w:hAnsi="Arial" w:cs="Arial"/>
        </w:rPr>
        <w:t>Solimán I</w:t>
      </w:r>
      <w:r w:rsidR="00461D12">
        <w:rPr>
          <w:rFonts w:ascii="Arial" w:hAnsi="Arial" w:cs="Arial"/>
        </w:rPr>
        <w:t xml:space="preserve"> (</w:t>
      </w:r>
      <w:r w:rsidR="00461D12" w:rsidRPr="00461D12">
        <w:rPr>
          <w:rFonts w:ascii="Arial" w:hAnsi="Arial" w:cs="Arial"/>
        </w:rPr>
        <w:t xml:space="preserve">llamado </w:t>
      </w:r>
      <w:proofErr w:type="spellStart"/>
      <w:r w:rsidR="00461D12" w:rsidRPr="00461D12">
        <w:rPr>
          <w:rFonts w:ascii="Arial" w:hAnsi="Arial" w:cs="Arial"/>
        </w:rPr>
        <w:t>Kanuni</w:t>
      </w:r>
      <w:proofErr w:type="spellEnd"/>
      <w:r w:rsidR="00461D12" w:rsidRPr="00461D12">
        <w:rPr>
          <w:rFonts w:ascii="Arial" w:hAnsi="Arial" w:cs="Arial"/>
        </w:rPr>
        <w:t>, es decir, el Legislador</w:t>
      </w:r>
      <w:r w:rsidR="00461D12">
        <w:rPr>
          <w:rFonts w:ascii="Arial" w:hAnsi="Arial" w:cs="Arial"/>
        </w:rPr>
        <w:t xml:space="preserve">), </w:t>
      </w:r>
      <w:r w:rsidR="00461D12" w:rsidRPr="00461D12">
        <w:rPr>
          <w:rFonts w:ascii="Arial" w:hAnsi="Arial" w:cs="Arial"/>
        </w:rPr>
        <w:t>Iván IV de Rusia</w:t>
      </w:r>
      <w:r w:rsidR="00461D12">
        <w:rPr>
          <w:rFonts w:ascii="Arial" w:hAnsi="Arial" w:cs="Arial"/>
        </w:rPr>
        <w:t xml:space="preserve">, </w:t>
      </w:r>
      <w:r w:rsidR="00461D12" w:rsidRPr="00461D12">
        <w:rPr>
          <w:rFonts w:ascii="Arial" w:hAnsi="Arial" w:cs="Arial"/>
        </w:rPr>
        <w:t>Arthur Wellesley, duque de Wellington</w:t>
      </w:r>
      <w:r w:rsidR="00461D12">
        <w:rPr>
          <w:rFonts w:ascii="Arial" w:hAnsi="Arial" w:cs="Arial"/>
        </w:rPr>
        <w:t>, entre otros, tuvieron, de alguna forma de concebir o coadyuvar a la creación de Estados impositivos recaudadores</w:t>
      </w:r>
      <w:r w:rsidR="00F41ED5">
        <w:rPr>
          <w:rFonts w:ascii="Arial" w:hAnsi="Arial" w:cs="Arial"/>
        </w:rPr>
        <w:t>; es decir, el impuesto -como figura histórica-económica, se ha ido forjando con las conquistas y las historias de grandeza y riqueza de los conquistadores; siendo que todo acto de intento o de gobierno es siempre un acto político (</w:t>
      </w:r>
      <w:r w:rsidR="001E5CD0">
        <w:rPr>
          <w:rFonts w:ascii="Arial" w:hAnsi="Arial" w:cs="Arial"/>
        </w:rPr>
        <w:t>“</w:t>
      </w:r>
      <w:r w:rsidR="00F41ED5">
        <w:rPr>
          <w:rFonts w:ascii="Arial" w:hAnsi="Arial" w:cs="Arial"/>
        </w:rPr>
        <w:t>arte de gobernar o de hacer alarde de ello</w:t>
      </w:r>
      <w:r w:rsidR="001E5CD0">
        <w:rPr>
          <w:rFonts w:ascii="Arial" w:hAnsi="Arial" w:cs="Arial"/>
        </w:rPr>
        <w:t>”</w:t>
      </w:r>
      <w:r w:rsidR="00F41ED5">
        <w:rPr>
          <w:rFonts w:ascii="Arial" w:hAnsi="Arial" w:cs="Arial"/>
        </w:rPr>
        <w:t xml:space="preserve">); por lo que se construyó como un acto arbitrario producto de la fuerza, </w:t>
      </w:r>
      <w:r w:rsidR="001E5CD0">
        <w:rPr>
          <w:rFonts w:ascii="Arial" w:hAnsi="Arial" w:cs="Arial"/>
        </w:rPr>
        <w:t>que</w:t>
      </w:r>
      <w:r w:rsidR="00F41ED5">
        <w:rPr>
          <w:rFonts w:ascii="Arial" w:hAnsi="Arial" w:cs="Arial"/>
        </w:rPr>
        <w:t xml:space="preserve"> terminó en los tiempos modernos readecu</w:t>
      </w:r>
      <w:r w:rsidR="001E5CD0">
        <w:rPr>
          <w:rFonts w:ascii="Arial" w:hAnsi="Arial" w:cs="Arial"/>
        </w:rPr>
        <w:t xml:space="preserve">ándose </w:t>
      </w:r>
      <w:r w:rsidR="00F41ED5">
        <w:rPr>
          <w:rFonts w:ascii="Arial" w:hAnsi="Arial" w:cs="Arial"/>
        </w:rPr>
        <w:t>dentro de las nociones jurídicas, justificado en las necesidades de los mismos contribuyentes</w:t>
      </w:r>
      <w:r w:rsidR="001E5CD0">
        <w:rPr>
          <w:rFonts w:ascii="Arial" w:hAnsi="Arial" w:cs="Arial"/>
        </w:rPr>
        <w:t>,</w:t>
      </w:r>
      <w:r w:rsidR="00F41ED5">
        <w:rPr>
          <w:rFonts w:ascii="Arial" w:hAnsi="Arial" w:cs="Arial"/>
        </w:rPr>
        <w:t xml:space="preserve"> convertidos en deudores tributarios por mandato de la ley,</w:t>
      </w:r>
      <w:r w:rsidR="001E5CD0">
        <w:rPr>
          <w:rFonts w:ascii="Arial" w:hAnsi="Arial" w:cs="Arial"/>
        </w:rPr>
        <w:t xml:space="preserve"> esta última,</w:t>
      </w:r>
      <w:r w:rsidR="00F41ED5">
        <w:rPr>
          <w:rFonts w:ascii="Arial" w:hAnsi="Arial" w:cs="Arial"/>
        </w:rPr>
        <w:t xml:space="preserve"> según la doctrina política, es solo la representación de la </w:t>
      </w:r>
      <w:r w:rsidR="001E5CD0">
        <w:rPr>
          <w:rFonts w:ascii="Arial" w:hAnsi="Arial" w:cs="Arial"/>
        </w:rPr>
        <w:t xml:space="preserve">voluntad de la </w:t>
      </w:r>
      <w:r w:rsidR="00F41ED5">
        <w:rPr>
          <w:rFonts w:ascii="Arial" w:hAnsi="Arial" w:cs="Arial"/>
        </w:rPr>
        <w:t xml:space="preserve">propia sociedad para su supervivencia y </w:t>
      </w:r>
      <w:r w:rsidR="001E5CD0">
        <w:rPr>
          <w:rFonts w:ascii="Arial" w:hAnsi="Arial" w:cs="Arial"/>
        </w:rPr>
        <w:t xml:space="preserve">la </w:t>
      </w:r>
      <w:r w:rsidR="00F41ED5">
        <w:rPr>
          <w:rFonts w:ascii="Arial" w:hAnsi="Arial" w:cs="Arial"/>
        </w:rPr>
        <w:t xml:space="preserve">absolución de las necesidades públicas. </w:t>
      </w:r>
    </w:p>
    <w:p w14:paraId="4665C6C1" w14:textId="4986BA19" w:rsidR="00F41ED5" w:rsidRDefault="00F41ED5" w:rsidP="001933DD">
      <w:pPr>
        <w:jc w:val="both"/>
        <w:rPr>
          <w:rFonts w:ascii="Arial" w:hAnsi="Arial" w:cs="Arial"/>
        </w:rPr>
      </w:pPr>
    </w:p>
    <w:p w14:paraId="2CC047EB" w14:textId="774829CA" w:rsidR="00F41ED5" w:rsidRPr="00F41ED5" w:rsidRDefault="00F41ED5" w:rsidP="00F41ED5">
      <w:pPr>
        <w:jc w:val="both"/>
        <w:rPr>
          <w:rFonts w:ascii="Arial" w:hAnsi="Arial" w:cs="Arial"/>
        </w:rPr>
      </w:pPr>
      <w:r>
        <w:rPr>
          <w:rFonts w:ascii="Arial" w:hAnsi="Arial" w:cs="Arial"/>
        </w:rPr>
        <w:t>En la actualidad el tema de los impuestos se ha internacionalizado</w:t>
      </w:r>
      <w:r w:rsidR="001E5CD0">
        <w:rPr>
          <w:rFonts w:ascii="Arial" w:hAnsi="Arial" w:cs="Arial"/>
        </w:rPr>
        <w:t xml:space="preserve"> y, entre otras estrategias, se han implementado y puesto en vigencia mecanismos diversos como aquella  </w:t>
      </w:r>
      <w:r>
        <w:rPr>
          <w:rFonts w:ascii="Arial" w:hAnsi="Arial" w:cs="Arial"/>
        </w:rPr>
        <w:t xml:space="preserve">para evitar </w:t>
      </w:r>
      <w:r w:rsidR="00FB502F">
        <w:rPr>
          <w:rFonts w:ascii="Arial" w:hAnsi="Arial" w:cs="Arial"/>
        </w:rPr>
        <w:t xml:space="preserve">la </w:t>
      </w:r>
      <w:r>
        <w:rPr>
          <w:rFonts w:ascii="Arial" w:hAnsi="Arial" w:cs="Arial"/>
        </w:rPr>
        <w:t xml:space="preserve">doble imposición mediante convenios </w:t>
      </w:r>
      <w:r w:rsidR="001E5CD0">
        <w:rPr>
          <w:rFonts w:ascii="Arial" w:hAnsi="Arial" w:cs="Arial"/>
        </w:rPr>
        <w:t xml:space="preserve">(CDI) </w:t>
      </w:r>
      <w:r>
        <w:rPr>
          <w:rFonts w:ascii="Arial" w:hAnsi="Arial" w:cs="Arial"/>
        </w:rPr>
        <w:t>por los cuales los Estados acuerdan que solo uno de ellos cobra el impuesto a ciertas rentas, o se comparten los impuestos de acuerdo a determinadas escalas, siendo que</w:t>
      </w:r>
      <w:r w:rsidR="00FB502F">
        <w:rPr>
          <w:rFonts w:ascii="Arial" w:hAnsi="Arial" w:cs="Arial"/>
        </w:rPr>
        <w:t>,</w:t>
      </w:r>
      <w:r>
        <w:rPr>
          <w:rFonts w:ascii="Arial" w:hAnsi="Arial" w:cs="Arial"/>
        </w:rPr>
        <w:t xml:space="preserve"> según la </w:t>
      </w:r>
      <w:r>
        <w:rPr>
          <w:rFonts w:ascii="Arial" w:hAnsi="Arial" w:cs="Arial"/>
        </w:rPr>
        <w:lastRenderedPageBreak/>
        <w:t>plataforma virtual del Ministerio de Economía y Finanzas</w:t>
      </w:r>
      <w:r w:rsidR="00FB502F">
        <w:rPr>
          <w:rFonts w:ascii="Arial" w:hAnsi="Arial" w:cs="Arial"/>
        </w:rPr>
        <w:t>,</w:t>
      </w:r>
      <w:r>
        <w:rPr>
          <w:rFonts w:ascii="Arial" w:hAnsi="Arial" w:cs="Arial"/>
        </w:rPr>
        <w:t xml:space="preserve"> </w:t>
      </w:r>
      <w:r w:rsidR="001E5CD0">
        <w:rPr>
          <w:rFonts w:ascii="Arial" w:hAnsi="Arial" w:cs="Arial"/>
        </w:rPr>
        <w:t xml:space="preserve">en este marco se han dado </w:t>
      </w:r>
      <w:r>
        <w:rPr>
          <w:rFonts w:ascii="Arial" w:hAnsi="Arial" w:cs="Arial"/>
        </w:rPr>
        <w:t xml:space="preserve">los siguientes convenios para evitar la doble imposición: </w:t>
      </w:r>
    </w:p>
    <w:p w14:paraId="6A4D527F" w14:textId="24C6CD72" w:rsidR="00F41ED5" w:rsidRPr="00F41ED5" w:rsidRDefault="00F41ED5" w:rsidP="00F41ED5">
      <w:pPr>
        <w:jc w:val="both"/>
        <w:rPr>
          <w:rFonts w:ascii="Arial" w:hAnsi="Arial" w:cs="Arial"/>
        </w:rPr>
      </w:pPr>
      <w:r>
        <w:rPr>
          <w:rFonts w:ascii="Arial" w:hAnsi="Arial" w:cs="Arial"/>
        </w:rPr>
        <w:t xml:space="preserve">1) </w:t>
      </w:r>
      <w:r w:rsidRPr="00F41ED5">
        <w:rPr>
          <w:rFonts w:ascii="Arial" w:hAnsi="Arial" w:cs="Arial"/>
        </w:rPr>
        <w:t>Convenio con Chile, aplicable desde el primero de enero de 2004.</w:t>
      </w:r>
    </w:p>
    <w:p w14:paraId="3362B62B" w14:textId="3FB64BF5" w:rsidR="00F41ED5" w:rsidRPr="00F41ED5" w:rsidRDefault="00F41ED5" w:rsidP="00F41ED5">
      <w:pPr>
        <w:jc w:val="both"/>
        <w:rPr>
          <w:rFonts w:ascii="Arial" w:hAnsi="Arial" w:cs="Arial"/>
        </w:rPr>
      </w:pPr>
      <w:r>
        <w:rPr>
          <w:rFonts w:ascii="Arial" w:hAnsi="Arial" w:cs="Arial"/>
        </w:rPr>
        <w:t xml:space="preserve">2) </w:t>
      </w:r>
      <w:r w:rsidRPr="00F41ED5">
        <w:rPr>
          <w:rFonts w:ascii="Arial" w:hAnsi="Arial" w:cs="Arial"/>
        </w:rPr>
        <w:t xml:space="preserve">Convenio con Canadá en </w:t>
      </w:r>
      <w:r w:rsidR="00FB502F" w:rsidRPr="00F41ED5">
        <w:rPr>
          <w:rFonts w:ascii="Arial" w:hAnsi="Arial" w:cs="Arial"/>
        </w:rPr>
        <w:t>español</w:t>
      </w:r>
      <w:r w:rsidRPr="00F41ED5">
        <w:rPr>
          <w:rFonts w:ascii="Arial" w:hAnsi="Arial" w:cs="Arial"/>
        </w:rPr>
        <w:t>, aplicable desde el primero de enero de 2004.</w:t>
      </w:r>
    </w:p>
    <w:p w14:paraId="6CF355E7" w14:textId="69CECEF7" w:rsidR="00F41ED5" w:rsidRPr="00F41ED5" w:rsidRDefault="00F41ED5" w:rsidP="00F41ED5">
      <w:pPr>
        <w:jc w:val="both"/>
        <w:rPr>
          <w:rFonts w:ascii="Arial" w:hAnsi="Arial" w:cs="Arial"/>
        </w:rPr>
      </w:pPr>
      <w:r>
        <w:rPr>
          <w:rFonts w:ascii="Arial" w:hAnsi="Arial" w:cs="Arial"/>
        </w:rPr>
        <w:t xml:space="preserve">3) </w:t>
      </w:r>
      <w:r w:rsidRPr="00F41ED5">
        <w:rPr>
          <w:rFonts w:ascii="Arial" w:hAnsi="Arial" w:cs="Arial"/>
        </w:rPr>
        <w:t xml:space="preserve">Convenio con Canadá en </w:t>
      </w:r>
      <w:r w:rsidR="00FB502F" w:rsidRPr="00F41ED5">
        <w:rPr>
          <w:rFonts w:ascii="Arial" w:hAnsi="Arial" w:cs="Arial"/>
        </w:rPr>
        <w:t>inglés</w:t>
      </w:r>
      <w:r w:rsidRPr="00F41ED5">
        <w:rPr>
          <w:rFonts w:ascii="Arial" w:hAnsi="Arial" w:cs="Arial"/>
        </w:rPr>
        <w:t>, aplicable desde el primero de enero de 2004.</w:t>
      </w:r>
    </w:p>
    <w:p w14:paraId="4E33674B" w14:textId="3C8D39F1" w:rsidR="00F41ED5" w:rsidRPr="00F41ED5" w:rsidRDefault="00F41ED5" w:rsidP="00F41ED5">
      <w:pPr>
        <w:jc w:val="both"/>
        <w:rPr>
          <w:rFonts w:ascii="Arial" w:hAnsi="Arial" w:cs="Arial"/>
        </w:rPr>
      </w:pPr>
      <w:r>
        <w:rPr>
          <w:rFonts w:ascii="Arial" w:hAnsi="Arial" w:cs="Arial"/>
        </w:rPr>
        <w:t xml:space="preserve">4) </w:t>
      </w:r>
      <w:r w:rsidRPr="00F41ED5">
        <w:rPr>
          <w:rFonts w:ascii="Arial" w:hAnsi="Arial" w:cs="Arial"/>
        </w:rPr>
        <w:t>Convenio con la Comunidad Andina, aplicable desde el primero de enero de 2005</w:t>
      </w:r>
    </w:p>
    <w:p w14:paraId="250E8323" w14:textId="03ED8791" w:rsidR="00F41ED5" w:rsidRPr="00F41ED5" w:rsidRDefault="00F41ED5" w:rsidP="00F41ED5">
      <w:pPr>
        <w:jc w:val="both"/>
        <w:rPr>
          <w:rFonts w:ascii="Arial" w:hAnsi="Arial" w:cs="Arial"/>
        </w:rPr>
      </w:pPr>
      <w:r>
        <w:rPr>
          <w:rFonts w:ascii="Arial" w:hAnsi="Arial" w:cs="Arial"/>
        </w:rPr>
        <w:t xml:space="preserve">5) </w:t>
      </w:r>
      <w:r w:rsidRPr="00F41ED5">
        <w:rPr>
          <w:rFonts w:ascii="Arial" w:hAnsi="Arial" w:cs="Arial"/>
        </w:rPr>
        <w:t>Convenio con Brasil, aplicable desde el primero de enero de 2010.</w:t>
      </w:r>
    </w:p>
    <w:p w14:paraId="38C995DB" w14:textId="76FD207A" w:rsidR="00F41ED5" w:rsidRPr="00F41ED5" w:rsidRDefault="00F41ED5" w:rsidP="00F41ED5">
      <w:pPr>
        <w:jc w:val="both"/>
        <w:rPr>
          <w:rFonts w:ascii="Arial" w:hAnsi="Arial" w:cs="Arial"/>
        </w:rPr>
      </w:pPr>
      <w:r>
        <w:rPr>
          <w:rFonts w:ascii="Arial" w:hAnsi="Arial" w:cs="Arial"/>
        </w:rPr>
        <w:t xml:space="preserve">6) </w:t>
      </w:r>
      <w:r w:rsidRPr="00F41ED5">
        <w:rPr>
          <w:rFonts w:ascii="Arial" w:hAnsi="Arial" w:cs="Arial"/>
        </w:rPr>
        <w:t>Convenio con los Estados Unidos Mexicanos, aplicable desde el primero de enero de 2015</w:t>
      </w:r>
    </w:p>
    <w:p w14:paraId="2886B89E" w14:textId="749DD321" w:rsidR="00F41ED5" w:rsidRPr="00F41ED5" w:rsidRDefault="00F41ED5" w:rsidP="00F41ED5">
      <w:pPr>
        <w:jc w:val="both"/>
        <w:rPr>
          <w:rFonts w:ascii="Arial" w:hAnsi="Arial" w:cs="Arial"/>
        </w:rPr>
      </w:pPr>
      <w:r>
        <w:rPr>
          <w:rFonts w:ascii="Arial" w:hAnsi="Arial" w:cs="Arial"/>
        </w:rPr>
        <w:t xml:space="preserve">7) </w:t>
      </w:r>
      <w:r w:rsidRPr="00F41ED5">
        <w:rPr>
          <w:rFonts w:ascii="Arial" w:hAnsi="Arial" w:cs="Arial"/>
        </w:rPr>
        <w:t>Convenio con los Estados Unidos Mexicanos: Cláusula de la Nación Más Favorecida.</w:t>
      </w:r>
    </w:p>
    <w:p w14:paraId="536558DE" w14:textId="333D1F7A" w:rsidR="00F41ED5" w:rsidRPr="00F41ED5" w:rsidRDefault="00F41ED5" w:rsidP="00F41ED5">
      <w:pPr>
        <w:jc w:val="both"/>
        <w:rPr>
          <w:rFonts w:ascii="Arial" w:hAnsi="Arial" w:cs="Arial"/>
        </w:rPr>
      </w:pPr>
      <w:r>
        <w:rPr>
          <w:rFonts w:ascii="Arial" w:hAnsi="Arial" w:cs="Arial"/>
        </w:rPr>
        <w:t xml:space="preserve">8) </w:t>
      </w:r>
      <w:r w:rsidRPr="00F41ED5">
        <w:rPr>
          <w:rFonts w:ascii="Arial" w:hAnsi="Arial" w:cs="Arial"/>
        </w:rPr>
        <w:t>Convenio con los Estados Unidos Mexicanos: Cláusula de la Nación Más Favorecida.</w:t>
      </w:r>
    </w:p>
    <w:p w14:paraId="720F23D2" w14:textId="7DD0056A" w:rsidR="00F41ED5" w:rsidRPr="00F41ED5" w:rsidRDefault="00F41ED5" w:rsidP="00F41ED5">
      <w:pPr>
        <w:jc w:val="both"/>
        <w:rPr>
          <w:rFonts w:ascii="Arial" w:hAnsi="Arial" w:cs="Arial"/>
        </w:rPr>
      </w:pPr>
      <w:r>
        <w:rPr>
          <w:rFonts w:ascii="Arial" w:hAnsi="Arial" w:cs="Arial"/>
        </w:rPr>
        <w:t xml:space="preserve">9) </w:t>
      </w:r>
      <w:r w:rsidRPr="00F41ED5">
        <w:rPr>
          <w:rFonts w:ascii="Arial" w:hAnsi="Arial" w:cs="Arial"/>
        </w:rPr>
        <w:t>Convenio con la República de Corea, aplicable desde el primero de enero de 2015</w:t>
      </w:r>
    </w:p>
    <w:p w14:paraId="49DE3410" w14:textId="3420510E" w:rsidR="00F41ED5" w:rsidRPr="00F41ED5" w:rsidRDefault="00F41ED5" w:rsidP="00F41ED5">
      <w:pPr>
        <w:jc w:val="both"/>
        <w:rPr>
          <w:rFonts w:ascii="Arial" w:hAnsi="Arial" w:cs="Arial"/>
        </w:rPr>
      </w:pPr>
      <w:r>
        <w:rPr>
          <w:rFonts w:ascii="Arial" w:hAnsi="Arial" w:cs="Arial"/>
        </w:rPr>
        <w:t xml:space="preserve">10) </w:t>
      </w:r>
      <w:r w:rsidRPr="00F41ED5">
        <w:rPr>
          <w:rFonts w:ascii="Arial" w:hAnsi="Arial" w:cs="Arial"/>
        </w:rPr>
        <w:t>Convenio con la República de Corea: Cláusula de la Nación Más Favorecida</w:t>
      </w:r>
    </w:p>
    <w:p w14:paraId="6C801E8E" w14:textId="01A3A92D" w:rsidR="00F41ED5" w:rsidRPr="00F41ED5" w:rsidRDefault="00F41ED5" w:rsidP="00F41ED5">
      <w:pPr>
        <w:jc w:val="both"/>
        <w:rPr>
          <w:rFonts w:ascii="Arial" w:hAnsi="Arial" w:cs="Arial"/>
        </w:rPr>
      </w:pPr>
      <w:r>
        <w:rPr>
          <w:rFonts w:ascii="Arial" w:hAnsi="Arial" w:cs="Arial"/>
        </w:rPr>
        <w:t xml:space="preserve">11) </w:t>
      </w:r>
      <w:r w:rsidRPr="00F41ED5">
        <w:rPr>
          <w:rFonts w:ascii="Arial" w:hAnsi="Arial" w:cs="Arial"/>
        </w:rPr>
        <w:t>Convenio con la República de Corea: Cláusula de la Nación Más Favorecida</w:t>
      </w:r>
    </w:p>
    <w:p w14:paraId="0A211823" w14:textId="42E58176" w:rsidR="00F41ED5" w:rsidRPr="00F41ED5" w:rsidRDefault="00F41ED5" w:rsidP="00F41ED5">
      <w:pPr>
        <w:jc w:val="both"/>
        <w:rPr>
          <w:rFonts w:ascii="Arial" w:hAnsi="Arial" w:cs="Arial"/>
        </w:rPr>
      </w:pPr>
      <w:r>
        <w:rPr>
          <w:rFonts w:ascii="Arial" w:hAnsi="Arial" w:cs="Arial"/>
        </w:rPr>
        <w:t xml:space="preserve">12) </w:t>
      </w:r>
      <w:r w:rsidRPr="00F41ED5">
        <w:rPr>
          <w:rFonts w:ascii="Arial" w:hAnsi="Arial" w:cs="Arial"/>
        </w:rPr>
        <w:t>Convenio con la Confederación Suiza, aplicable desde el primero de enero de 2015</w:t>
      </w:r>
    </w:p>
    <w:p w14:paraId="32A7B595" w14:textId="24477D65" w:rsidR="00F41ED5" w:rsidRPr="00F41ED5" w:rsidRDefault="00F41ED5" w:rsidP="00F41ED5">
      <w:pPr>
        <w:jc w:val="both"/>
        <w:rPr>
          <w:rFonts w:ascii="Arial" w:hAnsi="Arial" w:cs="Arial"/>
        </w:rPr>
      </w:pPr>
      <w:r>
        <w:rPr>
          <w:rFonts w:ascii="Arial" w:hAnsi="Arial" w:cs="Arial"/>
        </w:rPr>
        <w:t xml:space="preserve">13) </w:t>
      </w:r>
      <w:r w:rsidRPr="00F41ED5">
        <w:rPr>
          <w:rFonts w:ascii="Arial" w:hAnsi="Arial" w:cs="Arial"/>
        </w:rPr>
        <w:t>Convenio con la Confederación Suiza: Cláusula de la Nación Más Favorecida</w:t>
      </w:r>
    </w:p>
    <w:p w14:paraId="66EDD7D0" w14:textId="29E7513A" w:rsidR="00F41ED5" w:rsidRPr="00F41ED5" w:rsidRDefault="00F41ED5" w:rsidP="00F41ED5">
      <w:pPr>
        <w:jc w:val="both"/>
        <w:rPr>
          <w:rFonts w:ascii="Arial" w:hAnsi="Arial" w:cs="Arial"/>
        </w:rPr>
      </w:pPr>
      <w:r>
        <w:rPr>
          <w:rFonts w:ascii="Arial" w:hAnsi="Arial" w:cs="Arial"/>
        </w:rPr>
        <w:t xml:space="preserve">14) </w:t>
      </w:r>
      <w:r w:rsidRPr="00F41ED5">
        <w:rPr>
          <w:rFonts w:ascii="Arial" w:hAnsi="Arial" w:cs="Arial"/>
        </w:rPr>
        <w:t>Convenio con la República de Portugal, aplicable desde el primero de enero de 2015</w:t>
      </w:r>
    </w:p>
    <w:p w14:paraId="4D7D39BA" w14:textId="77E19614" w:rsidR="00F41ED5" w:rsidRPr="00F41ED5" w:rsidRDefault="00F41ED5" w:rsidP="00F41ED5">
      <w:pPr>
        <w:jc w:val="both"/>
        <w:rPr>
          <w:rFonts w:ascii="Arial" w:hAnsi="Arial" w:cs="Arial"/>
        </w:rPr>
      </w:pPr>
      <w:r>
        <w:rPr>
          <w:rFonts w:ascii="Arial" w:hAnsi="Arial" w:cs="Arial"/>
        </w:rPr>
        <w:t xml:space="preserve">15) </w:t>
      </w:r>
      <w:r w:rsidRPr="00F41ED5">
        <w:rPr>
          <w:rFonts w:ascii="Arial" w:hAnsi="Arial" w:cs="Arial"/>
        </w:rPr>
        <w:t>Convenio con la República de Portugal: Cláusula de la Nación Más Favorecida</w:t>
      </w:r>
    </w:p>
    <w:p w14:paraId="581C7560" w14:textId="7718AB2C" w:rsidR="00F41ED5" w:rsidRPr="00F41ED5" w:rsidRDefault="00F41ED5" w:rsidP="00F41ED5">
      <w:pPr>
        <w:jc w:val="both"/>
        <w:rPr>
          <w:rFonts w:ascii="Arial" w:hAnsi="Arial" w:cs="Arial"/>
        </w:rPr>
      </w:pPr>
      <w:r>
        <w:rPr>
          <w:rFonts w:ascii="Arial" w:hAnsi="Arial" w:cs="Arial"/>
        </w:rPr>
        <w:t xml:space="preserve">16) </w:t>
      </w:r>
      <w:r w:rsidRPr="00F41ED5">
        <w:rPr>
          <w:rFonts w:ascii="Arial" w:hAnsi="Arial" w:cs="Arial"/>
        </w:rPr>
        <w:t>Convenio con Japón, aplicable desde el primero de enero de 2022, salvo el artículo 26 (intercambio de información) que es aplicable desde el 29 de enero de 2021</w:t>
      </w:r>
    </w:p>
    <w:p w14:paraId="52F30FFE" w14:textId="68C84BBE" w:rsidR="00F41ED5" w:rsidRDefault="00F41ED5" w:rsidP="00F41ED5">
      <w:pPr>
        <w:jc w:val="both"/>
        <w:rPr>
          <w:rFonts w:ascii="Arial" w:hAnsi="Arial" w:cs="Arial"/>
        </w:rPr>
      </w:pPr>
      <w:r>
        <w:rPr>
          <w:rFonts w:ascii="Arial" w:hAnsi="Arial" w:cs="Arial"/>
        </w:rPr>
        <w:t xml:space="preserve">17) </w:t>
      </w:r>
      <w:r w:rsidRPr="00F41ED5">
        <w:rPr>
          <w:rFonts w:ascii="Arial" w:hAnsi="Arial" w:cs="Arial"/>
        </w:rPr>
        <w:t>Subsanación de errores materiales del Convenio con Japón</w:t>
      </w:r>
    </w:p>
    <w:p w14:paraId="4FD12C39" w14:textId="072CB342" w:rsidR="00F41ED5" w:rsidRDefault="00F41ED5" w:rsidP="001933DD">
      <w:pPr>
        <w:jc w:val="both"/>
        <w:rPr>
          <w:rFonts w:ascii="Arial" w:hAnsi="Arial" w:cs="Arial"/>
        </w:rPr>
      </w:pPr>
      <w:r>
        <w:rPr>
          <w:rFonts w:ascii="Arial" w:hAnsi="Arial" w:cs="Arial"/>
        </w:rPr>
        <w:t xml:space="preserve">(url: </w:t>
      </w:r>
      <w:hyperlink r:id="rId12" w:history="1">
        <w:r w:rsidRPr="00AC634F">
          <w:rPr>
            <w:rStyle w:val="Hipervnculo"/>
            <w:rFonts w:ascii="Arial" w:hAnsi="Arial" w:cs="Arial"/>
          </w:rPr>
          <w:t>https://www.mef.gob.pe/es/?option=com_content&amp;language=es-ES&amp;Itemid=100878&amp;lang=es-ES&amp;view=article&amp;id=302</w:t>
        </w:r>
      </w:hyperlink>
      <w:r>
        <w:rPr>
          <w:rFonts w:ascii="Arial" w:hAnsi="Arial" w:cs="Arial"/>
        </w:rPr>
        <w:t>)</w:t>
      </w:r>
    </w:p>
    <w:p w14:paraId="44FA938C" w14:textId="77777777" w:rsidR="001F4DF0" w:rsidRDefault="001F4DF0" w:rsidP="001933DD">
      <w:pPr>
        <w:jc w:val="both"/>
        <w:rPr>
          <w:rFonts w:ascii="Arial" w:hAnsi="Arial" w:cs="Arial"/>
          <w:b/>
          <w:bCs/>
        </w:rPr>
      </w:pPr>
    </w:p>
    <w:p w14:paraId="03C88EB7" w14:textId="6FFB2EE9" w:rsidR="001933DD" w:rsidRPr="00487F1D" w:rsidRDefault="001F4DF0" w:rsidP="001933DD">
      <w:pPr>
        <w:jc w:val="both"/>
        <w:rPr>
          <w:rFonts w:ascii="Arial" w:hAnsi="Arial" w:cs="Arial"/>
          <w:b/>
          <w:bCs/>
        </w:rPr>
      </w:pPr>
      <w:r>
        <w:rPr>
          <w:rFonts w:ascii="Arial" w:hAnsi="Arial" w:cs="Arial"/>
          <w:b/>
          <w:bCs/>
        </w:rPr>
        <w:t xml:space="preserve">1.- EL CONCEPTO DE IMPUESTO.- </w:t>
      </w:r>
    </w:p>
    <w:p w14:paraId="5F6C33D6" w14:textId="2F261FBF" w:rsidR="0005427E" w:rsidRPr="00487F1D" w:rsidRDefault="0005427E" w:rsidP="0005427E">
      <w:pPr>
        <w:jc w:val="both"/>
        <w:rPr>
          <w:rFonts w:ascii="Arial" w:hAnsi="Arial" w:cs="Arial"/>
        </w:rPr>
      </w:pPr>
      <w:r w:rsidRPr="00487F1D">
        <w:rPr>
          <w:rFonts w:ascii="Arial" w:hAnsi="Arial" w:cs="Arial"/>
        </w:rPr>
        <w:t xml:space="preserve">De acuerdo con la RAE el «impuesto» proviene del latín </w:t>
      </w:r>
      <w:proofErr w:type="spellStart"/>
      <w:r w:rsidRPr="00487F1D">
        <w:rPr>
          <w:rFonts w:ascii="Arial" w:hAnsi="Arial" w:cs="Arial"/>
          <w:i/>
          <w:iCs/>
        </w:rPr>
        <w:t>impostus</w:t>
      </w:r>
      <w:proofErr w:type="spellEnd"/>
      <w:r w:rsidRPr="00487F1D">
        <w:rPr>
          <w:rFonts w:ascii="Arial" w:hAnsi="Arial" w:cs="Arial"/>
        </w:rPr>
        <w:t xml:space="preserve">. Impuesto es el “Tributo que se exige en función de la capacidad económica de los obligados a su pago”. La </w:t>
      </w:r>
      <w:r w:rsidR="002536D6">
        <w:rPr>
          <w:rFonts w:ascii="Arial" w:hAnsi="Arial" w:cs="Arial"/>
        </w:rPr>
        <w:t xml:space="preserve">clásica </w:t>
      </w:r>
      <w:r w:rsidRPr="00487F1D">
        <w:rPr>
          <w:rFonts w:ascii="Arial" w:hAnsi="Arial" w:cs="Arial"/>
        </w:rPr>
        <w:t xml:space="preserve">clasificación de los impuestos es: a) impuestos directos; b) impuestos indirectos. El impuesto directo, según la RAE, </w:t>
      </w:r>
      <w:r w:rsidR="002536D6">
        <w:rPr>
          <w:rFonts w:ascii="Arial" w:hAnsi="Arial" w:cs="Arial"/>
        </w:rPr>
        <w:t>es el</w:t>
      </w:r>
      <w:r w:rsidRPr="00487F1D">
        <w:rPr>
          <w:rFonts w:ascii="Arial" w:hAnsi="Arial" w:cs="Arial"/>
        </w:rPr>
        <w:t xml:space="preserve"> “impuesto que grava las fuentes de capacidad económica como la renta y el patrimonio”. El impuesto indirecto es el “impuesto que grava el consumo o gasto”. </w:t>
      </w:r>
    </w:p>
    <w:p w14:paraId="550D7F3E" w14:textId="77777777" w:rsidR="0005427E" w:rsidRPr="00487F1D" w:rsidRDefault="0005427E" w:rsidP="0005427E">
      <w:pPr>
        <w:jc w:val="both"/>
        <w:rPr>
          <w:rFonts w:ascii="Arial" w:hAnsi="Arial" w:cs="Arial"/>
        </w:rPr>
      </w:pPr>
    </w:p>
    <w:p w14:paraId="01D759F3" w14:textId="35C8A913" w:rsidR="0005427E" w:rsidRPr="002536D6" w:rsidRDefault="0005427E" w:rsidP="0005427E">
      <w:pPr>
        <w:jc w:val="both"/>
        <w:rPr>
          <w:rFonts w:ascii="Arial" w:hAnsi="Arial" w:cs="Arial"/>
        </w:rPr>
      </w:pPr>
      <w:r w:rsidRPr="002536D6">
        <w:rPr>
          <w:rFonts w:ascii="Arial" w:hAnsi="Arial" w:cs="Arial"/>
        </w:rPr>
        <w:t xml:space="preserve">Dino </w:t>
      </w:r>
      <w:proofErr w:type="spellStart"/>
      <w:r w:rsidRPr="002536D6">
        <w:rPr>
          <w:rFonts w:ascii="Arial" w:hAnsi="Arial" w:cs="Arial"/>
        </w:rPr>
        <w:t>Jarach</w:t>
      </w:r>
      <w:proofErr w:type="spellEnd"/>
      <w:r w:rsidRPr="002536D6">
        <w:rPr>
          <w:rFonts w:ascii="Arial" w:hAnsi="Arial" w:cs="Arial"/>
        </w:rPr>
        <w:t xml:space="preserve"> escribe: “Otra pareja de concepciones contrastantes es la que se entabla entre los sostenedores de la concepción del impuesto como relación de fuerzas (</w:t>
      </w:r>
      <w:proofErr w:type="spellStart"/>
      <w:r w:rsidRPr="002536D6">
        <w:rPr>
          <w:rFonts w:ascii="Arial" w:hAnsi="Arial" w:cs="Arial"/>
        </w:rPr>
        <w:t>Abgabengewalt-verháltnis</w:t>
      </w:r>
      <w:proofErr w:type="spellEnd"/>
      <w:r w:rsidRPr="002536D6">
        <w:rPr>
          <w:rFonts w:ascii="Arial" w:hAnsi="Arial" w:cs="Arial"/>
        </w:rPr>
        <w:t xml:space="preserve">) cuyos exponentes principales fueron Schneider y </w:t>
      </w:r>
      <w:proofErr w:type="spellStart"/>
      <w:r w:rsidRPr="002536D6">
        <w:rPr>
          <w:rFonts w:ascii="Arial" w:hAnsi="Arial" w:cs="Arial"/>
        </w:rPr>
        <w:t>Biihler</w:t>
      </w:r>
      <w:proofErr w:type="spellEnd"/>
      <w:r w:rsidRPr="002536D6">
        <w:rPr>
          <w:rFonts w:ascii="Arial" w:hAnsi="Arial" w:cs="Arial"/>
        </w:rPr>
        <w:t xml:space="preserve">, </w:t>
      </w:r>
      <w:r w:rsidR="0081374E" w:rsidRPr="002536D6">
        <w:rPr>
          <w:rFonts w:ascii="Arial" w:hAnsi="Arial" w:cs="Arial"/>
        </w:rPr>
        <w:t xml:space="preserve">(...) </w:t>
      </w:r>
      <w:r w:rsidRPr="002536D6">
        <w:rPr>
          <w:rFonts w:ascii="Arial" w:hAnsi="Arial" w:cs="Arial"/>
        </w:rPr>
        <w:t>(pág. 51, nota 43) y los sostenedores de la concepción del impuesto como relación de derecho (</w:t>
      </w:r>
      <w:proofErr w:type="spellStart"/>
      <w:r w:rsidRPr="002536D6">
        <w:rPr>
          <w:rFonts w:ascii="Arial" w:hAnsi="Arial" w:cs="Arial"/>
        </w:rPr>
        <w:t>Rechtsverhältnis</w:t>
      </w:r>
      <w:proofErr w:type="spellEnd"/>
      <w:r w:rsidRPr="002536D6">
        <w:rPr>
          <w:rFonts w:ascii="Arial" w:hAnsi="Arial" w:cs="Arial"/>
        </w:rPr>
        <w:t xml:space="preserve">). Son fautores de esta teoría entre otros </w:t>
      </w:r>
      <w:proofErr w:type="spellStart"/>
      <w:r w:rsidRPr="002536D6">
        <w:rPr>
          <w:rFonts w:ascii="Arial" w:hAnsi="Arial" w:cs="Arial"/>
        </w:rPr>
        <w:t>Hensel</w:t>
      </w:r>
      <w:proofErr w:type="spellEnd"/>
      <w:r w:rsidRPr="002536D6">
        <w:rPr>
          <w:rFonts w:ascii="Arial" w:hAnsi="Arial" w:cs="Arial"/>
        </w:rPr>
        <w:t xml:space="preserve">, </w:t>
      </w:r>
      <w:proofErr w:type="spellStart"/>
      <w:r w:rsidRPr="002536D6">
        <w:rPr>
          <w:rFonts w:ascii="Arial" w:hAnsi="Arial" w:cs="Arial"/>
        </w:rPr>
        <w:t>Nawiasky</w:t>
      </w:r>
      <w:proofErr w:type="spellEnd"/>
      <w:r w:rsidRPr="002536D6">
        <w:rPr>
          <w:rFonts w:ascii="Arial" w:hAnsi="Arial" w:cs="Arial"/>
        </w:rPr>
        <w:t xml:space="preserve">, </w:t>
      </w:r>
      <w:proofErr w:type="spellStart"/>
      <w:r w:rsidRPr="002536D6">
        <w:rPr>
          <w:rFonts w:ascii="Arial" w:hAnsi="Arial" w:cs="Arial"/>
        </w:rPr>
        <w:t>Blumenstein</w:t>
      </w:r>
      <w:proofErr w:type="spellEnd"/>
      <w:r w:rsidRPr="002536D6">
        <w:rPr>
          <w:rFonts w:ascii="Arial" w:hAnsi="Arial" w:cs="Arial"/>
        </w:rPr>
        <w:t xml:space="preserve"> y Giannini.” (Dino </w:t>
      </w:r>
      <w:proofErr w:type="spellStart"/>
      <w:r w:rsidRPr="002536D6">
        <w:rPr>
          <w:rFonts w:ascii="Arial" w:hAnsi="Arial" w:cs="Arial"/>
        </w:rPr>
        <w:t>Jarach</w:t>
      </w:r>
      <w:proofErr w:type="spellEnd"/>
      <w:r w:rsidRPr="002536D6">
        <w:rPr>
          <w:rFonts w:ascii="Arial" w:hAnsi="Arial" w:cs="Arial"/>
        </w:rPr>
        <w:t>. Hecho imponible. Pág. 8).</w:t>
      </w:r>
    </w:p>
    <w:p w14:paraId="3DA26C62" w14:textId="77777777" w:rsidR="0005427E" w:rsidRPr="00487F1D" w:rsidRDefault="0005427E" w:rsidP="0005427E">
      <w:pPr>
        <w:jc w:val="both"/>
        <w:rPr>
          <w:rFonts w:ascii="Arial" w:hAnsi="Arial" w:cs="Arial"/>
        </w:rPr>
      </w:pPr>
    </w:p>
    <w:p w14:paraId="1B24D2C8" w14:textId="77777777" w:rsidR="0005427E" w:rsidRPr="002536D6" w:rsidRDefault="0005427E" w:rsidP="0005427E">
      <w:pPr>
        <w:jc w:val="both"/>
        <w:rPr>
          <w:rFonts w:ascii="Arial" w:hAnsi="Arial" w:cs="Arial"/>
        </w:rPr>
      </w:pPr>
      <w:r w:rsidRPr="002536D6">
        <w:rPr>
          <w:rFonts w:ascii="Arial" w:hAnsi="Arial" w:cs="Arial"/>
        </w:rPr>
        <w:t>De acuerdo con Manuel Ossorio: “Impuesto. Contribución, gravamen, carga o tributo que se ha de pagar, casi siempre en dinero, por las tierras, frutos, mercancías, industrias, actividades mercantiles y profesiones liberales, para sostener los gastos del Estado y las restantes corporaciones públicas. | También es el gravamen que pesa sobre determinadas transmisiones de bienes, ínter vivos o mortis causa, y por el otorgamiento de ciertos instrumentos públicos.”.</w:t>
      </w:r>
    </w:p>
    <w:p w14:paraId="6EB711B4" w14:textId="77777777" w:rsidR="0005427E" w:rsidRPr="002536D6" w:rsidRDefault="0005427E" w:rsidP="0005427E">
      <w:pPr>
        <w:jc w:val="both"/>
        <w:rPr>
          <w:rFonts w:ascii="Arial" w:hAnsi="Arial" w:cs="Arial"/>
        </w:rPr>
      </w:pPr>
    </w:p>
    <w:p w14:paraId="002F1870" w14:textId="77777777" w:rsidR="0005427E" w:rsidRPr="00487F1D" w:rsidRDefault="0005427E" w:rsidP="0005427E">
      <w:pPr>
        <w:jc w:val="both"/>
        <w:rPr>
          <w:rFonts w:ascii="Arial" w:hAnsi="Arial" w:cs="Arial"/>
        </w:rPr>
      </w:pPr>
      <w:r w:rsidRPr="00487F1D">
        <w:rPr>
          <w:rFonts w:ascii="Arial" w:hAnsi="Arial" w:cs="Arial"/>
        </w:rPr>
        <w:t>Guillermo Cabanellas escribe: *IMPUESTO. Contribución, gravamen, carga o tributo que se ha de pagar, casi siempre en dinero, por las tierras, frutos, mercancías, industrias, actividades mercantiles y profesiones liberales, para sostener los gastos del Estado y de las restantes corporaciones públicas. También es el gravamen que pesa sobre determinadas transmisiones de bienes, ínter vivos o mortis causa, y por el otorgamiento de ciertos instrumentos públicos.”</w:t>
      </w:r>
    </w:p>
    <w:p w14:paraId="29C91F7C" w14:textId="77777777" w:rsidR="0005427E" w:rsidRPr="00487F1D" w:rsidRDefault="0005427E" w:rsidP="0005427E">
      <w:pPr>
        <w:jc w:val="both"/>
        <w:rPr>
          <w:rFonts w:ascii="Arial" w:hAnsi="Arial" w:cs="Arial"/>
        </w:rPr>
      </w:pPr>
    </w:p>
    <w:p w14:paraId="23C9A4A1" w14:textId="77777777" w:rsidR="0005427E" w:rsidRPr="002536D6" w:rsidRDefault="0005427E" w:rsidP="0005427E">
      <w:pPr>
        <w:jc w:val="both"/>
        <w:rPr>
          <w:rFonts w:ascii="Arial" w:hAnsi="Arial" w:cs="Arial"/>
        </w:rPr>
      </w:pPr>
      <w:r w:rsidRPr="002536D6">
        <w:rPr>
          <w:rFonts w:ascii="Arial" w:hAnsi="Arial" w:cs="Arial"/>
        </w:rPr>
        <w:t xml:space="preserve">En el Diccionario Jurídico de Guillermo Cabanellas encontramos un uso singular de la palabra «impuesto» cuando define un tipo de delito contra la administración pública; así </w:t>
      </w:r>
      <w:r w:rsidRPr="002536D6">
        <w:rPr>
          <w:rFonts w:ascii="Arial" w:hAnsi="Arial" w:cs="Arial"/>
        </w:rPr>
        <w:lastRenderedPageBreak/>
        <w:t xml:space="preserve">escribe: “CONCUSIÓN. Delito que consiste en exigir un magistrado, juez o funcionario público en provecho propio, una contribución o impuesto no establecido con autorización competente, o mayores derechos que los legalmente debidos”; como se aprecia las palabras «impuesto» y «contribución» son definidas como actos ilícitos, delictivos utilizados por los magistrados para proveerse de dineros ilegales con ocasión de su cargo. </w:t>
      </w:r>
    </w:p>
    <w:p w14:paraId="09BD686B" w14:textId="77777777" w:rsidR="0005427E" w:rsidRPr="00487F1D" w:rsidRDefault="0005427E" w:rsidP="0005427E">
      <w:pPr>
        <w:jc w:val="both"/>
        <w:rPr>
          <w:rFonts w:ascii="Arial" w:hAnsi="Arial" w:cs="Arial"/>
        </w:rPr>
      </w:pPr>
    </w:p>
    <w:p w14:paraId="425B7FA0" w14:textId="121C0F26" w:rsidR="0005427E" w:rsidRPr="00487F1D" w:rsidRDefault="0005427E" w:rsidP="0005427E">
      <w:pPr>
        <w:jc w:val="both"/>
        <w:rPr>
          <w:rFonts w:ascii="Arial" w:hAnsi="Arial" w:cs="Arial"/>
        </w:rPr>
      </w:pPr>
      <w:r w:rsidRPr="00487F1D">
        <w:rPr>
          <w:rFonts w:ascii="Arial" w:hAnsi="Arial" w:cs="Arial"/>
        </w:rPr>
        <w:t>Impuesto es una categoría jurídica, que tiene una entraña política, porque se trata de un mandato para que el sujeto pasivo (deudor tributario), adopte un comportamiento de “obediencia y subordinación”</w:t>
      </w:r>
      <w:r w:rsidR="002536D6">
        <w:rPr>
          <w:rFonts w:ascii="Arial" w:hAnsi="Arial" w:cs="Arial"/>
        </w:rPr>
        <w:t xml:space="preserve"> entregando dinero al Estado</w:t>
      </w:r>
      <w:r w:rsidRPr="00487F1D">
        <w:rPr>
          <w:rFonts w:ascii="Arial" w:hAnsi="Arial" w:cs="Arial"/>
        </w:rPr>
        <w:t xml:space="preserve"> –en el lenguaje de Geraldo </w:t>
      </w:r>
      <w:proofErr w:type="spellStart"/>
      <w:r w:rsidRPr="00487F1D">
        <w:rPr>
          <w:rFonts w:ascii="Arial" w:hAnsi="Arial" w:cs="Arial"/>
        </w:rPr>
        <w:t>Ataliba</w:t>
      </w:r>
      <w:proofErr w:type="spellEnd"/>
      <w:r w:rsidRPr="00487F1D">
        <w:rPr>
          <w:rFonts w:ascii="Arial" w:hAnsi="Arial" w:cs="Arial"/>
        </w:rPr>
        <w:t xml:space="preserve">-; pero, además, es una imposición, es decir, una contradicción a la voluntad, y a lo que significa aquella, como el derecho a la propiedad, riqueza, autonomía, autodeterminación, etc. Sin embargo, el mecanismo utilizado para </w:t>
      </w:r>
      <w:r w:rsidR="002536D6">
        <w:rPr>
          <w:rFonts w:ascii="Arial" w:hAnsi="Arial" w:cs="Arial"/>
        </w:rPr>
        <w:t xml:space="preserve">legitimarlo presupone seguir el procedimiento legal de creación, así se da </w:t>
      </w:r>
      <w:r w:rsidRPr="00487F1D">
        <w:rPr>
          <w:rFonts w:ascii="Arial" w:hAnsi="Arial" w:cs="Arial"/>
        </w:rPr>
        <w:t xml:space="preserve">mediante una ley, procedimiento legislativo, y legitimado por la necesidad del bien común, o satisfacción de los recursos o necesidades sociales absolutas y relativas. </w:t>
      </w:r>
    </w:p>
    <w:p w14:paraId="4B3C0427" w14:textId="77777777" w:rsidR="0005427E" w:rsidRPr="00487F1D" w:rsidRDefault="0005427E" w:rsidP="0005427E">
      <w:pPr>
        <w:jc w:val="both"/>
        <w:rPr>
          <w:rFonts w:ascii="Arial" w:hAnsi="Arial" w:cs="Arial"/>
        </w:rPr>
      </w:pPr>
    </w:p>
    <w:p w14:paraId="58781CA4" w14:textId="77777777" w:rsidR="0005427E" w:rsidRPr="00487F1D" w:rsidRDefault="0005427E" w:rsidP="0005427E">
      <w:pPr>
        <w:jc w:val="both"/>
        <w:rPr>
          <w:rFonts w:ascii="Arial" w:hAnsi="Arial" w:cs="Arial"/>
        </w:rPr>
      </w:pPr>
      <w:r w:rsidRPr="00487F1D">
        <w:rPr>
          <w:rFonts w:ascii="Arial" w:hAnsi="Arial" w:cs="Arial"/>
        </w:rPr>
        <w:t xml:space="preserve">El impuesto es una acción contra la voluntad de la persona. La voluntad no se encuentra como institución jurídica individual en la Constitución, pero sí las determinaciones de persona, persona natural, persona jurídica, sucesión indivisa, sociedad conyugal. En la Constitución de 1993 se encuentra en el artículo 35 que refiere sobre organizaciones políticas, y a la manifestación de la “voluntad popular”. También se encuentra en el </w:t>
      </w:r>
      <w:proofErr w:type="spellStart"/>
      <w:r w:rsidRPr="00487F1D">
        <w:rPr>
          <w:rFonts w:ascii="Arial" w:hAnsi="Arial" w:cs="Arial"/>
        </w:rPr>
        <w:t>Articulo</w:t>
      </w:r>
      <w:proofErr w:type="spellEnd"/>
      <w:r w:rsidRPr="00487F1D">
        <w:rPr>
          <w:rFonts w:ascii="Arial" w:hAnsi="Arial" w:cs="Arial"/>
        </w:rPr>
        <w:t xml:space="preserve"> 176 de la Constitución, que se refiere a la finalidad y funciones del sistema electoral, y expresamente habla sobre “la voluntad del elector”. </w:t>
      </w:r>
    </w:p>
    <w:p w14:paraId="12EF9C91" w14:textId="77777777" w:rsidR="0005427E" w:rsidRPr="00487F1D" w:rsidRDefault="0005427E" w:rsidP="0005427E">
      <w:pPr>
        <w:jc w:val="both"/>
        <w:rPr>
          <w:rFonts w:ascii="Arial" w:hAnsi="Arial" w:cs="Arial"/>
        </w:rPr>
      </w:pPr>
    </w:p>
    <w:p w14:paraId="0D562A1D" w14:textId="77777777" w:rsidR="0005427E" w:rsidRPr="00487F1D" w:rsidRDefault="0005427E" w:rsidP="0005427E">
      <w:pPr>
        <w:jc w:val="both"/>
        <w:rPr>
          <w:rFonts w:ascii="Arial" w:hAnsi="Arial" w:cs="Arial"/>
        </w:rPr>
      </w:pPr>
      <w:r w:rsidRPr="00487F1D">
        <w:rPr>
          <w:rFonts w:ascii="Arial" w:hAnsi="Arial" w:cs="Arial"/>
        </w:rPr>
        <w:t xml:space="preserve">En síntesis, el impuesto afecta la voluntad, la persona (Art. 1 y 2 de la Const.; Arts. 1 al 139 Cod. Civil), la propiedad privada (Art. 70 al 73 Const.; Arts. 923 al 998 Cód. Civil), la riqueza, la autodeterminación, la </w:t>
      </w:r>
      <w:proofErr w:type="spellStart"/>
      <w:r w:rsidRPr="00487F1D">
        <w:rPr>
          <w:rFonts w:ascii="Arial" w:hAnsi="Arial" w:cs="Arial"/>
        </w:rPr>
        <w:t>proyectibilidad</w:t>
      </w:r>
      <w:proofErr w:type="spellEnd"/>
      <w:r w:rsidRPr="00487F1D">
        <w:rPr>
          <w:rFonts w:ascii="Arial" w:hAnsi="Arial" w:cs="Arial"/>
        </w:rPr>
        <w:t xml:space="preserve"> humana y económica, etc. </w:t>
      </w:r>
    </w:p>
    <w:p w14:paraId="3D9A604B" w14:textId="77777777" w:rsidR="0005427E" w:rsidRPr="00487F1D" w:rsidRDefault="0005427E" w:rsidP="0005427E">
      <w:pPr>
        <w:jc w:val="both"/>
        <w:rPr>
          <w:rFonts w:ascii="Arial" w:hAnsi="Arial" w:cs="Arial"/>
        </w:rPr>
      </w:pPr>
    </w:p>
    <w:p w14:paraId="666CFB34" w14:textId="77777777" w:rsidR="0005427E" w:rsidRPr="00487F1D" w:rsidRDefault="0005427E" w:rsidP="0005427E">
      <w:pPr>
        <w:jc w:val="both"/>
        <w:rPr>
          <w:rFonts w:ascii="Arial" w:hAnsi="Arial" w:cs="Arial"/>
        </w:rPr>
      </w:pPr>
      <w:r w:rsidRPr="00487F1D">
        <w:rPr>
          <w:rFonts w:ascii="Arial" w:hAnsi="Arial" w:cs="Arial"/>
        </w:rPr>
        <w:t>Gráficamente el concepto de Impuesto puede apreciarse de la siguiente manera:</w:t>
      </w:r>
    </w:p>
    <w:p w14:paraId="7DEDF18C" w14:textId="77777777" w:rsidR="0005427E" w:rsidRPr="00487F1D" w:rsidRDefault="0005427E" w:rsidP="0005427E">
      <w:pPr>
        <w:jc w:val="both"/>
        <w:rPr>
          <w:rFonts w:ascii="Arial" w:hAnsi="Arial" w:cs="Arial"/>
        </w:rPr>
      </w:pPr>
    </w:p>
    <w:p w14:paraId="2C588B23" w14:textId="77777777" w:rsidR="0005427E" w:rsidRPr="00487F1D" w:rsidRDefault="0005427E" w:rsidP="0005427E">
      <w:pPr>
        <w:jc w:val="center"/>
        <w:rPr>
          <w:rFonts w:ascii="Arial" w:hAnsi="Arial" w:cs="Arial"/>
        </w:rPr>
      </w:pPr>
      <w:r w:rsidRPr="00487F1D">
        <w:rPr>
          <w:rFonts w:ascii="Arial" w:hAnsi="Arial" w:cs="Arial"/>
          <w:noProof/>
          <w:lang w:eastAsia="es-PE"/>
        </w:rPr>
        <w:drawing>
          <wp:inline distT="0" distB="0" distL="0" distR="0" wp14:anchorId="4FEE809F" wp14:editId="0BC928A9">
            <wp:extent cx="3682237" cy="1635876"/>
            <wp:effectExtent l="0" t="0" r="0" b="2540"/>
            <wp:docPr id="387700371" name="Imagen 387700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96429" cy="1642181"/>
                    </a:xfrm>
                    <a:prstGeom prst="rect">
                      <a:avLst/>
                    </a:prstGeom>
                  </pic:spPr>
                </pic:pic>
              </a:graphicData>
            </a:graphic>
          </wp:inline>
        </w:drawing>
      </w:r>
    </w:p>
    <w:p w14:paraId="010226F5" w14:textId="282006B5" w:rsidR="0005427E" w:rsidRPr="00487F1D" w:rsidRDefault="003B670D" w:rsidP="0005427E">
      <w:pPr>
        <w:pStyle w:val="Ttulo1"/>
        <w:rPr>
          <w:rFonts w:ascii="Arial" w:hAnsi="Arial" w:cs="Arial"/>
          <w:b/>
          <w:bCs/>
          <w:sz w:val="22"/>
          <w:szCs w:val="22"/>
        </w:rPr>
      </w:pPr>
      <w:bookmarkStart w:id="78" w:name="_Toc146970069"/>
      <w:bookmarkStart w:id="79" w:name="_Toc147056257"/>
      <w:r>
        <w:rPr>
          <w:rFonts w:ascii="Arial" w:hAnsi="Arial" w:cs="Arial"/>
          <w:b/>
          <w:bCs/>
          <w:sz w:val="22"/>
          <w:szCs w:val="22"/>
        </w:rPr>
        <w:t xml:space="preserve">1.- </w:t>
      </w:r>
      <w:r w:rsidRPr="00487F1D">
        <w:rPr>
          <w:rFonts w:ascii="Arial" w:hAnsi="Arial" w:cs="Arial"/>
          <w:b/>
          <w:bCs/>
          <w:sz w:val="22"/>
          <w:szCs w:val="22"/>
        </w:rPr>
        <w:t>FACTORES DE LA NOCIÓN DEL IMPUESTO</w:t>
      </w:r>
      <w:r w:rsidR="0005427E" w:rsidRPr="00487F1D">
        <w:rPr>
          <w:rFonts w:ascii="Arial" w:hAnsi="Arial" w:cs="Arial"/>
          <w:b/>
          <w:bCs/>
          <w:sz w:val="22"/>
          <w:szCs w:val="22"/>
        </w:rPr>
        <w:t>.-</w:t>
      </w:r>
      <w:bookmarkEnd w:id="78"/>
      <w:bookmarkEnd w:id="79"/>
    </w:p>
    <w:p w14:paraId="4A9D3C3A" w14:textId="0A498382" w:rsidR="0005427E" w:rsidRPr="00487F1D" w:rsidRDefault="0005427E" w:rsidP="0005427E">
      <w:pPr>
        <w:jc w:val="both"/>
        <w:rPr>
          <w:rFonts w:ascii="Arial" w:hAnsi="Arial" w:cs="Arial"/>
        </w:rPr>
      </w:pPr>
      <w:r w:rsidRPr="00487F1D">
        <w:rPr>
          <w:rFonts w:ascii="Arial" w:hAnsi="Arial" w:cs="Arial"/>
        </w:rPr>
        <w:t xml:space="preserve">Sintéticamente el concepto y características de la institución jurídica tributaria «impuesto» puede resumirse </w:t>
      </w:r>
      <w:r w:rsidR="003B670D">
        <w:rPr>
          <w:rFonts w:ascii="Arial" w:hAnsi="Arial" w:cs="Arial"/>
        </w:rPr>
        <w:t xml:space="preserve">-según internet- </w:t>
      </w:r>
      <w:r w:rsidRPr="00487F1D">
        <w:rPr>
          <w:rFonts w:ascii="Arial" w:hAnsi="Arial" w:cs="Arial"/>
        </w:rPr>
        <w:t xml:space="preserve">en los siguientes factores: </w:t>
      </w:r>
    </w:p>
    <w:p w14:paraId="0D1C51E5" w14:textId="77777777" w:rsidR="0005427E" w:rsidRPr="00487F1D" w:rsidRDefault="0005427E" w:rsidP="0005427E">
      <w:pPr>
        <w:jc w:val="both"/>
        <w:rPr>
          <w:rFonts w:ascii="Arial" w:hAnsi="Arial" w:cs="Arial"/>
        </w:rPr>
      </w:pPr>
    </w:p>
    <w:p w14:paraId="127E6E73" w14:textId="27F8ED9C" w:rsidR="0005427E" w:rsidRPr="003B670D" w:rsidRDefault="0005427E" w:rsidP="0005427E">
      <w:pPr>
        <w:jc w:val="both"/>
        <w:rPr>
          <w:rFonts w:ascii="Arial" w:hAnsi="Arial" w:cs="Arial"/>
          <w:b/>
          <w:bCs/>
        </w:rPr>
      </w:pPr>
      <w:r w:rsidRPr="003B670D">
        <w:rPr>
          <w:rFonts w:ascii="Arial" w:hAnsi="Arial" w:cs="Arial"/>
          <w:b/>
          <w:bCs/>
        </w:rPr>
        <w:t>1) El impuesto es un tributo</w:t>
      </w:r>
      <w:r w:rsidR="003B670D" w:rsidRPr="003B670D">
        <w:rPr>
          <w:rFonts w:ascii="Arial" w:hAnsi="Arial" w:cs="Arial"/>
          <w:b/>
          <w:bCs/>
        </w:rPr>
        <w:t xml:space="preserve">.- </w:t>
      </w:r>
    </w:p>
    <w:p w14:paraId="13C04FC4" w14:textId="26E53C8E" w:rsidR="003B670D" w:rsidRDefault="003B670D" w:rsidP="0005427E">
      <w:pPr>
        <w:jc w:val="both"/>
        <w:rPr>
          <w:rFonts w:ascii="Arial" w:hAnsi="Arial" w:cs="Arial"/>
        </w:rPr>
      </w:pPr>
      <w:r>
        <w:rPr>
          <w:rFonts w:ascii="Arial" w:hAnsi="Arial" w:cs="Arial"/>
        </w:rPr>
        <w:t xml:space="preserve">Esto tiene una significación importante cuando concebimos al tributo en su origen histórico, es decir, como una manifestación de subordinación, sumisión, obediencia a una autoridad superior, que se representa a través de un pago al Estado, la aceptación de la conversión de la persona, natural o jurídica, en sujeto pasivo, deudor tributario. El tributo es así una expresión jurídico-político-económico que redefine la condición de la persona en sujeto económico, en fuente de la prestación pecuniaria a favor de un Estado impositivo y recaudador. </w:t>
      </w:r>
    </w:p>
    <w:p w14:paraId="4350CAE2" w14:textId="0D841BE4" w:rsidR="00846179" w:rsidRDefault="00846179" w:rsidP="0005427E">
      <w:pPr>
        <w:jc w:val="both"/>
        <w:rPr>
          <w:rFonts w:ascii="Arial" w:hAnsi="Arial" w:cs="Arial"/>
        </w:rPr>
      </w:pPr>
    </w:p>
    <w:p w14:paraId="202EC0DD" w14:textId="3BB12C44" w:rsidR="00846179" w:rsidRDefault="00846179" w:rsidP="0005427E">
      <w:pPr>
        <w:jc w:val="both"/>
        <w:rPr>
          <w:rFonts w:ascii="Arial" w:hAnsi="Arial" w:cs="Arial"/>
        </w:rPr>
      </w:pPr>
      <w:r>
        <w:rPr>
          <w:rFonts w:ascii="Arial" w:hAnsi="Arial" w:cs="Arial"/>
        </w:rPr>
        <w:lastRenderedPageBreak/>
        <w:t>El mecanismo suigéneris en el Impuesto a la Renta, por ejemplo, es que el sistema recaudador ha trasladado el cobro al pago, por la cual el propio deudor tributario tiene que inf</w:t>
      </w:r>
      <w:r w:rsidR="008C59BC">
        <w:rPr>
          <w:rFonts w:ascii="Arial" w:hAnsi="Arial" w:cs="Arial"/>
        </w:rPr>
        <w:t>l</w:t>
      </w:r>
      <w:r>
        <w:rPr>
          <w:rFonts w:ascii="Arial" w:hAnsi="Arial" w:cs="Arial"/>
        </w:rPr>
        <w:t xml:space="preserve">igirse </w:t>
      </w:r>
      <w:r w:rsidR="008C59BC">
        <w:rPr>
          <w:rFonts w:ascii="Arial" w:hAnsi="Arial" w:cs="Arial"/>
        </w:rPr>
        <w:t xml:space="preserve">una reducción de su riqueza para dárselo al Estado impositivo, como una especie de autocensura, auto empobrecimiento, llamado tributo, impuesto; fenómeno que además es ataviado de obligaciones y más obligaciones, como la de declarar los impuestos, pagos por adelantado, llenar formularios, adecuarse a los categorías, niveles y disposiciones de pago -por letra del apellido, por ejemplo-, y cosas que trasladan la carga al propio legalmente establecido deudor tributario. Esta es la más grande invención del Estado moderno: el auto castigo económico, el </w:t>
      </w:r>
      <w:proofErr w:type="spellStart"/>
      <w:r w:rsidR="008C59BC">
        <w:rPr>
          <w:rFonts w:ascii="Arial" w:hAnsi="Arial" w:cs="Arial"/>
        </w:rPr>
        <w:t>autoempobrecimiento</w:t>
      </w:r>
      <w:proofErr w:type="spellEnd"/>
      <w:r w:rsidR="008C59BC">
        <w:rPr>
          <w:rFonts w:ascii="Arial" w:hAnsi="Arial" w:cs="Arial"/>
        </w:rPr>
        <w:t xml:space="preserve"> justificado en el beneficio de todos, con nombres como seguridad, justicia, salud, orden interno y externo, etc. </w:t>
      </w:r>
    </w:p>
    <w:p w14:paraId="16FBFB15" w14:textId="5BDC07F4" w:rsidR="00265601" w:rsidRDefault="00265601" w:rsidP="0005427E">
      <w:pPr>
        <w:jc w:val="both"/>
        <w:rPr>
          <w:rFonts w:ascii="Arial" w:hAnsi="Arial" w:cs="Arial"/>
        </w:rPr>
      </w:pPr>
    </w:p>
    <w:p w14:paraId="232A05BE" w14:textId="75DEC712" w:rsidR="00265601" w:rsidRDefault="00265601" w:rsidP="0005427E">
      <w:pPr>
        <w:jc w:val="both"/>
        <w:rPr>
          <w:rFonts w:ascii="Arial" w:hAnsi="Arial" w:cs="Arial"/>
        </w:rPr>
      </w:pPr>
      <w:r>
        <w:rPr>
          <w:rFonts w:ascii="Arial" w:hAnsi="Arial" w:cs="Arial"/>
        </w:rPr>
        <w:t xml:space="preserve">El impuesto como tributo se convierte o muestra su carácter polisémico, porque bien es: a) un acto de subordinación a una autoridad superior; b) un acto de recaudación económica a favor del Estado impositivo; c) un pago económico determinado por ley; d) un hecho económico en detrimento del deudor tributario y a favor del Estado recaudador; e) un sistema político económico de conversión de la persona en  deudor tributario, a través de mandato de ley; f) un mecanismo de </w:t>
      </w:r>
      <w:proofErr w:type="spellStart"/>
      <w:r>
        <w:rPr>
          <w:rFonts w:ascii="Arial" w:hAnsi="Arial" w:cs="Arial"/>
        </w:rPr>
        <w:t>autoregulación</w:t>
      </w:r>
      <w:proofErr w:type="spellEnd"/>
      <w:r>
        <w:rPr>
          <w:rFonts w:ascii="Arial" w:hAnsi="Arial" w:cs="Arial"/>
        </w:rPr>
        <w:t xml:space="preserve"> y pago económico a favor del Estado; g) un sistema de </w:t>
      </w:r>
      <w:proofErr w:type="spellStart"/>
      <w:r>
        <w:rPr>
          <w:rFonts w:ascii="Arial" w:hAnsi="Arial" w:cs="Arial"/>
        </w:rPr>
        <w:t>autoempobrecimiento</w:t>
      </w:r>
      <w:proofErr w:type="spellEnd"/>
      <w:r>
        <w:rPr>
          <w:rFonts w:ascii="Arial" w:hAnsi="Arial" w:cs="Arial"/>
        </w:rPr>
        <w:t xml:space="preserve"> económico por fines colectivos; h) un sistema de autocontrol de la capacidad adquisitiva y nivelación económica; entre otros.</w:t>
      </w:r>
    </w:p>
    <w:p w14:paraId="1834E236" w14:textId="77777777" w:rsidR="003B670D" w:rsidRPr="00487F1D" w:rsidRDefault="003B670D" w:rsidP="0005427E">
      <w:pPr>
        <w:jc w:val="both"/>
        <w:rPr>
          <w:rFonts w:ascii="Arial" w:hAnsi="Arial" w:cs="Arial"/>
        </w:rPr>
      </w:pPr>
    </w:p>
    <w:p w14:paraId="175FE45B" w14:textId="630CDBF7" w:rsidR="0005427E" w:rsidRPr="008C59BC" w:rsidRDefault="0005427E" w:rsidP="0005427E">
      <w:pPr>
        <w:jc w:val="both"/>
        <w:rPr>
          <w:rFonts w:ascii="Arial" w:hAnsi="Arial" w:cs="Arial"/>
          <w:b/>
          <w:bCs/>
        </w:rPr>
      </w:pPr>
      <w:r w:rsidRPr="008C59BC">
        <w:rPr>
          <w:rFonts w:ascii="Arial" w:hAnsi="Arial" w:cs="Arial"/>
          <w:b/>
          <w:bCs/>
        </w:rPr>
        <w:t>2) Se exige considerando la capacidad económica del contribuyente</w:t>
      </w:r>
      <w:r w:rsidR="008C59BC">
        <w:rPr>
          <w:rFonts w:ascii="Arial" w:hAnsi="Arial" w:cs="Arial"/>
          <w:b/>
          <w:bCs/>
        </w:rPr>
        <w:t>.-</w:t>
      </w:r>
    </w:p>
    <w:p w14:paraId="0186857E" w14:textId="037878C9" w:rsidR="008C59BC" w:rsidRDefault="008C59BC" w:rsidP="0005427E">
      <w:pPr>
        <w:jc w:val="both"/>
        <w:rPr>
          <w:rFonts w:ascii="Arial" w:hAnsi="Arial" w:cs="Arial"/>
        </w:rPr>
      </w:pPr>
      <w:r>
        <w:rPr>
          <w:rFonts w:ascii="Arial" w:hAnsi="Arial" w:cs="Arial"/>
        </w:rPr>
        <w:t>Esta característica parecería responder al adecuamiento al principio tributario de capacidad contributiva.</w:t>
      </w:r>
    </w:p>
    <w:p w14:paraId="0D93BF0F" w14:textId="77777777" w:rsidR="008C59BC" w:rsidRDefault="008C59BC" w:rsidP="0005427E">
      <w:pPr>
        <w:jc w:val="both"/>
        <w:rPr>
          <w:rFonts w:ascii="Arial" w:hAnsi="Arial" w:cs="Arial"/>
        </w:rPr>
      </w:pPr>
    </w:p>
    <w:p w14:paraId="54C841D6" w14:textId="65DAE26A" w:rsidR="0005427E" w:rsidRPr="007C217C" w:rsidRDefault="0005427E" w:rsidP="0005427E">
      <w:pPr>
        <w:jc w:val="both"/>
        <w:rPr>
          <w:rFonts w:ascii="Arial" w:hAnsi="Arial" w:cs="Arial"/>
          <w:b/>
          <w:bCs/>
        </w:rPr>
      </w:pPr>
      <w:r w:rsidRPr="007C217C">
        <w:rPr>
          <w:rFonts w:ascii="Arial" w:hAnsi="Arial" w:cs="Arial"/>
          <w:b/>
          <w:bCs/>
        </w:rPr>
        <w:t>3) El impuesto es directo e indirecto</w:t>
      </w:r>
      <w:r w:rsidR="007C217C" w:rsidRPr="007C217C">
        <w:rPr>
          <w:rFonts w:ascii="Arial" w:hAnsi="Arial" w:cs="Arial"/>
          <w:b/>
          <w:bCs/>
        </w:rPr>
        <w:t xml:space="preserve">.- </w:t>
      </w:r>
    </w:p>
    <w:p w14:paraId="5C9789F3" w14:textId="4B61B482" w:rsidR="007C217C" w:rsidRDefault="007C217C" w:rsidP="0005427E">
      <w:pPr>
        <w:jc w:val="both"/>
        <w:rPr>
          <w:rFonts w:ascii="Arial" w:hAnsi="Arial" w:cs="Arial"/>
        </w:rPr>
      </w:pPr>
      <w:r>
        <w:rPr>
          <w:rFonts w:ascii="Arial" w:hAnsi="Arial" w:cs="Arial"/>
        </w:rPr>
        <w:t xml:space="preserve">El impuesto es directo porque se grava considerando directamente la riqueza, patrimonio y las rentas que tienen las personas o deudores tributarios. Así, por ejemplo, el impuesto a la renta grava el patrimonio y la renta (1ra. Categoría, 2da. Categoría, 3ra. Categoría, 4ta. Categoría, 5ta. Categoría). </w:t>
      </w:r>
    </w:p>
    <w:p w14:paraId="0A2CEFFF" w14:textId="78FFB28B" w:rsidR="007C217C" w:rsidRDefault="007C217C" w:rsidP="0005427E">
      <w:pPr>
        <w:jc w:val="both"/>
        <w:rPr>
          <w:rFonts w:ascii="Arial" w:hAnsi="Arial" w:cs="Arial"/>
        </w:rPr>
      </w:pPr>
    </w:p>
    <w:p w14:paraId="0F26BB71" w14:textId="2DA6CC44" w:rsidR="0005427E" w:rsidRDefault="007C217C" w:rsidP="0005427E">
      <w:pPr>
        <w:jc w:val="both"/>
        <w:rPr>
          <w:rFonts w:ascii="Arial" w:hAnsi="Arial" w:cs="Arial"/>
        </w:rPr>
      </w:pPr>
      <w:r>
        <w:rPr>
          <w:rFonts w:ascii="Arial" w:hAnsi="Arial" w:cs="Arial"/>
        </w:rPr>
        <w:t xml:space="preserve">El impuesto a la renta es indirecto porque la afectación no se observa directamente sino a través de las demostraciones de riqueza, como son el gasto y el consumo; así, el impuesto a la renta es indirecto porque </w:t>
      </w:r>
      <w:r w:rsidR="0005427E" w:rsidRPr="00487F1D">
        <w:rPr>
          <w:rFonts w:ascii="Arial" w:hAnsi="Arial" w:cs="Arial"/>
        </w:rPr>
        <w:t>grava el consumo o gasto</w:t>
      </w:r>
      <w:r>
        <w:rPr>
          <w:rFonts w:ascii="Arial" w:hAnsi="Arial" w:cs="Arial"/>
        </w:rPr>
        <w:t>.</w:t>
      </w:r>
    </w:p>
    <w:p w14:paraId="3C5B85AC" w14:textId="1E23EE7A" w:rsidR="007C217C" w:rsidRDefault="007C217C" w:rsidP="0005427E">
      <w:pPr>
        <w:jc w:val="both"/>
        <w:rPr>
          <w:rFonts w:ascii="Arial" w:hAnsi="Arial" w:cs="Arial"/>
        </w:rPr>
      </w:pPr>
    </w:p>
    <w:p w14:paraId="6F023DDE" w14:textId="3E9DB09D" w:rsidR="007C217C" w:rsidRPr="007C217C" w:rsidRDefault="007C217C" w:rsidP="0005427E">
      <w:pPr>
        <w:jc w:val="both"/>
        <w:rPr>
          <w:rFonts w:ascii="Arial" w:hAnsi="Arial" w:cs="Arial"/>
          <w:b/>
          <w:bCs/>
        </w:rPr>
      </w:pPr>
      <w:r w:rsidRPr="007C217C">
        <w:rPr>
          <w:rFonts w:ascii="Arial" w:hAnsi="Arial" w:cs="Arial"/>
          <w:b/>
          <w:bCs/>
        </w:rPr>
        <w:t xml:space="preserve">4) El impuesto es una </w:t>
      </w:r>
      <w:r w:rsidR="000D4B7F">
        <w:rPr>
          <w:rFonts w:ascii="Arial" w:hAnsi="Arial" w:cs="Arial"/>
          <w:b/>
          <w:bCs/>
        </w:rPr>
        <w:t>prestación.-</w:t>
      </w:r>
    </w:p>
    <w:p w14:paraId="4E1F0F71" w14:textId="77777777" w:rsidR="000D4B7F" w:rsidRDefault="007C217C" w:rsidP="0005427E">
      <w:pPr>
        <w:jc w:val="both"/>
        <w:rPr>
          <w:rFonts w:ascii="Arial" w:hAnsi="Arial" w:cs="Arial"/>
        </w:rPr>
      </w:pPr>
      <w:r>
        <w:rPr>
          <w:rFonts w:ascii="Arial" w:hAnsi="Arial" w:cs="Arial"/>
        </w:rPr>
        <w:t xml:space="preserve">Porque el impuesto no se tiene necesariamente una contraprestación directa, puesto que no se da que se paga el impuesto y se recibe directamente una contraprestación como bien o servicio directo, sino que este dinero, ahora denominado tributo, se destina para abastecer las diversas necesidades públicas, como salud, educación, justicia, etc. El impuesto es una </w:t>
      </w:r>
      <w:r w:rsidR="000D4B7F">
        <w:rPr>
          <w:rFonts w:ascii="Arial" w:hAnsi="Arial" w:cs="Arial"/>
        </w:rPr>
        <w:t xml:space="preserve">prestación, </w:t>
      </w:r>
      <w:r>
        <w:rPr>
          <w:rFonts w:ascii="Arial" w:hAnsi="Arial" w:cs="Arial"/>
        </w:rPr>
        <w:t>en el sentido que es un aporte</w:t>
      </w:r>
      <w:r w:rsidR="000D4B7F">
        <w:rPr>
          <w:rFonts w:ascii="Arial" w:hAnsi="Arial" w:cs="Arial"/>
        </w:rPr>
        <w:t xml:space="preserve">. </w:t>
      </w:r>
    </w:p>
    <w:p w14:paraId="638093BD" w14:textId="18A03393" w:rsidR="007C217C" w:rsidRDefault="007C217C" w:rsidP="0005427E">
      <w:pPr>
        <w:jc w:val="both"/>
        <w:rPr>
          <w:rFonts w:ascii="Arial" w:hAnsi="Arial" w:cs="Arial"/>
        </w:rPr>
      </w:pPr>
    </w:p>
    <w:p w14:paraId="5BF18756" w14:textId="10B32878" w:rsidR="0005427E" w:rsidRPr="000D4B7F" w:rsidRDefault="007C217C" w:rsidP="0005427E">
      <w:pPr>
        <w:jc w:val="both"/>
        <w:rPr>
          <w:rFonts w:ascii="Arial" w:hAnsi="Arial" w:cs="Arial"/>
          <w:b/>
          <w:bCs/>
        </w:rPr>
      </w:pPr>
      <w:r w:rsidRPr="000D4B7F">
        <w:rPr>
          <w:rFonts w:ascii="Arial" w:hAnsi="Arial" w:cs="Arial"/>
          <w:b/>
          <w:bCs/>
        </w:rPr>
        <w:t>5</w:t>
      </w:r>
      <w:r w:rsidR="0005427E" w:rsidRPr="000D4B7F">
        <w:rPr>
          <w:rFonts w:ascii="Arial" w:hAnsi="Arial" w:cs="Arial"/>
          <w:b/>
          <w:bCs/>
        </w:rPr>
        <w:t xml:space="preserve">) Es </w:t>
      </w:r>
      <w:r w:rsidR="000D4B7F">
        <w:rPr>
          <w:rFonts w:ascii="Arial" w:hAnsi="Arial" w:cs="Arial"/>
          <w:b/>
          <w:bCs/>
        </w:rPr>
        <w:t xml:space="preserve">un </w:t>
      </w:r>
      <w:r w:rsidR="0005427E" w:rsidRPr="000D4B7F">
        <w:rPr>
          <w:rFonts w:ascii="Arial" w:hAnsi="Arial" w:cs="Arial"/>
          <w:b/>
          <w:bCs/>
        </w:rPr>
        <w:t>gravamen o carga a pagar</w:t>
      </w:r>
      <w:r w:rsidR="000D4B7F" w:rsidRPr="000D4B7F">
        <w:rPr>
          <w:rFonts w:ascii="Arial" w:hAnsi="Arial" w:cs="Arial"/>
          <w:b/>
          <w:bCs/>
        </w:rPr>
        <w:t xml:space="preserve">.- </w:t>
      </w:r>
    </w:p>
    <w:p w14:paraId="0A4FD479" w14:textId="2D6235C9" w:rsidR="000D4B7F" w:rsidRDefault="000D4B7F" w:rsidP="0005427E">
      <w:pPr>
        <w:jc w:val="both"/>
        <w:rPr>
          <w:rFonts w:ascii="Arial" w:hAnsi="Arial" w:cs="Arial"/>
        </w:rPr>
      </w:pPr>
      <w:r>
        <w:rPr>
          <w:rFonts w:ascii="Arial" w:hAnsi="Arial" w:cs="Arial"/>
        </w:rPr>
        <w:t xml:space="preserve">El impuesto es un gravamen, carga a pagar, porque no significa un acto voluntario, sino una obligación con </w:t>
      </w:r>
      <w:proofErr w:type="gramStart"/>
      <w:r>
        <w:rPr>
          <w:rFonts w:ascii="Arial" w:hAnsi="Arial" w:cs="Arial"/>
        </w:rPr>
        <w:t>carga  coercitiva</w:t>
      </w:r>
      <w:proofErr w:type="gramEnd"/>
      <w:r>
        <w:rPr>
          <w:rFonts w:ascii="Arial" w:hAnsi="Arial" w:cs="Arial"/>
        </w:rPr>
        <w:t xml:space="preserve"> y coactiva para ser cumplida; así si no se paga, corresponde las multas, o apercibimientos establecidos por ley, como las determinaciones de la deuda, la fiscalización, la cobranza coactiva, el proceso penal -en su caso-, etc. </w:t>
      </w:r>
    </w:p>
    <w:p w14:paraId="2BB63B49" w14:textId="090D1C24" w:rsidR="000D4B7F" w:rsidRDefault="000D4B7F" w:rsidP="0005427E">
      <w:pPr>
        <w:jc w:val="both"/>
        <w:rPr>
          <w:rFonts w:ascii="Arial" w:hAnsi="Arial" w:cs="Arial"/>
        </w:rPr>
      </w:pPr>
    </w:p>
    <w:p w14:paraId="5BE1CB4D" w14:textId="500DD8D3" w:rsidR="0005427E" w:rsidRPr="000D4B7F" w:rsidRDefault="000D4B7F" w:rsidP="0005427E">
      <w:pPr>
        <w:jc w:val="both"/>
        <w:rPr>
          <w:rFonts w:ascii="Arial" w:hAnsi="Arial" w:cs="Arial"/>
          <w:b/>
          <w:bCs/>
        </w:rPr>
      </w:pPr>
      <w:r w:rsidRPr="000D4B7F">
        <w:rPr>
          <w:rFonts w:ascii="Arial" w:hAnsi="Arial" w:cs="Arial"/>
          <w:b/>
          <w:bCs/>
        </w:rPr>
        <w:t xml:space="preserve">6) El impuesto se </w:t>
      </w:r>
      <w:r w:rsidR="0005427E" w:rsidRPr="000D4B7F">
        <w:rPr>
          <w:rFonts w:ascii="Arial" w:hAnsi="Arial" w:cs="Arial"/>
          <w:b/>
          <w:bCs/>
        </w:rPr>
        <w:t>paga en dinero o excepcionalmente en bienes</w:t>
      </w:r>
      <w:r w:rsidRPr="000D4B7F">
        <w:rPr>
          <w:rFonts w:ascii="Arial" w:hAnsi="Arial" w:cs="Arial"/>
          <w:b/>
          <w:bCs/>
        </w:rPr>
        <w:t xml:space="preserve">.- </w:t>
      </w:r>
    </w:p>
    <w:p w14:paraId="3D0E10C2" w14:textId="77777777" w:rsidR="00C43FBD" w:rsidRDefault="00C43FBD" w:rsidP="0005427E">
      <w:pPr>
        <w:jc w:val="both"/>
        <w:rPr>
          <w:rFonts w:ascii="Arial" w:hAnsi="Arial" w:cs="Arial"/>
        </w:rPr>
      </w:pPr>
    </w:p>
    <w:p w14:paraId="45A7F7A8" w14:textId="3954BF5A" w:rsidR="00C43FBD" w:rsidRDefault="00C43FBD" w:rsidP="00C43FBD">
      <w:pPr>
        <w:jc w:val="both"/>
        <w:rPr>
          <w:rFonts w:ascii="Arial" w:hAnsi="Arial" w:cs="Arial"/>
        </w:rPr>
      </w:pPr>
      <w:r>
        <w:rPr>
          <w:rFonts w:ascii="Arial" w:hAnsi="Arial" w:cs="Arial"/>
        </w:rPr>
        <w:t>De acuerdo con la RAE, la palabra dinero proviene del latín “</w:t>
      </w:r>
      <w:proofErr w:type="spellStart"/>
      <w:r>
        <w:rPr>
          <w:rFonts w:ascii="Arial" w:hAnsi="Arial" w:cs="Arial"/>
        </w:rPr>
        <w:t>denarius</w:t>
      </w:r>
      <w:proofErr w:type="spellEnd"/>
      <w:r>
        <w:rPr>
          <w:rFonts w:ascii="Arial" w:hAnsi="Arial" w:cs="Arial"/>
        </w:rPr>
        <w:t xml:space="preserve">”, y significa 1) moneda corriente, 2) moneda de plata y cobre usada en Castilla en el siglo XIV, 3) </w:t>
      </w:r>
      <w:r>
        <w:rPr>
          <w:rFonts w:ascii="Arial" w:hAnsi="Arial" w:cs="Arial"/>
        </w:rPr>
        <w:lastRenderedPageBreak/>
        <w:t>antigua moneda de plata del Perú; 4) medio de cambio o de pago aceptada generalmente.</w:t>
      </w:r>
    </w:p>
    <w:p w14:paraId="033DB917" w14:textId="77777777" w:rsidR="00C43FBD" w:rsidRDefault="00C43FBD" w:rsidP="00C43FBD">
      <w:pPr>
        <w:jc w:val="both"/>
        <w:rPr>
          <w:rFonts w:ascii="Arial" w:hAnsi="Arial" w:cs="Arial"/>
        </w:rPr>
      </w:pPr>
    </w:p>
    <w:p w14:paraId="7E472023" w14:textId="62F3AD85" w:rsidR="00C43FBD" w:rsidRDefault="00C43FBD" w:rsidP="00C43FBD">
      <w:pPr>
        <w:jc w:val="both"/>
        <w:rPr>
          <w:rFonts w:ascii="Arial" w:hAnsi="Arial" w:cs="Arial"/>
        </w:rPr>
      </w:pPr>
      <w:r>
        <w:rPr>
          <w:rFonts w:ascii="Arial" w:hAnsi="Arial" w:cs="Arial"/>
        </w:rPr>
        <w:t xml:space="preserve">Así también la RAE señala algunos tipos de dinero: 1) dinero contante y sonante; 2) dinero pronto, efectivo, corriente; 3) dinero de plástico, tarjetas de crédito; 4) dinero negro, que escapa al control fiscal; 5) dinero sucio, que es obtenido por actividades ilícitas y escapa al control fiscal. </w:t>
      </w:r>
    </w:p>
    <w:p w14:paraId="4B5F31B3" w14:textId="71F24F37" w:rsidR="00C43FBD" w:rsidRDefault="00C43FBD" w:rsidP="0005427E">
      <w:pPr>
        <w:jc w:val="both"/>
        <w:rPr>
          <w:rFonts w:ascii="Arial" w:hAnsi="Arial" w:cs="Arial"/>
        </w:rPr>
      </w:pPr>
    </w:p>
    <w:p w14:paraId="77D5E318" w14:textId="19A84E14" w:rsidR="00C43FBD" w:rsidRDefault="00C43FBD" w:rsidP="0005427E">
      <w:pPr>
        <w:jc w:val="both"/>
        <w:rPr>
          <w:rFonts w:ascii="Arial" w:hAnsi="Arial" w:cs="Arial"/>
        </w:rPr>
      </w:pPr>
      <w:r>
        <w:rPr>
          <w:rFonts w:ascii="Arial" w:hAnsi="Arial" w:cs="Arial"/>
        </w:rPr>
        <w:t>El dinero, se representa en monedas, billetes, tarjetas plásticas</w:t>
      </w:r>
      <w:r w:rsidR="00B57924">
        <w:rPr>
          <w:rFonts w:ascii="Arial" w:hAnsi="Arial" w:cs="Arial"/>
        </w:rPr>
        <w:t xml:space="preserve">, y son de diverso nombre de acuerdo al país donde circulan: sol, euro, dólar, yen, franco, chelín, peso, rublo, kina, guaraní, dinar, rupia, rial, corona, </w:t>
      </w:r>
      <w:r w:rsidR="00533C37">
        <w:rPr>
          <w:rFonts w:ascii="Arial" w:hAnsi="Arial" w:cs="Arial"/>
        </w:rPr>
        <w:t xml:space="preserve">libra, won, escudo. </w:t>
      </w:r>
    </w:p>
    <w:p w14:paraId="0B963343" w14:textId="27DBCC30" w:rsidR="00B57924" w:rsidRDefault="00B57924" w:rsidP="0005427E">
      <w:pPr>
        <w:jc w:val="both"/>
        <w:rPr>
          <w:rFonts w:ascii="Arial" w:hAnsi="Arial" w:cs="Arial"/>
        </w:rPr>
      </w:pPr>
    </w:p>
    <w:p w14:paraId="256DFACF" w14:textId="23345EDE" w:rsidR="00332C39" w:rsidRDefault="00332C39" w:rsidP="0005427E">
      <w:pPr>
        <w:jc w:val="both"/>
        <w:rPr>
          <w:rFonts w:ascii="Arial" w:hAnsi="Arial" w:cs="Arial"/>
        </w:rPr>
      </w:pPr>
      <w:r>
        <w:rPr>
          <w:rFonts w:ascii="Arial" w:hAnsi="Arial" w:cs="Arial"/>
        </w:rPr>
        <w:t>El pago de la deuda u obligación tributaria se puede realizar en dinero o en especies, siendo que se puede cancelar o realizar el pago de la deuda tributaria utilizando los siguientes medios: 1) dinero en efectivo; 2) cheques; 3) notas de crédito negociables; 4) débito en cuenta corriente o de ahorros; 5) tarjeta de crédito; 6) otros medios que la administración tributaria apruebe, como por ejemplo; 7) los pagos en especie</w:t>
      </w:r>
      <w:r w:rsidR="00B64A51">
        <w:rPr>
          <w:rFonts w:ascii="Arial" w:hAnsi="Arial" w:cs="Arial"/>
        </w:rPr>
        <w:t xml:space="preserve"> aprobados mediante Decreto Supremo, refrendado por el Ministro de Economía y Finanzas; 8) pago en especie de tasas y contribuciones, aprobado mediante Ordenanza municipal de los gobiernos locales </w:t>
      </w:r>
      <w:r>
        <w:rPr>
          <w:rFonts w:ascii="Arial" w:hAnsi="Arial" w:cs="Arial"/>
        </w:rPr>
        <w:t xml:space="preserve">(Art. 32 Cód. </w:t>
      </w:r>
      <w:proofErr w:type="spellStart"/>
      <w:r>
        <w:rPr>
          <w:rFonts w:ascii="Arial" w:hAnsi="Arial" w:cs="Arial"/>
        </w:rPr>
        <w:t>Trib</w:t>
      </w:r>
      <w:proofErr w:type="spellEnd"/>
      <w:r>
        <w:rPr>
          <w:rFonts w:ascii="Arial" w:hAnsi="Arial" w:cs="Arial"/>
        </w:rPr>
        <w:t>.)</w:t>
      </w:r>
      <w:r w:rsidR="00B64A51">
        <w:rPr>
          <w:rFonts w:ascii="Arial" w:hAnsi="Arial" w:cs="Arial"/>
        </w:rPr>
        <w:t>.</w:t>
      </w:r>
    </w:p>
    <w:p w14:paraId="2B282C10" w14:textId="16ECB213" w:rsidR="00BA279D" w:rsidRDefault="00BA279D" w:rsidP="0005427E">
      <w:pPr>
        <w:jc w:val="both"/>
        <w:rPr>
          <w:rFonts w:ascii="Arial" w:hAnsi="Arial" w:cs="Arial"/>
        </w:rPr>
      </w:pPr>
    </w:p>
    <w:p w14:paraId="11783901" w14:textId="38560C18" w:rsidR="00BA279D" w:rsidRPr="00BA279D" w:rsidRDefault="00BA279D" w:rsidP="0005427E">
      <w:pPr>
        <w:jc w:val="both"/>
        <w:rPr>
          <w:rFonts w:ascii="Arial" w:hAnsi="Arial" w:cs="Arial"/>
          <w:b/>
          <w:bCs/>
        </w:rPr>
      </w:pPr>
      <w:r w:rsidRPr="00BA279D">
        <w:rPr>
          <w:rFonts w:ascii="Arial" w:hAnsi="Arial" w:cs="Arial"/>
          <w:b/>
          <w:bCs/>
        </w:rPr>
        <w:t>Pagos por internet a través de la plataforma de SUNAT.-</w:t>
      </w:r>
    </w:p>
    <w:p w14:paraId="2FA44CE3" w14:textId="77777777" w:rsidR="00BA279D" w:rsidRPr="00BA279D" w:rsidRDefault="00BA279D" w:rsidP="00BA279D">
      <w:pPr>
        <w:jc w:val="both"/>
        <w:rPr>
          <w:rFonts w:ascii="Arial" w:hAnsi="Arial" w:cs="Arial"/>
        </w:rPr>
      </w:pPr>
      <w:r w:rsidRPr="00BA279D">
        <w:rPr>
          <w:rFonts w:ascii="Arial" w:hAnsi="Arial" w:cs="Arial"/>
        </w:rPr>
        <w:t xml:space="preserve">De acuerdo con el Servicio de Orientación y Facilitación de Información Automatizada (SOFIA), se pueden pagar a través del canal virtual de SUNAT, con las siguientes formas de pago: </w:t>
      </w:r>
    </w:p>
    <w:p w14:paraId="4D267B81" w14:textId="2B03C3D7" w:rsidR="00BA279D" w:rsidRPr="003450AD" w:rsidRDefault="00BA279D" w:rsidP="003450AD">
      <w:pPr>
        <w:pStyle w:val="Prrafodelista"/>
        <w:numPr>
          <w:ilvl w:val="0"/>
          <w:numId w:val="15"/>
        </w:numPr>
        <w:jc w:val="both"/>
        <w:rPr>
          <w:rFonts w:ascii="Arial" w:hAnsi="Arial" w:cs="Arial"/>
        </w:rPr>
      </w:pPr>
      <w:r w:rsidRPr="003450AD">
        <w:rPr>
          <w:rFonts w:ascii="Arial" w:hAnsi="Arial" w:cs="Arial"/>
        </w:rPr>
        <w:t xml:space="preserve">Cargo a cuenta afiliada para el pago de tributos; </w:t>
      </w:r>
    </w:p>
    <w:p w14:paraId="585CD1F0" w14:textId="4F525507" w:rsidR="00BA279D" w:rsidRPr="003450AD" w:rsidRDefault="00BA279D" w:rsidP="003450AD">
      <w:pPr>
        <w:pStyle w:val="Prrafodelista"/>
        <w:numPr>
          <w:ilvl w:val="0"/>
          <w:numId w:val="15"/>
        </w:numPr>
        <w:jc w:val="both"/>
        <w:rPr>
          <w:rFonts w:ascii="Arial" w:hAnsi="Arial" w:cs="Arial"/>
        </w:rPr>
      </w:pPr>
      <w:r w:rsidRPr="003450AD">
        <w:rPr>
          <w:rFonts w:ascii="Arial" w:hAnsi="Arial" w:cs="Arial"/>
        </w:rPr>
        <w:t xml:space="preserve">Tarjetas digitales o aplicativos: a) Tarjeta de débito o crédito Visa (Afiliada a </w:t>
      </w:r>
      <w:proofErr w:type="spellStart"/>
      <w:r w:rsidRPr="003450AD">
        <w:rPr>
          <w:rFonts w:ascii="Arial" w:hAnsi="Arial" w:cs="Arial"/>
        </w:rPr>
        <w:t>Verified</w:t>
      </w:r>
      <w:proofErr w:type="spellEnd"/>
      <w:r w:rsidRPr="003450AD">
        <w:rPr>
          <w:rFonts w:ascii="Arial" w:hAnsi="Arial" w:cs="Arial"/>
        </w:rPr>
        <w:t xml:space="preserve"> </w:t>
      </w:r>
      <w:proofErr w:type="spellStart"/>
      <w:r w:rsidRPr="003450AD">
        <w:rPr>
          <w:rFonts w:ascii="Arial" w:hAnsi="Arial" w:cs="Arial"/>
        </w:rPr>
        <w:t>by</w:t>
      </w:r>
      <w:proofErr w:type="spellEnd"/>
      <w:r w:rsidRPr="003450AD">
        <w:rPr>
          <w:rFonts w:ascii="Arial" w:hAnsi="Arial" w:cs="Arial"/>
        </w:rPr>
        <w:t xml:space="preserve"> Visa), b) </w:t>
      </w:r>
      <w:proofErr w:type="spellStart"/>
      <w:r w:rsidRPr="003450AD">
        <w:rPr>
          <w:rFonts w:ascii="Arial" w:hAnsi="Arial" w:cs="Arial"/>
        </w:rPr>
        <w:t>Mastercard</w:t>
      </w:r>
      <w:proofErr w:type="spellEnd"/>
      <w:r w:rsidRPr="003450AD">
        <w:rPr>
          <w:rFonts w:ascii="Arial" w:hAnsi="Arial" w:cs="Arial"/>
        </w:rPr>
        <w:t xml:space="preserve"> (Afiliada a </w:t>
      </w:r>
      <w:proofErr w:type="spellStart"/>
      <w:r w:rsidRPr="003450AD">
        <w:rPr>
          <w:rFonts w:ascii="Arial" w:hAnsi="Arial" w:cs="Arial"/>
        </w:rPr>
        <w:t>Secure</w:t>
      </w:r>
      <w:proofErr w:type="spellEnd"/>
      <w:r w:rsidRPr="003450AD">
        <w:rPr>
          <w:rFonts w:ascii="Arial" w:hAnsi="Arial" w:cs="Arial"/>
        </w:rPr>
        <w:t xml:space="preserve"> </w:t>
      </w:r>
      <w:proofErr w:type="spellStart"/>
      <w:r w:rsidRPr="003450AD">
        <w:rPr>
          <w:rFonts w:ascii="Arial" w:hAnsi="Arial" w:cs="Arial"/>
        </w:rPr>
        <w:t>Code</w:t>
      </w:r>
      <w:proofErr w:type="spellEnd"/>
      <w:r w:rsidRPr="003450AD">
        <w:rPr>
          <w:rFonts w:ascii="Arial" w:hAnsi="Arial" w:cs="Arial"/>
        </w:rPr>
        <w:t xml:space="preserve">), c) American Express (AMEX), d) </w:t>
      </w:r>
      <w:proofErr w:type="spellStart"/>
      <w:r w:rsidRPr="003450AD">
        <w:rPr>
          <w:rFonts w:ascii="Arial" w:hAnsi="Arial" w:cs="Arial"/>
        </w:rPr>
        <w:t>Diners</w:t>
      </w:r>
      <w:proofErr w:type="spellEnd"/>
      <w:r w:rsidRPr="003450AD">
        <w:rPr>
          <w:rFonts w:ascii="Arial" w:hAnsi="Arial" w:cs="Arial"/>
        </w:rPr>
        <w:t xml:space="preserve">; e) Yape; </w:t>
      </w:r>
    </w:p>
    <w:p w14:paraId="7BEEC85D" w14:textId="712702AA" w:rsidR="00BA279D" w:rsidRPr="003450AD" w:rsidRDefault="00BA279D" w:rsidP="003450AD">
      <w:pPr>
        <w:pStyle w:val="Prrafodelista"/>
        <w:numPr>
          <w:ilvl w:val="0"/>
          <w:numId w:val="15"/>
        </w:numPr>
        <w:jc w:val="both"/>
        <w:rPr>
          <w:rFonts w:ascii="Arial" w:hAnsi="Arial" w:cs="Arial"/>
        </w:rPr>
      </w:pPr>
      <w:r w:rsidRPr="003450AD">
        <w:rPr>
          <w:rFonts w:ascii="Arial" w:hAnsi="Arial" w:cs="Arial"/>
        </w:rPr>
        <w:t>Mediante la generación de un Número de pago SUNAT</w:t>
      </w:r>
    </w:p>
    <w:p w14:paraId="42C10048" w14:textId="65622754" w:rsidR="00BA279D" w:rsidRDefault="00BA279D" w:rsidP="00BA279D">
      <w:pPr>
        <w:jc w:val="both"/>
        <w:rPr>
          <w:rFonts w:ascii="Arial" w:hAnsi="Arial" w:cs="Arial"/>
        </w:rPr>
      </w:pPr>
    </w:p>
    <w:p w14:paraId="3756363D" w14:textId="32EFAFD2" w:rsidR="005C5899" w:rsidRDefault="005C5899" w:rsidP="00BA279D">
      <w:pPr>
        <w:jc w:val="both"/>
        <w:rPr>
          <w:rFonts w:ascii="Arial" w:hAnsi="Arial" w:cs="Arial"/>
        </w:rPr>
      </w:pPr>
      <w:r>
        <w:rPr>
          <w:rFonts w:ascii="Arial" w:hAnsi="Arial" w:cs="Arial"/>
        </w:rPr>
        <w:t>Pago por internet mediante las siguientes opciones de pago virtual: a) cargo en cuenta bancaria (bancos comerciales TI); b) Cargo en cuenta de detracciones – Cuenta convencional; c) Cargo en cuenta de detracciones – Cuenta especial IVAP; d) Tarjeta de Crédito; e) NPS – Número de pago SUNAT.</w:t>
      </w:r>
    </w:p>
    <w:p w14:paraId="15B19BAE" w14:textId="77777777" w:rsidR="005C5899" w:rsidRDefault="005C5899" w:rsidP="00BA279D">
      <w:pPr>
        <w:jc w:val="both"/>
        <w:rPr>
          <w:rFonts w:ascii="Arial" w:hAnsi="Arial" w:cs="Arial"/>
        </w:rPr>
      </w:pPr>
    </w:p>
    <w:p w14:paraId="67D3574E" w14:textId="77777777" w:rsidR="005C5899" w:rsidRDefault="003450AD" w:rsidP="00BA279D">
      <w:pPr>
        <w:jc w:val="both"/>
        <w:rPr>
          <w:rFonts w:ascii="Arial" w:hAnsi="Arial" w:cs="Arial"/>
        </w:rPr>
      </w:pPr>
      <w:r>
        <w:rPr>
          <w:rFonts w:ascii="Arial" w:hAnsi="Arial" w:cs="Arial"/>
        </w:rPr>
        <w:t xml:space="preserve">SUNAT explica que también se puede hacer el pago mediante un procedimiento en internet sencillo, como: </w:t>
      </w:r>
    </w:p>
    <w:p w14:paraId="1291BCBD" w14:textId="77777777" w:rsidR="005C5899" w:rsidRDefault="003450AD" w:rsidP="00BA279D">
      <w:pPr>
        <w:jc w:val="both"/>
        <w:rPr>
          <w:rFonts w:ascii="Arial" w:hAnsi="Arial" w:cs="Arial"/>
        </w:rPr>
      </w:pPr>
      <w:r>
        <w:rPr>
          <w:rFonts w:ascii="Arial" w:hAnsi="Arial" w:cs="Arial"/>
        </w:rPr>
        <w:t xml:space="preserve">1) ingresando a SUNAT virtual; </w:t>
      </w:r>
    </w:p>
    <w:p w14:paraId="01A2888B" w14:textId="77777777" w:rsidR="005C5899" w:rsidRDefault="003450AD" w:rsidP="00BA279D">
      <w:pPr>
        <w:jc w:val="both"/>
        <w:rPr>
          <w:rFonts w:ascii="Arial" w:hAnsi="Arial" w:cs="Arial"/>
        </w:rPr>
      </w:pPr>
      <w:r>
        <w:rPr>
          <w:rFonts w:ascii="Arial" w:hAnsi="Arial" w:cs="Arial"/>
        </w:rPr>
        <w:t xml:space="preserve">2) Acceder a operaciones en línea Sol, </w:t>
      </w:r>
    </w:p>
    <w:p w14:paraId="30606A45" w14:textId="77777777" w:rsidR="005C5899" w:rsidRDefault="003450AD" w:rsidP="00BA279D">
      <w:pPr>
        <w:jc w:val="both"/>
        <w:rPr>
          <w:rFonts w:ascii="Arial" w:hAnsi="Arial" w:cs="Arial"/>
        </w:rPr>
      </w:pPr>
      <w:r>
        <w:rPr>
          <w:rFonts w:ascii="Arial" w:hAnsi="Arial" w:cs="Arial"/>
        </w:rPr>
        <w:t xml:space="preserve">3) ingresar a “nueva plataforma”, </w:t>
      </w:r>
    </w:p>
    <w:p w14:paraId="1F7590B6" w14:textId="77777777" w:rsidR="005C5899" w:rsidRDefault="003450AD" w:rsidP="00BA279D">
      <w:pPr>
        <w:jc w:val="both"/>
        <w:rPr>
          <w:rFonts w:ascii="Arial" w:hAnsi="Arial" w:cs="Arial"/>
        </w:rPr>
      </w:pPr>
      <w:r>
        <w:rPr>
          <w:rFonts w:ascii="Arial" w:hAnsi="Arial" w:cs="Arial"/>
        </w:rPr>
        <w:t xml:space="preserve">4) digitar el RUC o DNI, dándole </w:t>
      </w:r>
      <w:proofErr w:type="spellStart"/>
      <w:r>
        <w:rPr>
          <w:rFonts w:ascii="Arial" w:hAnsi="Arial" w:cs="Arial"/>
        </w:rPr>
        <w:t>click</w:t>
      </w:r>
      <w:proofErr w:type="spellEnd"/>
      <w:r>
        <w:rPr>
          <w:rFonts w:ascii="Arial" w:hAnsi="Arial" w:cs="Arial"/>
        </w:rPr>
        <w:t xml:space="preserve"> a “iniciar sesión”; </w:t>
      </w:r>
    </w:p>
    <w:p w14:paraId="590BBD8F" w14:textId="77777777" w:rsidR="005C5899" w:rsidRDefault="003450AD" w:rsidP="00BA279D">
      <w:pPr>
        <w:jc w:val="both"/>
        <w:rPr>
          <w:rFonts w:ascii="Arial" w:hAnsi="Arial" w:cs="Arial"/>
        </w:rPr>
      </w:pPr>
      <w:r>
        <w:rPr>
          <w:rFonts w:ascii="Arial" w:hAnsi="Arial" w:cs="Arial"/>
        </w:rPr>
        <w:t xml:space="preserve">5) hacer luego </w:t>
      </w:r>
      <w:proofErr w:type="spellStart"/>
      <w:r>
        <w:rPr>
          <w:rFonts w:ascii="Arial" w:hAnsi="Arial" w:cs="Arial"/>
        </w:rPr>
        <w:t>click</w:t>
      </w:r>
      <w:proofErr w:type="spellEnd"/>
      <w:r>
        <w:rPr>
          <w:rFonts w:ascii="Arial" w:hAnsi="Arial" w:cs="Arial"/>
        </w:rPr>
        <w:t xml:space="preserve"> en “boletas de pago”; </w:t>
      </w:r>
    </w:p>
    <w:p w14:paraId="25ACBE43" w14:textId="77777777" w:rsidR="005C5899" w:rsidRDefault="003450AD" w:rsidP="00BA279D">
      <w:pPr>
        <w:jc w:val="both"/>
        <w:rPr>
          <w:rFonts w:ascii="Arial" w:hAnsi="Arial" w:cs="Arial"/>
        </w:rPr>
      </w:pPr>
      <w:r>
        <w:rPr>
          <w:rFonts w:ascii="Arial" w:hAnsi="Arial" w:cs="Arial"/>
        </w:rPr>
        <w:t xml:space="preserve">6) presionar la opción “pago de tributos”; </w:t>
      </w:r>
    </w:p>
    <w:p w14:paraId="35520D56" w14:textId="77777777" w:rsidR="005C5899" w:rsidRDefault="003450AD" w:rsidP="00BA279D">
      <w:pPr>
        <w:jc w:val="both"/>
        <w:rPr>
          <w:rFonts w:ascii="Arial" w:hAnsi="Arial" w:cs="Arial"/>
        </w:rPr>
      </w:pPr>
      <w:r>
        <w:rPr>
          <w:rFonts w:ascii="Arial" w:hAnsi="Arial" w:cs="Arial"/>
        </w:rPr>
        <w:t xml:space="preserve">7) seleccionar el periodo tributario; </w:t>
      </w:r>
    </w:p>
    <w:p w14:paraId="73EB32BF" w14:textId="77777777" w:rsidR="005C5899" w:rsidRDefault="003450AD" w:rsidP="00BA279D">
      <w:pPr>
        <w:jc w:val="both"/>
        <w:rPr>
          <w:rFonts w:ascii="Arial" w:hAnsi="Arial" w:cs="Arial"/>
        </w:rPr>
      </w:pPr>
      <w:r>
        <w:rPr>
          <w:rFonts w:ascii="Arial" w:hAnsi="Arial" w:cs="Arial"/>
        </w:rPr>
        <w:t xml:space="preserve">8) seleccionar el código de tributo (3062 Renta – No </w:t>
      </w:r>
      <w:proofErr w:type="spellStart"/>
      <w:r>
        <w:rPr>
          <w:rFonts w:ascii="Arial" w:hAnsi="Arial" w:cs="Arial"/>
        </w:rPr>
        <w:t>domic</w:t>
      </w:r>
      <w:proofErr w:type="spellEnd"/>
      <w:r>
        <w:rPr>
          <w:rFonts w:ascii="Arial" w:hAnsi="Arial" w:cs="Arial"/>
        </w:rPr>
        <w:t xml:space="preserve"> – Retenciones; 3071 Renta – </w:t>
      </w:r>
      <w:proofErr w:type="spellStart"/>
      <w:r>
        <w:rPr>
          <w:rFonts w:ascii="Arial" w:hAnsi="Arial" w:cs="Arial"/>
        </w:rPr>
        <w:t>Regulariz</w:t>
      </w:r>
      <w:proofErr w:type="spellEnd"/>
      <w:r>
        <w:rPr>
          <w:rFonts w:ascii="Arial" w:hAnsi="Arial" w:cs="Arial"/>
        </w:rPr>
        <w:t xml:space="preserve"> – Pers. </w:t>
      </w:r>
      <w:proofErr w:type="spellStart"/>
      <w:r>
        <w:rPr>
          <w:rFonts w:ascii="Arial" w:hAnsi="Arial" w:cs="Arial"/>
        </w:rPr>
        <w:t>Nat</w:t>
      </w:r>
      <w:proofErr w:type="spellEnd"/>
      <w:r>
        <w:rPr>
          <w:rFonts w:ascii="Arial" w:hAnsi="Arial" w:cs="Arial"/>
        </w:rPr>
        <w:t xml:space="preserve">; 3072 Renta – </w:t>
      </w:r>
      <w:proofErr w:type="spellStart"/>
      <w:r>
        <w:rPr>
          <w:rFonts w:ascii="Arial" w:hAnsi="Arial" w:cs="Arial"/>
        </w:rPr>
        <w:t>Regulariz</w:t>
      </w:r>
      <w:proofErr w:type="spellEnd"/>
      <w:r>
        <w:rPr>
          <w:rFonts w:ascii="Arial" w:hAnsi="Arial" w:cs="Arial"/>
        </w:rPr>
        <w:t xml:space="preserve"> – Renta de capital; 3073 Renta – </w:t>
      </w:r>
      <w:proofErr w:type="spellStart"/>
      <w:r>
        <w:rPr>
          <w:rFonts w:ascii="Arial" w:hAnsi="Arial" w:cs="Arial"/>
        </w:rPr>
        <w:t>Regulariz</w:t>
      </w:r>
      <w:proofErr w:type="spellEnd"/>
      <w:r>
        <w:rPr>
          <w:rFonts w:ascii="Arial" w:hAnsi="Arial" w:cs="Arial"/>
        </w:rPr>
        <w:t xml:space="preserve"> – Renta de trabajo; 3074 </w:t>
      </w:r>
      <w:proofErr w:type="spellStart"/>
      <w:r>
        <w:rPr>
          <w:rFonts w:ascii="Arial" w:hAnsi="Arial" w:cs="Arial"/>
        </w:rPr>
        <w:t>Rta</w:t>
      </w:r>
      <w:proofErr w:type="spellEnd"/>
      <w:r>
        <w:rPr>
          <w:rFonts w:ascii="Arial" w:hAnsi="Arial" w:cs="Arial"/>
        </w:rPr>
        <w:t xml:space="preserve">. </w:t>
      </w:r>
      <w:proofErr w:type="spellStart"/>
      <w:r>
        <w:rPr>
          <w:rFonts w:ascii="Arial" w:hAnsi="Arial" w:cs="Arial"/>
        </w:rPr>
        <w:t>Regulariz</w:t>
      </w:r>
      <w:proofErr w:type="spellEnd"/>
      <w:r>
        <w:rPr>
          <w:rFonts w:ascii="Arial" w:hAnsi="Arial" w:cs="Arial"/>
        </w:rPr>
        <w:t xml:space="preserve"> – </w:t>
      </w:r>
      <w:proofErr w:type="spellStart"/>
      <w:r>
        <w:rPr>
          <w:rFonts w:ascii="Arial" w:hAnsi="Arial" w:cs="Arial"/>
        </w:rPr>
        <w:t>Rta</w:t>
      </w:r>
      <w:proofErr w:type="spellEnd"/>
      <w:r>
        <w:rPr>
          <w:rFonts w:ascii="Arial" w:hAnsi="Arial" w:cs="Arial"/>
        </w:rPr>
        <w:t xml:space="preserve"> 2da. </w:t>
      </w:r>
      <w:proofErr w:type="spellStart"/>
      <w:r>
        <w:rPr>
          <w:rFonts w:ascii="Arial" w:hAnsi="Arial" w:cs="Arial"/>
        </w:rPr>
        <w:t>Categ</w:t>
      </w:r>
      <w:proofErr w:type="spellEnd"/>
      <w:r>
        <w:rPr>
          <w:rFonts w:ascii="Arial" w:hAnsi="Arial" w:cs="Arial"/>
        </w:rPr>
        <w:t xml:space="preserve">.; 3075 IR </w:t>
      </w:r>
      <w:proofErr w:type="spellStart"/>
      <w:r>
        <w:rPr>
          <w:rFonts w:ascii="Arial" w:hAnsi="Arial" w:cs="Arial"/>
        </w:rPr>
        <w:t>increm</w:t>
      </w:r>
      <w:proofErr w:type="spellEnd"/>
      <w:r>
        <w:rPr>
          <w:rFonts w:ascii="Arial" w:hAnsi="Arial" w:cs="Arial"/>
        </w:rPr>
        <w:t xml:space="preserve"> </w:t>
      </w:r>
      <w:proofErr w:type="spellStart"/>
      <w:r>
        <w:rPr>
          <w:rFonts w:ascii="Arial" w:hAnsi="Arial" w:cs="Arial"/>
        </w:rPr>
        <w:t>pat</w:t>
      </w:r>
      <w:proofErr w:type="spellEnd"/>
      <w:r>
        <w:rPr>
          <w:rFonts w:ascii="Arial" w:hAnsi="Arial" w:cs="Arial"/>
        </w:rPr>
        <w:t xml:space="preserve"> no justificado; 3076 </w:t>
      </w:r>
      <w:proofErr w:type="spellStart"/>
      <w:r>
        <w:rPr>
          <w:rFonts w:ascii="Arial" w:hAnsi="Arial" w:cs="Arial"/>
        </w:rPr>
        <w:t>Exced</w:t>
      </w:r>
      <w:proofErr w:type="spellEnd"/>
      <w:r>
        <w:rPr>
          <w:rFonts w:ascii="Arial" w:hAnsi="Arial" w:cs="Arial"/>
        </w:rPr>
        <w:t xml:space="preserve"> </w:t>
      </w:r>
      <w:proofErr w:type="spellStart"/>
      <w:r>
        <w:rPr>
          <w:rFonts w:ascii="Arial" w:hAnsi="Arial" w:cs="Arial"/>
        </w:rPr>
        <w:t>dev</w:t>
      </w:r>
      <w:proofErr w:type="spellEnd"/>
      <w:r>
        <w:rPr>
          <w:rFonts w:ascii="Arial" w:hAnsi="Arial" w:cs="Arial"/>
        </w:rPr>
        <w:t xml:space="preserve"> </w:t>
      </w:r>
      <w:proofErr w:type="spellStart"/>
      <w:r>
        <w:rPr>
          <w:rFonts w:ascii="Arial" w:hAnsi="Arial" w:cs="Arial"/>
        </w:rPr>
        <w:t>impto</w:t>
      </w:r>
      <w:proofErr w:type="spellEnd"/>
      <w:r>
        <w:rPr>
          <w:rFonts w:ascii="Arial" w:hAnsi="Arial" w:cs="Arial"/>
        </w:rPr>
        <w:t xml:space="preserve"> renta trabajo; </w:t>
      </w:r>
      <w:proofErr w:type="spellStart"/>
      <w:r>
        <w:rPr>
          <w:rFonts w:ascii="Arial" w:hAnsi="Arial" w:cs="Arial"/>
        </w:rPr>
        <w:t>etc</w:t>
      </w:r>
      <w:proofErr w:type="spellEnd"/>
      <w:r>
        <w:rPr>
          <w:rFonts w:ascii="Arial" w:hAnsi="Arial" w:cs="Arial"/>
        </w:rPr>
        <w:t xml:space="preserve">), darle </w:t>
      </w:r>
      <w:proofErr w:type="spellStart"/>
      <w:r>
        <w:rPr>
          <w:rFonts w:ascii="Arial" w:hAnsi="Arial" w:cs="Arial"/>
        </w:rPr>
        <w:t>click</w:t>
      </w:r>
      <w:proofErr w:type="spellEnd"/>
      <w:r>
        <w:rPr>
          <w:rFonts w:ascii="Arial" w:hAnsi="Arial" w:cs="Arial"/>
        </w:rPr>
        <w:t xml:space="preserve"> a “siguiente”; </w:t>
      </w:r>
    </w:p>
    <w:p w14:paraId="65FBFDA6" w14:textId="0F3EB67A" w:rsidR="005C5899" w:rsidRDefault="003450AD" w:rsidP="00BA279D">
      <w:pPr>
        <w:jc w:val="both"/>
        <w:rPr>
          <w:rFonts w:ascii="Arial" w:hAnsi="Arial" w:cs="Arial"/>
        </w:rPr>
      </w:pPr>
      <w:r>
        <w:rPr>
          <w:rFonts w:ascii="Arial" w:hAnsi="Arial" w:cs="Arial"/>
        </w:rPr>
        <w:t xml:space="preserve">9) ingresar el monto a pagar y presionar “pagar ahora”; </w:t>
      </w:r>
    </w:p>
    <w:p w14:paraId="184327B7" w14:textId="1C7747D8" w:rsidR="005C5899" w:rsidRDefault="003450AD" w:rsidP="00BA279D">
      <w:pPr>
        <w:jc w:val="both"/>
        <w:rPr>
          <w:rFonts w:ascii="Arial" w:hAnsi="Arial" w:cs="Arial"/>
        </w:rPr>
      </w:pPr>
      <w:r>
        <w:rPr>
          <w:rFonts w:ascii="Arial" w:hAnsi="Arial" w:cs="Arial"/>
        </w:rPr>
        <w:t xml:space="preserve">10) </w:t>
      </w:r>
      <w:r w:rsidR="005C5899">
        <w:rPr>
          <w:rFonts w:ascii="Arial" w:hAnsi="Arial" w:cs="Arial"/>
        </w:rPr>
        <w:t xml:space="preserve">Se habilitan 5 opciones de pago: a) cargo en cuenta bancaria (bancos comerciales TI); b) Cargo en cuenta de detracciones – Cuenta convencional; c) Cargo en cuenta de detracciones – Cuenta especial IVAP; d) Tarjeta de Crédito; e) NPS – Número de pago SUNAT; seleccionar en una de esas opciones, hacer </w:t>
      </w:r>
      <w:proofErr w:type="spellStart"/>
      <w:r w:rsidR="005C5899">
        <w:rPr>
          <w:rFonts w:ascii="Arial" w:hAnsi="Arial" w:cs="Arial"/>
        </w:rPr>
        <w:t>click</w:t>
      </w:r>
      <w:proofErr w:type="spellEnd"/>
      <w:r w:rsidR="005C5899">
        <w:rPr>
          <w:rFonts w:ascii="Arial" w:hAnsi="Arial" w:cs="Arial"/>
        </w:rPr>
        <w:t xml:space="preserve"> en “presente pague”, dar la confirmación;</w:t>
      </w:r>
    </w:p>
    <w:p w14:paraId="3899A570" w14:textId="29DBD56E" w:rsidR="003450AD" w:rsidRDefault="005C5899" w:rsidP="00BA279D">
      <w:pPr>
        <w:jc w:val="both"/>
        <w:rPr>
          <w:rFonts w:ascii="Arial" w:hAnsi="Arial" w:cs="Arial"/>
        </w:rPr>
      </w:pPr>
      <w:r>
        <w:rPr>
          <w:rFonts w:ascii="Arial" w:hAnsi="Arial" w:cs="Arial"/>
        </w:rPr>
        <w:lastRenderedPageBreak/>
        <w:t>11) Seleccionar la tarjeta a utilizar o la opción a usar y seguir los siguientes pasos que se indican en la pantalla.</w:t>
      </w:r>
    </w:p>
    <w:p w14:paraId="47640FA7" w14:textId="77777777" w:rsidR="000D4B7F" w:rsidRPr="00487F1D" w:rsidRDefault="000D4B7F" w:rsidP="0005427E">
      <w:pPr>
        <w:jc w:val="both"/>
        <w:rPr>
          <w:rFonts w:ascii="Arial" w:hAnsi="Arial" w:cs="Arial"/>
        </w:rPr>
      </w:pPr>
    </w:p>
    <w:p w14:paraId="004139BE" w14:textId="51425BD3" w:rsidR="0005427E" w:rsidRPr="00B64A51" w:rsidRDefault="0005427E" w:rsidP="0005427E">
      <w:pPr>
        <w:jc w:val="both"/>
        <w:rPr>
          <w:rFonts w:ascii="Arial" w:hAnsi="Arial" w:cs="Arial"/>
          <w:b/>
          <w:bCs/>
        </w:rPr>
      </w:pPr>
      <w:r w:rsidRPr="00B64A51">
        <w:rPr>
          <w:rFonts w:ascii="Arial" w:hAnsi="Arial" w:cs="Arial"/>
          <w:b/>
          <w:bCs/>
        </w:rPr>
        <w:t>8) Se justifica en los gastos del Estado para satisfacer las necesidades sociales</w:t>
      </w:r>
      <w:r w:rsidR="00B64A51" w:rsidRPr="00B64A51">
        <w:rPr>
          <w:rFonts w:ascii="Arial" w:hAnsi="Arial" w:cs="Arial"/>
          <w:b/>
          <w:bCs/>
        </w:rPr>
        <w:t>.-</w:t>
      </w:r>
    </w:p>
    <w:p w14:paraId="79C994FA" w14:textId="151F7AEB" w:rsidR="00B64A51" w:rsidRPr="00487F1D" w:rsidRDefault="00B64A51" w:rsidP="0005427E">
      <w:pPr>
        <w:jc w:val="both"/>
        <w:rPr>
          <w:rFonts w:ascii="Arial" w:hAnsi="Arial" w:cs="Arial"/>
        </w:rPr>
      </w:pPr>
      <w:r>
        <w:rPr>
          <w:rFonts w:ascii="Arial" w:hAnsi="Arial" w:cs="Arial"/>
        </w:rPr>
        <w:t xml:space="preserve">Los impuestos se justifican en la existencia del Estado necesario para satisfacer las necesidades que no puedan resolverse por privados, sino se requiere del Estado, siendo estas necesidades públicas, sociales, de orden colectivo, que exceden las posibilidades de auto beneficio o autosatisfacción de los privados; así los impuestos se justifican en cubrir los gastos que tiene que realizar el Estado para proveer de los recursos necesarios para satisfacer las necesidades públicas. </w:t>
      </w:r>
    </w:p>
    <w:p w14:paraId="71827553" w14:textId="77777777" w:rsidR="00B64A51" w:rsidRDefault="00B64A51" w:rsidP="0005427E">
      <w:pPr>
        <w:jc w:val="both"/>
        <w:rPr>
          <w:rFonts w:ascii="Arial" w:hAnsi="Arial" w:cs="Arial"/>
        </w:rPr>
      </w:pPr>
    </w:p>
    <w:p w14:paraId="6150EFA9" w14:textId="6C046038" w:rsidR="0005427E" w:rsidRDefault="0005427E" w:rsidP="0005427E">
      <w:pPr>
        <w:jc w:val="both"/>
        <w:rPr>
          <w:rFonts w:ascii="Arial" w:hAnsi="Arial" w:cs="Arial"/>
        </w:rPr>
      </w:pPr>
      <w:r w:rsidRPr="00487F1D">
        <w:rPr>
          <w:rFonts w:ascii="Arial" w:hAnsi="Arial" w:cs="Arial"/>
        </w:rPr>
        <w:t>9) Es el gravamen sobre determinadas transmisiones de bienes inter vivos o mortis causa</w:t>
      </w:r>
      <w:r w:rsidR="00B64A51">
        <w:rPr>
          <w:rFonts w:ascii="Arial" w:hAnsi="Arial" w:cs="Arial"/>
        </w:rPr>
        <w:t xml:space="preserve">.- </w:t>
      </w:r>
    </w:p>
    <w:p w14:paraId="71A41C4B" w14:textId="77777777" w:rsidR="00B64A51" w:rsidRPr="00487F1D" w:rsidRDefault="00B64A51" w:rsidP="0005427E">
      <w:pPr>
        <w:jc w:val="both"/>
        <w:rPr>
          <w:rFonts w:ascii="Arial" w:hAnsi="Arial" w:cs="Arial"/>
        </w:rPr>
      </w:pPr>
    </w:p>
    <w:p w14:paraId="790704BA" w14:textId="77777777" w:rsidR="0005427E" w:rsidRPr="00487F1D" w:rsidRDefault="0005427E" w:rsidP="0005427E">
      <w:pPr>
        <w:jc w:val="both"/>
        <w:rPr>
          <w:rFonts w:ascii="Arial" w:hAnsi="Arial" w:cs="Arial"/>
        </w:rPr>
      </w:pPr>
      <w:r w:rsidRPr="00487F1D">
        <w:rPr>
          <w:rFonts w:ascii="Arial" w:hAnsi="Arial" w:cs="Arial"/>
        </w:rPr>
        <w:t>10) Gravamen por el otorgamiento de ciertos instrumentos públicos</w:t>
      </w:r>
    </w:p>
    <w:p w14:paraId="1D4D5619" w14:textId="77777777" w:rsidR="0005427E" w:rsidRPr="00487F1D" w:rsidRDefault="0005427E" w:rsidP="0005427E">
      <w:pPr>
        <w:jc w:val="both"/>
        <w:rPr>
          <w:rFonts w:ascii="Arial" w:hAnsi="Arial" w:cs="Arial"/>
        </w:rPr>
      </w:pPr>
    </w:p>
    <w:p w14:paraId="3AECC0BE" w14:textId="77777777" w:rsidR="0005427E" w:rsidRPr="00487F1D" w:rsidRDefault="0005427E" w:rsidP="0005427E">
      <w:pPr>
        <w:pStyle w:val="Ttulo1"/>
        <w:spacing w:before="0"/>
        <w:rPr>
          <w:rFonts w:ascii="Arial" w:hAnsi="Arial" w:cs="Arial"/>
          <w:sz w:val="22"/>
          <w:szCs w:val="22"/>
        </w:rPr>
      </w:pPr>
      <w:bookmarkStart w:id="80" w:name="_Toc146970070"/>
      <w:bookmarkStart w:id="81" w:name="_Toc147056258"/>
      <w:r w:rsidRPr="00487F1D">
        <w:rPr>
          <w:rFonts w:ascii="Arial" w:hAnsi="Arial" w:cs="Arial"/>
          <w:b/>
          <w:bCs/>
          <w:sz w:val="22"/>
          <w:szCs w:val="22"/>
        </w:rPr>
        <w:t>4. CLASIFICACIÓN DEL IMPUESTO.-</w:t>
      </w:r>
      <w:bookmarkEnd w:id="80"/>
      <w:bookmarkEnd w:id="81"/>
      <w:r w:rsidRPr="00487F1D">
        <w:rPr>
          <w:rFonts w:ascii="Arial" w:hAnsi="Arial" w:cs="Arial"/>
          <w:b/>
          <w:bCs/>
          <w:sz w:val="22"/>
          <w:szCs w:val="22"/>
        </w:rPr>
        <w:t xml:space="preserve"> </w:t>
      </w:r>
    </w:p>
    <w:p w14:paraId="27AB13B0" w14:textId="77777777" w:rsidR="0005427E" w:rsidRPr="00487F1D" w:rsidRDefault="0005427E" w:rsidP="0005427E">
      <w:pPr>
        <w:jc w:val="both"/>
        <w:rPr>
          <w:rFonts w:ascii="Arial" w:hAnsi="Arial" w:cs="Arial"/>
          <w:color w:val="FF0000"/>
          <w:lang w:val="es-ES"/>
        </w:rPr>
      </w:pPr>
      <w:r w:rsidRPr="00487F1D">
        <w:rPr>
          <w:rFonts w:ascii="Arial" w:hAnsi="Arial" w:cs="Arial"/>
          <w:lang w:val="es-ES"/>
        </w:rPr>
        <w:t xml:space="preserve">Guillermo Cabanellas reseña los tipos o clases de impuestos: 1) impuesto a los réditos (grava las rentas del trabajo); 2) impuesto del timbre (grava determinados documentos); 3) impuesto directo (determinado de manera inmediata); 4) Impuesto indirecto (grava el consumo y determinados servicios); 5) impuesto extraordinario (grava en forma excepcional por una necesidad especial); 6) impuesto ordinario (grava los ingresos normales); 7) impuesto progresivo (aumenta a medida que son mayores los ingresos); 8) impuesto proporcional ( establecido en forma proporcional); 9) impuesto sobre el capital (grava la riqueza acumulada); 10) impuesto sobre el consumo (grava los artículos de uso corriente); 11) impuesto sobre la renta (grava la renta ociosa -rentas de títulos o créditos-, rentas de capital -alquileres, acciones, etc.- rentas del trabajo independiente o subordinado). </w:t>
      </w:r>
    </w:p>
    <w:p w14:paraId="691F1888" w14:textId="77777777" w:rsidR="0005427E" w:rsidRPr="00487F1D" w:rsidRDefault="0005427E" w:rsidP="0005427E">
      <w:pPr>
        <w:jc w:val="both"/>
        <w:rPr>
          <w:rFonts w:ascii="Arial" w:hAnsi="Arial" w:cs="Arial"/>
          <w:lang w:val="es-ES"/>
        </w:rPr>
      </w:pPr>
    </w:p>
    <w:p w14:paraId="68FD1230" w14:textId="77777777" w:rsidR="0005427E" w:rsidRPr="00487F1D" w:rsidRDefault="0005427E" w:rsidP="0005427E">
      <w:pPr>
        <w:jc w:val="both"/>
        <w:rPr>
          <w:rFonts w:ascii="Arial" w:hAnsi="Arial" w:cs="Arial"/>
          <w:lang w:val="es-ES"/>
        </w:rPr>
      </w:pPr>
      <w:r w:rsidRPr="00487F1D">
        <w:rPr>
          <w:rFonts w:ascii="Arial" w:hAnsi="Arial" w:cs="Arial"/>
          <w:lang w:val="es-ES"/>
        </w:rPr>
        <w:t xml:space="preserve">Manuel Ossorio describe una serie de tipos de impuestos, así señala: 1) impuesto a la renta; 2) impuesto sobre la renta; 3) impuesto al valor agregado; 4) impuesto directo; 5) impuesto indirecto; 6) impuestos a las ganancias; 7) impuestos de justicia; 8) impuestos ilegales; 9) impuestos internos. </w:t>
      </w:r>
    </w:p>
    <w:p w14:paraId="4FAFB425" w14:textId="77777777" w:rsidR="0005427E" w:rsidRPr="00487F1D" w:rsidRDefault="0005427E" w:rsidP="0005427E">
      <w:pPr>
        <w:jc w:val="both"/>
        <w:rPr>
          <w:rFonts w:ascii="Arial" w:hAnsi="Arial" w:cs="Arial"/>
          <w:lang w:val="es-ES"/>
        </w:rPr>
      </w:pPr>
    </w:p>
    <w:p w14:paraId="229EE12F" w14:textId="77777777" w:rsidR="0005427E" w:rsidRPr="00487F1D" w:rsidRDefault="0005427E" w:rsidP="0005427E">
      <w:pPr>
        <w:jc w:val="both"/>
        <w:rPr>
          <w:rFonts w:ascii="Arial" w:hAnsi="Arial" w:cs="Arial"/>
          <w:lang w:val="es-ES"/>
        </w:rPr>
      </w:pPr>
      <w:r w:rsidRPr="00487F1D">
        <w:rPr>
          <w:rFonts w:ascii="Arial" w:hAnsi="Arial" w:cs="Arial"/>
          <w:lang w:val="es-ES"/>
        </w:rPr>
        <w:t>Actualmente existen también otras clasificaciones de impuestos: 1) impuestos internos; 2) impuestos externos; 3) impuestos directos; 4) impuestos indirectos; 5) impuestos positivos; 6) impuestos negativos; 7) impuestos progresivos; 8) impuestos regresivos; 9) impuestos a la importación; 10) impuestos a la exportación; 11) impuestos personales; 12) impuestos reales, etc.</w:t>
      </w:r>
    </w:p>
    <w:p w14:paraId="67D964A7" w14:textId="77777777" w:rsidR="00FB591F" w:rsidRPr="00487F1D" w:rsidRDefault="00FB591F" w:rsidP="00FB591F">
      <w:pPr>
        <w:pStyle w:val="Ttulo1"/>
        <w:rPr>
          <w:rFonts w:ascii="Arial" w:hAnsi="Arial" w:cs="Arial"/>
          <w:b/>
          <w:bCs/>
          <w:sz w:val="22"/>
          <w:szCs w:val="22"/>
        </w:rPr>
      </w:pPr>
      <w:bookmarkStart w:id="82" w:name="_Toc146970082"/>
      <w:bookmarkStart w:id="83" w:name="_Toc147056259"/>
      <w:r w:rsidRPr="00487F1D">
        <w:rPr>
          <w:rFonts w:ascii="Arial" w:hAnsi="Arial" w:cs="Arial"/>
          <w:b/>
          <w:bCs/>
          <w:sz w:val="22"/>
          <w:szCs w:val="22"/>
        </w:rPr>
        <w:t>CLASIFICACION DEL IMPUESTO EN DIRECTO E INDIRECTO.-</w:t>
      </w:r>
      <w:bookmarkEnd w:id="82"/>
      <w:bookmarkEnd w:id="83"/>
    </w:p>
    <w:p w14:paraId="19F74A77" w14:textId="77777777" w:rsidR="00FB591F" w:rsidRPr="00487F1D" w:rsidRDefault="00FB591F" w:rsidP="00FB591F">
      <w:pPr>
        <w:jc w:val="both"/>
        <w:rPr>
          <w:rFonts w:ascii="Arial" w:hAnsi="Arial" w:cs="Arial"/>
        </w:rPr>
      </w:pPr>
      <w:r w:rsidRPr="00487F1D">
        <w:rPr>
          <w:rFonts w:ascii="Arial" w:hAnsi="Arial" w:cs="Arial"/>
        </w:rPr>
        <w:t xml:space="preserve">Según la clasificación de los impuestos tenemos: Impuesto: a) impuesto directo, que es aquel que grava las fuentes de la capacidad económica, que son: 1) las rentas; 2) el patrimonio; b) impuesto indirecto que grava (impone un tributo a un hecho imponible) el ejercicio de la capacidad económica como: 1) el consumo; 2) el gasto; por lo que se concluye que el impuesto a la renta es un impuesto directo que grava las fuentes de la capacidad económica. </w:t>
      </w:r>
    </w:p>
    <w:p w14:paraId="3EF06B02" w14:textId="77777777" w:rsidR="00FB591F" w:rsidRPr="00487F1D" w:rsidRDefault="00FB591F" w:rsidP="00FB591F">
      <w:pPr>
        <w:jc w:val="both"/>
        <w:rPr>
          <w:rFonts w:ascii="Arial" w:hAnsi="Arial" w:cs="Arial"/>
        </w:rPr>
      </w:pPr>
    </w:p>
    <w:p w14:paraId="2845F2E9" w14:textId="77777777" w:rsidR="00FB591F" w:rsidRPr="00487F1D" w:rsidRDefault="00FB591F" w:rsidP="00FB591F">
      <w:pPr>
        <w:jc w:val="both"/>
        <w:rPr>
          <w:rFonts w:ascii="Arial" w:hAnsi="Arial" w:cs="Arial"/>
        </w:rPr>
      </w:pPr>
      <w:r w:rsidRPr="00487F1D">
        <w:rPr>
          <w:rFonts w:ascii="Arial" w:hAnsi="Arial" w:cs="Arial"/>
        </w:rPr>
        <w:t xml:space="preserve">Gráficamente, la renta se encuentra clasificada de la siguiente manera: </w:t>
      </w:r>
    </w:p>
    <w:p w14:paraId="1E849D8D" w14:textId="77777777" w:rsidR="00FB591F" w:rsidRPr="00487F1D" w:rsidRDefault="00FB591F" w:rsidP="00FB591F">
      <w:pPr>
        <w:rPr>
          <w:rFonts w:ascii="Arial" w:hAnsi="Arial" w:cs="Arial"/>
        </w:rPr>
      </w:pPr>
    </w:p>
    <w:p w14:paraId="609CF9F2" w14:textId="77777777" w:rsidR="00FB591F" w:rsidRPr="00487F1D" w:rsidRDefault="00FB591F" w:rsidP="00FB591F">
      <w:pPr>
        <w:jc w:val="center"/>
        <w:rPr>
          <w:rFonts w:ascii="Arial" w:hAnsi="Arial" w:cs="Arial"/>
        </w:rPr>
      </w:pPr>
      <w:r w:rsidRPr="00487F1D">
        <w:rPr>
          <w:rFonts w:ascii="Arial" w:hAnsi="Arial" w:cs="Arial"/>
          <w:noProof/>
          <w:lang w:eastAsia="es-PE"/>
        </w:rPr>
        <w:lastRenderedPageBreak/>
        <w:drawing>
          <wp:inline distT="0" distB="0" distL="0" distR="0" wp14:anchorId="012D9CF3" wp14:editId="4DEAB632">
            <wp:extent cx="3972560" cy="2466098"/>
            <wp:effectExtent l="0" t="0" r="8890" b="0"/>
            <wp:docPr id="1923953115"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953115" name=""/>
                    <pic:cNvPicPr/>
                  </pic:nvPicPr>
                  <pic:blipFill rotWithShape="1">
                    <a:blip r:embed="rId14"/>
                    <a:srcRect t="2166"/>
                    <a:stretch/>
                  </pic:blipFill>
                  <pic:spPr bwMode="auto">
                    <a:xfrm>
                      <a:off x="0" y="0"/>
                      <a:ext cx="3981487" cy="2471640"/>
                    </a:xfrm>
                    <a:prstGeom prst="rect">
                      <a:avLst/>
                    </a:prstGeom>
                    <a:ln>
                      <a:noFill/>
                    </a:ln>
                    <a:extLst>
                      <a:ext uri="{53640926-AAD7-44D8-BBD7-CCE9431645EC}">
                        <a14:shadowObscured xmlns:a14="http://schemas.microsoft.com/office/drawing/2010/main"/>
                      </a:ext>
                    </a:extLst>
                  </pic:spPr>
                </pic:pic>
              </a:graphicData>
            </a:graphic>
          </wp:inline>
        </w:drawing>
      </w:r>
    </w:p>
    <w:p w14:paraId="2B039CCC" w14:textId="77777777" w:rsidR="00FB591F" w:rsidRPr="00487F1D" w:rsidRDefault="00FB591F" w:rsidP="0005427E">
      <w:pPr>
        <w:jc w:val="both"/>
        <w:rPr>
          <w:rFonts w:ascii="Arial" w:hAnsi="Arial" w:cs="Arial"/>
          <w:lang w:val="es-ES"/>
        </w:rPr>
      </w:pPr>
    </w:p>
    <w:p w14:paraId="3D90B187" w14:textId="77777777" w:rsidR="0005427E" w:rsidRPr="00487F1D" w:rsidRDefault="0005427E" w:rsidP="0005427E">
      <w:pPr>
        <w:pStyle w:val="Ttulo2"/>
        <w:rPr>
          <w:rFonts w:ascii="Arial" w:hAnsi="Arial" w:cs="Arial"/>
          <w:b/>
          <w:bCs/>
          <w:sz w:val="22"/>
          <w:szCs w:val="22"/>
          <w:lang w:val="es-ES"/>
        </w:rPr>
      </w:pPr>
      <w:bookmarkStart w:id="84" w:name="_Toc146970071"/>
      <w:bookmarkStart w:id="85" w:name="_Toc147056260"/>
      <w:r w:rsidRPr="00487F1D">
        <w:rPr>
          <w:rFonts w:ascii="Arial" w:hAnsi="Arial" w:cs="Arial"/>
          <w:b/>
          <w:bCs/>
          <w:sz w:val="22"/>
          <w:szCs w:val="22"/>
          <w:lang w:val="es-ES"/>
        </w:rPr>
        <w:t>IMPUESTOS DIRECTOS E INDIRECTOS.-</w:t>
      </w:r>
      <w:bookmarkEnd w:id="84"/>
      <w:bookmarkEnd w:id="85"/>
      <w:r w:rsidRPr="00487F1D">
        <w:rPr>
          <w:rFonts w:ascii="Arial" w:hAnsi="Arial" w:cs="Arial"/>
          <w:b/>
          <w:bCs/>
          <w:sz w:val="22"/>
          <w:szCs w:val="22"/>
          <w:lang w:val="es-ES"/>
        </w:rPr>
        <w:t xml:space="preserve"> </w:t>
      </w:r>
    </w:p>
    <w:p w14:paraId="72F75AB0" w14:textId="77777777" w:rsidR="0005427E" w:rsidRPr="00487F1D" w:rsidRDefault="0005427E" w:rsidP="0005427E">
      <w:pPr>
        <w:jc w:val="both"/>
        <w:rPr>
          <w:rFonts w:ascii="Arial" w:hAnsi="Arial" w:cs="Arial"/>
          <w:lang w:val="es-ES"/>
        </w:rPr>
      </w:pPr>
      <w:r w:rsidRPr="00487F1D">
        <w:rPr>
          <w:rFonts w:ascii="Arial" w:hAnsi="Arial" w:cs="Arial"/>
          <w:lang w:val="es-ES"/>
        </w:rPr>
        <w:t xml:space="preserve">La clasificación actual de los impuestos según la doctrina es en impuestos directos e impuestos indirectos. </w:t>
      </w:r>
    </w:p>
    <w:p w14:paraId="165EF931" w14:textId="77777777" w:rsidR="0005427E" w:rsidRPr="00487F1D" w:rsidRDefault="0005427E" w:rsidP="0005427E">
      <w:pPr>
        <w:jc w:val="both"/>
        <w:rPr>
          <w:rFonts w:ascii="Arial" w:hAnsi="Arial" w:cs="Arial"/>
          <w:lang w:val="es-ES"/>
        </w:rPr>
      </w:pPr>
    </w:p>
    <w:p w14:paraId="548A8BF7" w14:textId="77777777" w:rsidR="0005427E" w:rsidRPr="00487F1D" w:rsidRDefault="0005427E" w:rsidP="0005427E">
      <w:pPr>
        <w:pStyle w:val="Ttulo2"/>
        <w:rPr>
          <w:rFonts w:ascii="Arial" w:hAnsi="Arial" w:cs="Arial"/>
          <w:b/>
          <w:bCs/>
          <w:sz w:val="22"/>
          <w:szCs w:val="22"/>
        </w:rPr>
      </w:pPr>
      <w:bookmarkStart w:id="86" w:name="_Toc146970072"/>
      <w:bookmarkStart w:id="87" w:name="_Toc147056261"/>
      <w:r w:rsidRPr="00487F1D">
        <w:rPr>
          <w:rFonts w:ascii="Arial" w:hAnsi="Arial" w:cs="Arial"/>
          <w:b/>
          <w:bCs/>
          <w:sz w:val="22"/>
          <w:szCs w:val="22"/>
        </w:rPr>
        <w:t>4.1. Impuestos directos.-</w:t>
      </w:r>
      <w:bookmarkEnd w:id="86"/>
      <w:bookmarkEnd w:id="87"/>
      <w:r w:rsidRPr="00487F1D">
        <w:rPr>
          <w:rFonts w:ascii="Arial" w:hAnsi="Arial" w:cs="Arial"/>
          <w:b/>
          <w:bCs/>
          <w:sz w:val="22"/>
          <w:szCs w:val="22"/>
        </w:rPr>
        <w:t xml:space="preserve"> </w:t>
      </w:r>
    </w:p>
    <w:p w14:paraId="6228614A" w14:textId="77777777" w:rsidR="0005427E" w:rsidRPr="00487F1D" w:rsidRDefault="0005427E" w:rsidP="0005427E">
      <w:pPr>
        <w:jc w:val="both"/>
        <w:rPr>
          <w:rFonts w:ascii="Arial" w:hAnsi="Arial" w:cs="Arial"/>
        </w:rPr>
      </w:pPr>
      <w:r w:rsidRPr="00487F1D">
        <w:rPr>
          <w:rFonts w:ascii="Arial" w:hAnsi="Arial" w:cs="Arial"/>
        </w:rPr>
        <w:t>De acuerdo con Manuel Ossorio: “Impuesto directo. El establecido de manera inmediata sobre las personas o los bienes, recaudado de conformidad con las listas nominales de contribuyentes</w:t>
      </w:r>
    </w:p>
    <w:p w14:paraId="42293690" w14:textId="77777777" w:rsidR="0005427E" w:rsidRPr="00487F1D" w:rsidRDefault="0005427E" w:rsidP="0005427E">
      <w:pPr>
        <w:jc w:val="both"/>
        <w:rPr>
          <w:rFonts w:ascii="Arial" w:hAnsi="Arial" w:cs="Arial"/>
        </w:rPr>
      </w:pPr>
      <w:r w:rsidRPr="00487F1D">
        <w:rPr>
          <w:rFonts w:ascii="Arial" w:hAnsi="Arial" w:cs="Arial"/>
        </w:rPr>
        <w:t>u objetos gravados, y cuyo importe es percibido del contribuyente por el agente encargado de la cobranza.”</w:t>
      </w:r>
    </w:p>
    <w:p w14:paraId="421F149E" w14:textId="77777777" w:rsidR="0005427E" w:rsidRPr="00487F1D" w:rsidRDefault="0005427E" w:rsidP="0005427E">
      <w:pPr>
        <w:jc w:val="both"/>
        <w:rPr>
          <w:rFonts w:ascii="Arial" w:hAnsi="Arial" w:cs="Arial"/>
        </w:rPr>
      </w:pPr>
    </w:p>
    <w:p w14:paraId="3D66D73A" w14:textId="77777777" w:rsidR="0005427E" w:rsidRPr="00487F1D" w:rsidRDefault="0005427E" w:rsidP="0005427E">
      <w:pPr>
        <w:jc w:val="both"/>
        <w:rPr>
          <w:rFonts w:ascii="Arial" w:hAnsi="Arial" w:cs="Arial"/>
          <w:color w:val="000000" w:themeColor="text1"/>
        </w:rPr>
      </w:pPr>
      <w:r w:rsidRPr="00487F1D">
        <w:rPr>
          <w:rFonts w:ascii="Arial" w:hAnsi="Arial" w:cs="Arial"/>
        </w:rPr>
        <w:t xml:space="preserve">Los impuestos no tienen una contraprestación social directa </w:t>
      </w:r>
      <w:proofErr w:type="gramStart"/>
      <w:r w:rsidRPr="00487F1D">
        <w:rPr>
          <w:rFonts w:ascii="Arial" w:hAnsi="Arial" w:cs="Arial"/>
        </w:rPr>
        <w:t>o</w:t>
      </w:r>
      <w:proofErr w:type="gramEnd"/>
      <w:r w:rsidRPr="00487F1D">
        <w:rPr>
          <w:rFonts w:ascii="Arial" w:hAnsi="Arial" w:cs="Arial"/>
        </w:rPr>
        <w:t xml:space="preserve"> dicho de otra forma, cuando un contribuyente paga un impuesto no tiene directamente un servicio o beneficio, sino que son pagos para solventar las necesidades sociales; a diferencia de los tributos tasas y contribuciones que son pagos que tienen una contraprestación directa, así hecho el pago se obtiene directamente el servicio o bien público. No obstante que los impuestos no tengan una contraprestación directa, su aplicación, los motivos de su aplicación, si pueden ser directos o indirectos; así, cuando se dice del impuesto que es directo se está identificando el motivo por el que se grava el hecho imponible, el supuesto de hecho. Los impuestos directos son aquellos que se aplican directamente a la renta o al patrimonio de las personas naturales o jurídicas; también son definidos como aquellos impuestos aplicados sobre “una manifestación directa o inmediata de la capacidad económica de una persona”, aquí estarían las rentas o el patrimonio; también es el “Impuesto que grava las fuentes de capacidad económica como la renta y el patrimonio</w:t>
      </w:r>
      <w:r w:rsidRPr="00487F1D">
        <w:rPr>
          <w:rFonts w:ascii="Arial" w:hAnsi="Arial" w:cs="Arial"/>
          <w:color w:val="000000" w:themeColor="text1"/>
        </w:rPr>
        <w:t>”.</w:t>
      </w:r>
    </w:p>
    <w:p w14:paraId="2D5BA024" w14:textId="77777777" w:rsidR="0005427E" w:rsidRPr="00487F1D" w:rsidRDefault="0005427E" w:rsidP="0005427E">
      <w:pPr>
        <w:jc w:val="both"/>
        <w:rPr>
          <w:rFonts w:ascii="Arial" w:hAnsi="Arial" w:cs="Arial"/>
          <w:color w:val="000000" w:themeColor="text1"/>
        </w:rPr>
      </w:pPr>
    </w:p>
    <w:p w14:paraId="2F1B5747" w14:textId="77777777" w:rsidR="0005427E" w:rsidRPr="00487F1D" w:rsidRDefault="0005427E" w:rsidP="0005427E">
      <w:pPr>
        <w:jc w:val="both"/>
        <w:rPr>
          <w:rFonts w:ascii="Arial" w:hAnsi="Arial" w:cs="Arial"/>
        </w:rPr>
      </w:pPr>
      <w:r w:rsidRPr="00487F1D">
        <w:rPr>
          <w:rFonts w:ascii="Arial" w:hAnsi="Arial" w:cs="Arial"/>
          <w:color w:val="000000" w:themeColor="text1"/>
        </w:rPr>
        <w:t xml:space="preserve">Son impuestos directos el Impuesto a la Renta, el impuesto a la propiedad vehicular, impuesto a la propiedad predial, etc. </w:t>
      </w:r>
      <w:r w:rsidRPr="00487F1D">
        <w:rPr>
          <w:rFonts w:ascii="Arial" w:hAnsi="Arial" w:cs="Arial"/>
        </w:rPr>
        <w:t>En el caso del impuesto a la renta, se trata de un impuesto directo, porque se sabe por qué se aplica el impuesto: la generación de rentas, ingresos, utilidades, ganancias.</w:t>
      </w:r>
    </w:p>
    <w:p w14:paraId="46EFFC3C" w14:textId="77777777" w:rsidR="0005427E" w:rsidRPr="00487F1D" w:rsidRDefault="0005427E" w:rsidP="0005427E">
      <w:pPr>
        <w:jc w:val="both"/>
        <w:rPr>
          <w:rFonts w:ascii="Arial" w:hAnsi="Arial" w:cs="Arial"/>
        </w:rPr>
      </w:pPr>
    </w:p>
    <w:p w14:paraId="7FAC6189" w14:textId="77777777" w:rsidR="0005427E" w:rsidRPr="00487F1D" w:rsidRDefault="0005427E" w:rsidP="0005427E">
      <w:pPr>
        <w:pStyle w:val="Ttulo2"/>
        <w:rPr>
          <w:rFonts w:ascii="Arial" w:hAnsi="Arial" w:cs="Arial"/>
          <w:b/>
          <w:bCs/>
          <w:sz w:val="22"/>
          <w:szCs w:val="22"/>
        </w:rPr>
      </w:pPr>
      <w:bookmarkStart w:id="88" w:name="_Toc146970073"/>
      <w:bookmarkStart w:id="89" w:name="_Toc147056262"/>
      <w:r w:rsidRPr="00487F1D">
        <w:rPr>
          <w:rFonts w:ascii="Arial" w:hAnsi="Arial" w:cs="Arial"/>
          <w:b/>
          <w:bCs/>
          <w:sz w:val="22"/>
          <w:szCs w:val="22"/>
        </w:rPr>
        <w:t>Los impuestos directos en España.-</w:t>
      </w:r>
      <w:bookmarkEnd w:id="88"/>
      <w:bookmarkEnd w:id="89"/>
      <w:r w:rsidRPr="00487F1D">
        <w:rPr>
          <w:rFonts w:ascii="Arial" w:hAnsi="Arial" w:cs="Arial"/>
          <w:b/>
          <w:bCs/>
          <w:sz w:val="22"/>
          <w:szCs w:val="22"/>
        </w:rPr>
        <w:t xml:space="preserve"> </w:t>
      </w:r>
    </w:p>
    <w:p w14:paraId="1326B983" w14:textId="77777777" w:rsidR="0005427E" w:rsidRPr="00487F1D" w:rsidRDefault="0005427E" w:rsidP="0005427E">
      <w:pPr>
        <w:jc w:val="both"/>
        <w:rPr>
          <w:rFonts w:ascii="Arial" w:hAnsi="Arial" w:cs="Arial"/>
        </w:rPr>
      </w:pPr>
      <w:r w:rsidRPr="00487F1D">
        <w:rPr>
          <w:rFonts w:ascii="Arial" w:hAnsi="Arial" w:cs="Arial"/>
        </w:rPr>
        <w:t xml:space="preserve">En España se clasifican por su ámbito territorial; así 1) son impuestos directos, recaudados por el Estado: a) el impuesto sobre la renta de personas físicas (IRPF); b) Impuesto sobre sociedades (IS); 2) Impuestos directos de competencia de las Comunidades Autónomas son: a) Impuesto sobre sucesiones y donaciones (ISD); b) impuesto sobre el patrimonio; 3) Impuestos directos locales: a) Impuestos sobre bienes inmuebles (IBI); b) impuesto sobre actividades económicas (IAE); c) impuesto sobre </w:t>
      </w:r>
      <w:r w:rsidRPr="00487F1D">
        <w:rPr>
          <w:rFonts w:ascii="Arial" w:hAnsi="Arial" w:cs="Arial"/>
        </w:rPr>
        <w:lastRenderedPageBreak/>
        <w:t>vehículos de tracción mecánica (IVTM); d) impuesto sobre construcciones, instalaciones y obras (ICIO); e) impuesto sobre la renta de no residentes (IRNR)</w:t>
      </w:r>
    </w:p>
    <w:p w14:paraId="4FA78A11" w14:textId="77777777" w:rsidR="0005427E" w:rsidRPr="00487F1D" w:rsidRDefault="0005427E" w:rsidP="0005427E">
      <w:pPr>
        <w:jc w:val="both"/>
        <w:rPr>
          <w:rFonts w:ascii="Arial" w:hAnsi="Arial" w:cs="Arial"/>
          <w:lang w:val="en-US"/>
        </w:rPr>
      </w:pPr>
      <w:r w:rsidRPr="00487F1D">
        <w:rPr>
          <w:rFonts w:ascii="Arial" w:hAnsi="Arial" w:cs="Arial"/>
          <w:lang w:val="en-US"/>
        </w:rPr>
        <w:t xml:space="preserve">(url: </w:t>
      </w:r>
      <w:hyperlink r:id="rId15" w:history="1">
        <w:r w:rsidRPr="00487F1D">
          <w:rPr>
            <w:rStyle w:val="Hipervnculo"/>
            <w:rFonts w:ascii="Arial" w:hAnsi="Arial" w:cs="Arial"/>
            <w:lang w:val="en-US"/>
          </w:rPr>
          <w:t>https://www.camerfirma.com/impuestos-directos-e-indirectos-cuales-son-y-como-te-afectan/</w:t>
        </w:r>
      </w:hyperlink>
      <w:r w:rsidRPr="00487F1D">
        <w:rPr>
          <w:rFonts w:ascii="Arial" w:hAnsi="Arial" w:cs="Arial"/>
          <w:lang w:val="en-US"/>
        </w:rPr>
        <w:t>).</w:t>
      </w:r>
    </w:p>
    <w:p w14:paraId="69687FD8" w14:textId="77777777" w:rsidR="0005427E" w:rsidRPr="00487F1D" w:rsidRDefault="0005427E" w:rsidP="0005427E">
      <w:pPr>
        <w:jc w:val="both"/>
        <w:rPr>
          <w:rFonts w:ascii="Arial" w:hAnsi="Arial" w:cs="Arial"/>
          <w:lang w:val="en-US"/>
        </w:rPr>
      </w:pPr>
    </w:p>
    <w:p w14:paraId="68FD8138" w14:textId="77777777" w:rsidR="0005427E" w:rsidRPr="00487F1D" w:rsidRDefault="0005427E" w:rsidP="0005427E">
      <w:pPr>
        <w:pStyle w:val="Ttulo2"/>
        <w:rPr>
          <w:rFonts w:ascii="Arial" w:hAnsi="Arial" w:cs="Arial"/>
          <w:b/>
          <w:bCs/>
          <w:color w:val="000000" w:themeColor="text1"/>
          <w:sz w:val="22"/>
          <w:szCs w:val="22"/>
        </w:rPr>
      </w:pPr>
      <w:bookmarkStart w:id="90" w:name="_Toc146970074"/>
      <w:bookmarkStart w:id="91" w:name="_Toc147056263"/>
      <w:r w:rsidRPr="00487F1D">
        <w:rPr>
          <w:rFonts w:ascii="Arial" w:hAnsi="Arial" w:cs="Arial"/>
          <w:b/>
          <w:bCs/>
          <w:sz w:val="22"/>
          <w:szCs w:val="22"/>
        </w:rPr>
        <w:t>4.2.</w:t>
      </w:r>
      <w:r w:rsidRPr="00487F1D">
        <w:rPr>
          <w:rFonts w:ascii="Arial" w:hAnsi="Arial" w:cs="Arial"/>
          <w:b/>
          <w:bCs/>
          <w:color w:val="000000" w:themeColor="text1"/>
          <w:sz w:val="22"/>
          <w:szCs w:val="22"/>
        </w:rPr>
        <w:t xml:space="preserve"> impuestos Indirectos.-</w:t>
      </w:r>
      <w:bookmarkEnd w:id="90"/>
      <w:bookmarkEnd w:id="91"/>
      <w:r w:rsidRPr="00487F1D">
        <w:rPr>
          <w:rFonts w:ascii="Arial" w:hAnsi="Arial" w:cs="Arial"/>
          <w:b/>
          <w:bCs/>
          <w:color w:val="000000" w:themeColor="text1"/>
          <w:sz w:val="22"/>
          <w:szCs w:val="22"/>
        </w:rPr>
        <w:t xml:space="preserve"> </w:t>
      </w:r>
    </w:p>
    <w:p w14:paraId="605335EE" w14:textId="77777777" w:rsidR="0005427E" w:rsidRPr="00487F1D" w:rsidRDefault="0005427E" w:rsidP="0005427E">
      <w:pPr>
        <w:jc w:val="both"/>
        <w:rPr>
          <w:rFonts w:ascii="Arial" w:hAnsi="Arial" w:cs="Arial"/>
          <w:color w:val="000000" w:themeColor="text1"/>
        </w:rPr>
      </w:pPr>
      <w:r w:rsidRPr="00487F1D">
        <w:rPr>
          <w:rFonts w:ascii="Arial" w:hAnsi="Arial" w:cs="Arial"/>
          <w:color w:val="000000" w:themeColor="text1"/>
        </w:rPr>
        <w:t xml:space="preserve">Los impuestos indirectos son aquellos en los cuales se grava el consumo o el gasto, que con manifestaciones indirectas de la riqueza. </w:t>
      </w:r>
    </w:p>
    <w:p w14:paraId="7348DD93" w14:textId="77777777" w:rsidR="0005427E" w:rsidRPr="00487F1D" w:rsidRDefault="0005427E" w:rsidP="0005427E">
      <w:pPr>
        <w:jc w:val="both"/>
        <w:rPr>
          <w:rFonts w:ascii="Arial" w:hAnsi="Arial" w:cs="Arial"/>
          <w:lang w:val="es-ES"/>
        </w:rPr>
      </w:pPr>
    </w:p>
    <w:p w14:paraId="4D6942BE" w14:textId="77777777" w:rsidR="0005427E" w:rsidRPr="00487F1D" w:rsidRDefault="0005427E" w:rsidP="0005427E">
      <w:pPr>
        <w:jc w:val="both"/>
        <w:rPr>
          <w:rFonts w:ascii="Arial" w:hAnsi="Arial" w:cs="Arial"/>
          <w:lang w:val="es-ES"/>
        </w:rPr>
      </w:pPr>
      <w:r w:rsidRPr="00487F1D">
        <w:rPr>
          <w:rFonts w:ascii="Arial" w:hAnsi="Arial" w:cs="Arial"/>
          <w:lang w:val="es-ES"/>
        </w:rPr>
        <w:t>Guillermo Cabanellas escribe que el impuesto indirecto es “El que gravita sobre los objetos de consumo o determinados servicios, y que se encuentra incluido, con especial indicación o sin ella, en el precio de aquéllos o en el pago por utilizar éstos.</w:t>
      </w:r>
    </w:p>
    <w:p w14:paraId="5A32540E" w14:textId="77777777" w:rsidR="0005427E" w:rsidRPr="00487F1D" w:rsidRDefault="0005427E" w:rsidP="0005427E">
      <w:pPr>
        <w:jc w:val="both"/>
        <w:rPr>
          <w:rFonts w:ascii="Arial" w:hAnsi="Arial" w:cs="Arial"/>
          <w:lang w:val="es-ES"/>
        </w:rPr>
      </w:pPr>
    </w:p>
    <w:p w14:paraId="57CF7F8A" w14:textId="77777777" w:rsidR="0005427E" w:rsidRPr="00487F1D" w:rsidRDefault="0005427E" w:rsidP="0005427E">
      <w:pPr>
        <w:pStyle w:val="Ttulo2"/>
        <w:rPr>
          <w:rFonts w:ascii="Arial" w:hAnsi="Arial" w:cs="Arial"/>
          <w:sz w:val="22"/>
          <w:szCs w:val="22"/>
          <w:lang w:val="es-ES"/>
        </w:rPr>
      </w:pPr>
      <w:bookmarkStart w:id="92" w:name="_Toc146970075"/>
      <w:bookmarkStart w:id="93" w:name="_Toc147056264"/>
      <w:r w:rsidRPr="00487F1D">
        <w:rPr>
          <w:rFonts w:ascii="Arial" w:hAnsi="Arial" w:cs="Arial"/>
          <w:b/>
          <w:bCs/>
          <w:sz w:val="22"/>
          <w:szCs w:val="22"/>
          <w:lang w:val="es-ES"/>
        </w:rPr>
        <w:t>Los impuestos indirectos en España</w:t>
      </w:r>
      <w:r w:rsidRPr="00487F1D">
        <w:rPr>
          <w:rFonts w:ascii="Arial" w:hAnsi="Arial" w:cs="Arial"/>
          <w:sz w:val="22"/>
          <w:szCs w:val="22"/>
          <w:lang w:val="es-ES"/>
        </w:rPr>
        <w:t>.-</w:t>
      </w:r>
      <w:bookmarkEnd w:id="92"/>
      <w:bookmarkEnd w:id="93"/>
    </w:p>
    <w:p w14:paraId="4E5CC4E5" w14:textId="77777777" w:rsidR="0005427E" w:rsidRPr="00487F1D" w:rsidRDefault="0005427E" w:rsidP="0005427E">
      <w:pPr>
        <w:jc w:val="both"/>
        <w:rPr>
          <w:rFonts w:ascii="Arial" w:hAnsi="Arial" w:cs="Arial"/>
          <w:lang w:val="es-ES"/>
        </w:rPr>
      </w:pPr>
      <w:r w:rsidRPr="00487F1D">
        <w:rPr>
          <w:rFonts w:ascii="Arial" w:hAnsi="Arial" w:cs="Arial"/>
          <w:lang w:val="es-ES"/>
        </w:rPr>
        <w:t xml:space="preserve">Los impuestos indirectos aquellos que gravan la capacidad económica de las personas que ha sido manifestada de forma indirecta, como el consumo, el gasto, la transmisión de bienes, etc. </w:t>
      </w:r>
    </w:p>
    <w:p w14:paraId="57FA7762" w14:textId="77777777" w:rsidR="0005427E" w:rsidRPr="00487F1D" w:rsidRDefault="0005427E" w:rsidP="0005427E">
      <w:pPr>
        <w:jc w:val="both"/>
        <w:rPr>
          <w:rFonts w:ascii="Arial" w:hAnsi="Arial" w:cs="Arial"/>
          <w:lang w:val="es-ES"/>
        </w:rPr>
      </w:pPr>
    </w:p>
    <w:p w14:paraId="3EC2BD8C" w14:textId="77777777" w:rsidR="0005427E" w:rsidRPr="00487F1D" w:rsidRDefault="0005427E" w:rsidP="0005427E">
      <w:pPr>
        <w:jc w:val="both"/>
        <w:rPr>
          <w:rFonts w:ascii="Arial" w:hAnsi="Arial" w:cs="Arial"/>
          <w:lang w:val="es-ES"/>
        </w:rPr>
      </w:pPr>
      <w:r w:rsidRPr="00487F1D">
        <w:rPr>
          <w:rFonts w:ascii="Arial" w:hAnsi="Arial" w:cs="Arial"/>
          <w:lang w:val="es-ES"/>
        </w:rPr>
        <w:t>Los tipos de impuestos en España se clasifican de la siguiente forma: 1) Los impuestos indirectos estatales son: a) impuesto sobre el valor añadido (IVA); 2) impuestos indirectos de las comunidades autónomas: a) impuesto sobre transmisiones patrimoniales y actos jurídicos documentados (ITP y AJD); 3) impuestos locales o municipales: a) impuesto sobre el incremento de valor de bienes de naturaleza urbana (ISIVBNU); 4) impuestos indirectos especiales: a) impuesto sobre el alcohol y bebidas derivadas; b) impuesto sobre la cerveza; c) impuesto sobre productos intermedios; d) impuesto sobre el vino y bebidas fermentadas; e) impuesto sobre la electricidad; f) impuesto sobre determinados medios de transporte; g) impuesto sobre las labores del tabaco; h) impuesto sobre hidrocarburos.</w:t>
      </w:r>
    </w:p>
    <w:p w14:paraId="2B3CE1CF" w14:textId="59AF9392" w:rsidR="0005427E" w:rsidRPr="00487F1D" w:rsidRDefault="0005427E" w:rsidP="001933DD">
      <w:pPr>
        <w:jc w:val="both"/>
        <w:rPr>
          <w:rFonts w:ascii="Arial" w:hAnsi="Arial" w:cs="Arial"/>
          <w:b/>
          <w:bCs/>
        </w:rPr>
      </w:pPr>
    </w:p>
    <w:p w14:paraId="4017AACB" w14:textId="41D831B6" w:rsidR="001933DD" w:rsidRPr="00487F1D" w:rsidRDefault="001933DD" w:rsidP="001933DD">
      <w:pPr>
        <w:jc w:val="both"/>
        <w:rPr>
          <w:rFonts w:ascii="Arial" w:hAnsi="Arial" w:cs="Arial"/>
          <w:b/>
          <w:bCs/>
        </w:rPr>
      </w:pPr>
      <w:r w:rsidRPr="00487F1D">
        <w:rPr>
          <w:rFonts w:ascii="Arial" w:hAnsi="Arial" w:cs="Arial"/>
          <w:b/>
          <w:bCs/>
        </w:rPr>
        <w:t>IV. LA RENTA - NOCIONES GENERALES</w:t>
      </w:r>
      <w:r w:rsidR="0005427E" w:rsidRPr="00487F1D">
        <w:rPr>
          <w:rFonts w:ascii="Arial" w:hAnsi="Arial" w:cs="Arial"/>
          <w:b/>
          <w:bCs/>
        </w:rPr>
        <w:t xml:space="preserve">.- </w:t>
      </w:r>
    </w:p>
    <w:p w14:paraId="4B3EC531" w14:textId="77777777" w:rsidR="0005427E" w:rsidRPr="00487F1D" w:rsidRDefault="0005427E" w:rsidP="0005427E">
      <w:pPr>
        <w:pStyle w:val="Ttulo1"/>
        <w:rPr>
          <w:rFonts w:ascii="Arial" w:hAnsi="Arial" w:cs="Arial"/>
          <w:b/>
          <w:bCs/>
          <w:sz w:val="22"/>
          <w:szCs w:val="22"/>
        </w:rPr>
      </w:pPr>
      <w:bookmarkStart w:id="94" w:name="_Toc146970077"/>
      <w:bookmarkStart w:id="95" w:name="_Toc147056265"/>
      <w:r w:rsidRPr="00487F1D">
        <w:rPr>
          <w:rFonts w:ascii="Arial" w:hAnsi="Arial" w:cs="Arial"/>
          <w:b/>
          <w:bCs/>
          <w:sz w:val="22"/>
          <w:szCs w:val="22"/>
        </w:rPr>
        <w:t>I.- EL CONCEPTO DE RENTA.-</w:t>
      </w:r>
      <w:bookmarkEnd w:id="94"/>
      <w:bookmarkEnd w:id="95"/>
      <w:r w:rsidRPr="00487F1D">
        <w:rPr>
          <w:rFonts w:ascii="Arial" w:hAnsi="Arial" w:cs="Arial"/>
          <w:b/>
          <w:bCs/>
          <w:sz w:val="22"/>
          <w:szCs w:val="22"/>
        </w:rPr>
        <w:t xml:space="preserve"> </w:t>
      </w:r>
    </w:p>
    <w:p w14:paraId="421FD2AD" w14:textId="77777777" w:rsidR="0005427E" w:rsidRPr="00487F1D" w:rsidRDefault="0005427E" w:rsidP="0005427E">
      <w:pPr>
        <w:jc w:val="both"/>
        <w:rPr>
          <w:rFonts w:ascii="Arial" w:hAnsi="Arial" w:cs="Arial"/>
        </w:rPr>
      </w:pPr>
      <w:r w:rsidRPr="00487F1D">
        <w:rPr>
          <w:rFonts w:ascii="Arial" w:hAnsi="Arial" w:cs="Arial"/>
        </w:rPr>
        <w:t>Según la RAE, la palabra “renta” proviene del latín “</w:t>
      </w:r>
      <w:proofErr w:type="spellStart"/>
      <w:r w:rsidRPr="00487F1D">
        <w:rPr>
          <w:rFonts w:ascii="Arial" w:hAnsi="Arial" w:cs="Arial"/>
        </w:rPr>
        <w:t>reddĭta</w:t>
      </w:r>
      <w:proofErr w:type="spellEnd"/>
      <w:r w:rsidRPr="00487F1D">
        <w:rPr>
          <w:rFonts w:ascii="Arial" w:hAnsi="Arial" w:cs="Arial"/>
        </w:rPr>
        <w:t xml:space="preserve">”, 'réditos, renta', </w:t>
      </w:r>
      <w:proofErr w:type="spellStart"/>
      <w:r w:rsidRPr="00487F1D">
        <w:rPr>
          <w:rFonts w:ascii="Arial" w:hAnsi="Arial" w:cs="Arial"/>
        </w:rPr>
        <w:t>infl</w:t>
      </w:r>
      <w:proofErr w:type="spellEnd"/>
      <w:r w:rsidRPr="00487F1D">
        <w:rPr>
          <w:rFonts w:ascii="Arial" w:hAnsi="Arial" w:cs="Arial"/>
        </w:rPr>
        <w:t xml:space="preserve">. por </w:t>
      </w:r>
      <w:proofErr w:type="spellStart"/>
      <w:r w:rsidRPr="00487F1D">
        <w:rPr>
          <w:rFonts w:ascii="Arial" w:hAnsi="Arial" w:cs="Arial"/>
        </w:rPr>
        <w:t>vendĭta</w:t>
      </w:r>
      <w:proofErr w:type="spellEnd"/>
      <w:r w:rsidRPr="00487F1D">
        <w:rPr>
          <w:rFonts w:ascii="Arial" w:hAnsi="Arial" w:cs="Arial"/>
        </w:rPr>
        <w:t xml:space="preserve"> 'venta', y significa: 1) Utilidad o beneficio que rinde anualmente algo, o lo que de ello se cobra; 2) Aquello que se paga en dinero o en frutos un arrendatario; 3) Ingreso, caudal, aumento de la riqueza de una persona; 4) Deuda del Estado o títulos que la representan; 5) En materia tributaria, importe neto de los rendimientos.”. De lo que se desprende que la renta es una utilidad o beneficio que se liquida o calcula anualmente, deduciendo como tributo el importe neto de las ganancias (menos los conceptos deducibles) o renta neta del impuesto a la renta. De esta forma la renta tendría los siguientes elementos constitutivos iniciales: 1) utilidad o beneficio; 2) rendimiento y pago anual; 3) importe neto de las ganancias.</w:t>
      </w:r>
    </w:p>
    <w:p w14:paraId="59E20393" w14:textId="77777777" w:rsidR="0005427E" w:rsidRPr="00487F1D" w:rsidRDefault="0005427E" w:rsidP="0005427E">
      <w:pPr>
        <w:rPr>
          <w:rFonts w:ascii="Arial" w:hAnsi="Arial" w:cs="Arial"/>
        </w:rPr>
      </w:pPr>
    </w:p>
    <w:p w14:paraId="4EAFF83E" w14:textId="77777777" w:rsidR="0005427E" w:rsidRPr="00487F1D" w:rsidRDefault="0005427E" w:rsidP="0005427E">
      <w:pPr>
        <w:rPr>
          <w:rFonts w:ascii="Arial" w:hAnsi="Arial" w:cs="Arial"/>
        </w:rPr>
      </w:pPr>
      <w:r w:rsidRPr="00487F1D">
        <w:rPr>
          <w:rFonts w:ascii="Arial" w:hAnsi="Arial" w:cs="Arial"/>
        </w:rPr>
        <w:t xml:space="preserve">Gráficamente sería: </w:t>
      </w:r>
    </w:p>
    <w:p w14:paraId="4FD33432" w14:textId="77777777" w:rsidR="0005427E" w:rsidRPr="00487F1D" w:rsidRDefault="0005427E" w:rsidP="0005427E">
      <w:pPr>
        <w:rPr>
          <w:rFonts w:ascii="Arial" w:hAnsi="Arial" w:cs="Arial"/>
        </w:rPr>
      </w:pPr>
      <w:r w:rsidRPr="00487F1D">
        <w:rPr>
          <w:rFonts w:ascii="Arial" w:hAnsi="Arial" w:cs="Arial"/>
          <w:noProof/>
        </w:rPr>
        <w:drawing>
          <wp:inline distT="0" distB="0" distL="0" distR="0" wp14:anchorId="794E1C54" wp14:editId="44A1C56A">
            <wp:extent cx="5400040" cy="1257935"/>
            <wp:effectExtent l="0" t="0" r="0" b="0"/>
            <wp:docPr id="387700352" name="Imagen 387700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40" cy="1257935"/>
                    </a:xfrm>
                    <a:prstGeom prst="rect">
                      <a:avLst/>
                    </a:prstGeom>
                  </pic:spPr>
                </pic:pic>
              </a:graphicData>
            </a:graphic>
          </wp:inline>
        </w:drawing>
      </w:r>
    </w:p>
    <w:p w14:paraId="74863B8D" w14:textId="77777777" w:rsidR="0005427E" w:rsidRPr="00487F1D" w:rsidRDefault="0005427E" w:rsidP="0005427E">
      <w:pPr>
        <w:jc w:val="both"/>
        <w:rPr>
          <w:rFonts w:ascii="Arial" w:hAnsi="Arial" w:cs="Arial"/>
        </w:rPr>
      </w:pPr>
      <w:r w:rsidRPr="00487F1D">
        <w:rPr>
          <w:rFonts w:ascii="Arial" w:hAnsi="Arial" w:cs="Arial"/>
        </w:rPr>
        <w:t>La RAE agrega a su definición los siguientes tipos: 1) renta de sacas,</w:t>
      </w:r>
      <w:r w:rsidRPr="00487F1D">
        <w:rPr>
          <w:rFonts w:ascii="Arial" w:hAnsi="Arial" w:cs="Arial"/>
          <w:b/>
          <w:bCs/>
        </w:rPr>
        <w:t xml:space="preserve"> </w:t>
      </w:r>
      <w:r w:rsidRPr="00487F1D">
        <w:rPr>
          <w:rFonts w:ascii="Arial" w:hAnsi="Arial" w:cs="Arial"/>
        </w:rPr>
        <w:t xml:space="preserve">Impuesto que se pagaba por transportar géneros a otro país o de un lugar a otro; 2) Renta estancada, renta que procede de un artículo cuya venta exclusiva se reserva el </w:t>
      </w:r>
      <w:r w:rsidRPr="00487F1D">
        <w:rPr>
          <w:rFonts w:ascii="Arial" w:hAnsi="Arial" w:cs="Arial"/>
        </w:rPr>
        <w:lastRenderedPageBreak/>
        <w:t>gobierno, como el tabaco; 3) renta general, cualquiera de las rentas que se cobraban directamente por la Hacienda pública en todo el país, como las de la sal, tabaco, aduanas, etc.; 4) renta nacional, conjunto de los ingresos derivados de la participación en el proceso productivo durante un año, y referido a una entidad nacional; 5) renta per cápita, renta nacional dividida por el número de habitantes de un país; 6) renta provincial, cada una de las rentas procedentes de los tributos regulares que pagaba una provincia a la Hacienda Pública, como alcabala, etc.; 7) renta rentada, renta que no es eventual, sino fija y segura; 8) renta vitalicia, contrato aleatorio en el que una parte cede a otra una suma o capital con la obligación de pagar una pensión al cedente o a tercera persona durante la vida del beneficiario.</w:t>
      </w:r>
    </w:p>
    <w:p w14:paraId="5CA784CF" w14:textId="77777777" w:rsidR="0005427E" w:rsidRPr="00487F1D" w:rsidRDefault="0005427E" w:rsidP="0005427E">
      <w:pPr>
        <w:rPr>
          <w:rFonts w:ascii="Arial" w:hAnsi="Arial" w:cs="Arial"/>
        </w:rPr>
      </w:pPr>
    </w:p>
    <w:p w14:paraId="219EEB51" w14:textId="77777777" w:rsidR="0005427E" w:rsidRPr="00487F1D" w:rsidRDefault="0005427E" w:rsidP="0005427E">
      <w:pPr>
        <w:rPr>
          <w:rFonts w:ascii="Arial" w:hAnsi="Arial" w:cs="Arial"/>
        </w:rPr>
      </w:pPr>
      <w:r w:rsidRPr="00487F1D">
        <w:rPr>
          <w:rFonts w:ascii="Arial" w:hAnsi="Arial" w:cs="Arial"/>
        </w:rPr>
        <w:t xml:space="preserve">Gráficamente sería: </w:t>
      </w:r>
    </w:p>
    <w:p w14:paraId="68B64E67" w14:textId="77777777" w:rsidR="0005427E" w:rsidRPr="00487F1D" w:rsidRDefault="0005427E" w:rsidP="0005427E">
      <w:pPr>
        <w:jc w:val="center"/>
        <w:rPr>
          <w:rFonts w:ascii="Arial" w:hAnsi="Arial" w:cs="Arial"/>
        </w:rPr>
      </w:pPr>
      <w:r w:rsidRPr="00487F1D">
        <w:rPr>
          <w:rFonts w:ascii="Arial" w:hAnsi="Arial" w:cs="Arial"/>
          <w:noProof/>
        </w:rPr>
        <w:drawing>
          <wp:inline distT="0" distB="0" distL="0" distR="0" wp14:anchorId="0D1F59F0" wp14:editId="06CA0B48">
            <wp:extent cx="2882661" cy="1353398"/>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84693" cy="1354352"/>
                    </a:xfrm>
                    <a:prstGeom prst="rect">
                      <a:avLst/>
                    </a:prstGeom>
                  </pic:spPr>
                </pic:pic>
              </a:graphicData>
            </a:graphic>
          </wp:inline>
        </w:drawing>
      </w:r>
    </w:p>
    <w:p w14:paraId="34EAA64D" w14:textId="77777777" w:rsidR="0005427E" w:rsidRPr="00487F1D" w:rsidRDefault="0005427E" w:rsidP="0005427E">
      <w:pPr>
        <w:rPr>
          <w:rFonts w:ascii="Arial" w:hAnsi="Arial" w:cs="Arial"/>
        </w:rPr>
      </w:pPr>
    </w:p>
    <w:p w14:paraId="28FAAC7E" w14:textId="77777777" w:rsidR="0005427E" w:rsidRPr="00487F1D" w:rsidRDefault="0005427E" w:rsidP="0005427E">
      <w:pPr>
        <w:rPr>
          <w:rFonts w:ascii="Arial" w:hAnsi="Arial" w:cs="Arial"/>
        </w:rPr>
      </w:pPr>
      <w:r w:rsidRPr="00487F1D">
        <w:rPr>
          <w:rFonts w:ascii="Arial" w:hAnsi="Arial" w:cs="Arial"/>
        </w:rPr>
        <w:t xml:space="preserve">Humberto Medrado, siguiendo a Roque García </w:t>
      </w:r>
      <w:proofErr w:type="spellStart"/>
      <w:r w:rsidRPr="00487F1D">
        <w:rPr>
          <w:rFonts w:ascii="Arial" w:hAnsi="Arial" w:cs="Arial"/>
        </w:rPr>
        <w:t>Mullín</w:t>
      </w:r>
      <w:proofErr w:type="spellEnd"/>
      <w:r w:rsidRPr="00487F1D">
        <w:rPr>
          <w:rFonts w:ascii="Arial" w:hAnsi="Arial" w:cs="Arial"/>
        </w:rPr>
        <w:t xml:space="preserve">, señala que por renta se entiende: </w:t>
      </w:r>
    </w:p>
    <w:p w14:paraId="33B8336B" w14:textId="77777777" w:rsidR="0005427E" w:rsidRPr="00487F1D" w:rsidRDefault="0005427E" w:rsidP="0005427E">
      <w:pPr>
        <w:numPr>
          <w:ilvl w:val="0"/>
          <w:numId w:val="1"/>
        </w:numPr>
        <w:rPr>
          <w:rFonts w:ascii="Arial" w:hAnsi="Arial" w:cs="Arial"/>
        </w:rPr>
      </w:pPr>
      <w:r w:rsidRPr="00487F1D">
        <w:rPr>
          <w:rFonts w:ascii="Arial" w:hAnsi="Arial" w:cs="Arial"/>
        </w:rPr>
        <w:t xml:space="preserve">El producto periódico de un capital. </w:t>
      </w:r>
    </w:p>
    <w:p w14:paraId="3C995AF3" w14:textId="77777777" w:rsidR="0005427E" w:rsidRPr="00487F1D" w:rsidRDefault="0005427E" w:rsidP="0005427E">
      <w:pPr>
        <w:numPr>
          <w:ilvl w:val="0"/>
          <w:numId w:val="1"/>
        </w:numPr>
        <w:rPr>
          <w:rFonts w:ascii="Arial" w:hAnsi="Arial" w:cs="Arial"/>
        </w:rPr>
      </w:pPr>
      <w:r w:rsidRPr="00487F1D">
        <w:rPr>
          <w:rFonts w:ascii="Arial" w:hAnsi="Arial" w:cs="Arial"/>
        </w:rPr>
        <w:t xml:space="preserve">El total de ingresos materiales que recibe el individuo, o sea el total de enriquecimientos que provienen de fuera del individuo, cualquiera sea su origen y sean o no periódicos. </w:t>
      </w:r>
    </w:p>
    <w:p w14:paraId="6242F644" w14:textId="77777777" w:rsidR="0005427E" w:rsidRPr="00487F1D" w:rsidRDefault="0005427E" w:rsidP="0005427E">
      <w:pPr>
        <w:numPr>
          <w:ilvl w:val="0"/>
          <w:numId w:val="1"/>
        </w:numPr>
        <w:rPr>
          <w:rFonts w:ascii="Arial" w:hAnsi="Arial" w:cs="Arial"/>
        </w:rPr>
      </w:pPr>
      <w:r w:rsidRPr="00487F1D">
        <w:rPr>
          <w:rFonts w:ascii="Arial" w:hAnsi="Arial" w:cs="Arial"/>
        </w:rPr>
        <w:t>El total de enriquecimientos del individuo, ya se hubieran traducido en satisfacciones (consumo) o en ahorros, a lo largo de un periodo; este concepto implica considerar todo lo consumido en el periodo, más(menos) el cambio producido en su situación patrimonial</w:t>
      </w:r>
    </w:p>
    <w:p w14:paraId="3DEE6E50" w14:textId="77777777" w:rsidR="0005427E" w:rsidRPr="00487F1D" w:rsidRDefault="0005427E" w:rsidP="0005427E">
      <w:pPr>
        <w:rPr>
          <w:rFonts w:ascii="Arial" w:hAnsi="Arial" w:cs="Arial"/>
        </w:rPr>
      </w:pPr>
    </w:p>
    <w:p w14:paraId="7F0AC435" w14:textId="77777777" w:rsidR="0005427E" w:rsidRPr="00487F1D" w:rsidRDefault="0005427E" w:rsidP="0005427E">
      <w:pPr>
        <w:rPr>
          <w:rFonts w:ascii="Arial" w:hAnsi="Arial" w:cs="Arial"/>
        </w:rPr>
      </w:pPr>
      <w:r w:rsidRPr="00487F1D">
        <w:rPr>
          <w:rFonts w:ascii="Arial" w:hAnsi="Arial" w:cs="Arial"/>
        </w:rPr>
        <w:t xml:space="preserve">Gráficamente sería: </w:t>
      </w:r>
    </w:p>
    <w:p w14:paraId="5B161A97" w14:textId="77777777" w:rsidR="0005427E" w:rsidRPr="00487F1D" w:rsidRDefault="0005427E" w:rsidP="0005427E">
      <w:pPr>
        <w:jc w:val="center"/>
        <w:rPr>
          <w:rFonts w:ascii="Arial" w:hAnsi="Arial" w:cs="Arial"/>
        </w:rPr>
      </w:pPr>
      <w:r w:rsidRPr="00487F1D">
        <w:rPr>
          <w:rFonts w:ascii="Arial" w:hAnsi="Arial" w:cs="Arial"/>
          <w:noProof/>
          <w:lang w:eastAsia="es-PE"/>
        </w:rPr>
        <w:drawing>
          <wp:inline distT="0" distB="0" distL="0" distR="0" wp14:anchorId="101F7A63" wp14:editId="22A6E868">
            <wp:extent cx="3938241" cy="1828800"/>
            <wp:effectExtent l="0" t="0" r="5715" b="0"/>
            <wp:docPr id="252753757"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753757" name=""/>
                    <pic:cNvPicPr/>
                  </pic:nvPicPr>
                  <pic:blipFill>
                    <a:blip r:embed="rId18"/>
                    <a:stretch>
                      <a:fillRect/>
                    </a:stretch>
                  </pic:blipFill>
                  <pic:spPr>
                    <a:xfrm>
                      <a:off x="0" y="0"/>
                      <a:ext cx="3949195" cy="1833887"/>
                    </a:xfrm>
                    <a:prstGeom prst="rect">
                      <a:avLst/>
                    </a:prstGeom>
                  </pic:spPr>
                </pic:pic>
              </a:graphicData>
            </a:graphic>
          </wp:inline>
        </w:drawing>
      </w:r>
    </w:p>
    <w:p w14:paraId="7A06FE13" w14:textId="77777777" w:rsidR="0005427E" w:rsidRPr="00487F1D" w:rsidRDefault="0005427E" w:rsidP="0005427E">
      <w:pPr>
        <w:jc w:val="both"/>
        <w:rPr>
          <w:rFonts w:ascii="Arial" w:hAnsi="Arial" w:cs="Arial"/>
        </w:rPr>
      </w:pPr>
    </w:p>
    <w:p w14:paraId="448F15C7" w14:textId="77777777" w:rsidR="00FB591F" w:rsidRPr="00487F1D" w:rsidRDefault="00FB591F" w:rsidP="00FB591F">
      <w:pPr>
        <w:pStyle w:val="Ttulo2"/>
        <w:rPr>
          <w:rFonts w:ascii="Arial" w:hAnsi="Arial" w:cs="Arial"/>
          <w:b/>
          <w:bCs/>
          <w:sz w:val="22"/>
          <w:szCs w:val="22"/>
          <w:u w:val="single"/>
          <w:lang w:val="es-ES"/>
        </w:rPr>
      </w:pPr>
    </w:p>
    <w:p w14:paraId="40433A1A" w14:textId="77777777" w:rsidR="00FB591F" w:rsidRPr="00487F1D" w:rsidRDefault="00FB591F" w:rsidP="00FB591F">
      <w:pPr>
        <w:pStyle w:val="Ttulo1"/>
        <w:rPr>
          <w:rFonts w:ascii="Arial" w:hAnsi="Arial" w:cs="Arial"/>
          <w:b/>
          <w:bCs/>
          <w:sz w:val="22"/>
          <w:szCs w:val="22"/>
          <w:u w:val="single"/>
          <w:lang w:val="es-ES"/>
        </w:rPr>
      </w:pPr>
      <w:bookmarkStart w:id="96" w:name="_Toc146970080"/>
      <w:bookmarkStart w:id="97" w:name="_Toc147056266"/>
      <w:r w:rsidRPr="00487F1D">
        <w:rPr>
          <w:rFonts w:ascii="Arial" w:hAnsi="Arial" w:cs="Arial"/>
          <w:b/>
          <w:bCs/>
          <w:sz w:val="22"/>
          <w:szCs w:val="22"/>
          <w:u w:val="single"/>
          <w:lang w:val="es-ES"/>
        </w:rPr>
        <w:t>LA RENTA Y LOS TRIBUTOS EN LA CONSTITUCIÓN</w:t>
      </w:r>
      <w:bookmarkEnd w:id="96"/>
      <w:r w:rsidRPr="00487F1D">
        <w:rPr>
          <w:rFonts w:ascii="Arial" w:hAnsi="Arial" w:cs="Arial"/>
          <w:b/>
          <w:bCs/>
          <w:sz w:val="22"/>
          <w:szCs w:val="22"/>
          <w:u w:val="single"/>
          <w:lang w:val="es-ES"/>
        </w:rPr>
        <w:t>.-</w:t>
      </w:r>
      <w:bookmarkEnd w:id="97"/>
    </w:p>
    <w:p w14:paraId="6E18C3DF" w14:textId="77777777" w:rsidR="00FB591F" w:rsidRPr="00487F1D" w:rsidRDefault="00FB591F" w:rsidP="00FB591F">
      <w:pPr>
        <w:rPr>
          <w:rFonts w:ascii="Arial" w:hAnsi="Arial" w:cs="Arial"/>
        </w:rPr>
      </w:pPr>
      <w:r w:rsidRPr="00487F1D">
        <w:rPr>
          <w:rFonts w:ascii="Arial" w:hAnsi="Arial" w:cs="Arial"/>
          <w:lang w:val="es-ES"/>
        </w:rPr>
        <w:t>Los tributos se encuentran expresos en la Constitución (1993) en:</w:t>
      </w:r>
    </w:p>
    <w:p w14:paraId="471F2657" w14:textId="77777777" w:rsidR="00FB591F" w:rsidRPr="00487F1D" w:rsidRDefault="00FB591F" w:rsidP="00FB591F">
      <w:pPr>
        <w:numPr>
          <w:ilvl w:val="0"/>
          <w:numId w:val="2"/>
        </w:numPr>
        <w:rPr>
          <w:rFonts w:ascii="Arial" w:hAnsi="Arial" w:cs="Arial"/>
        </w:rPr>
      </w:pPr>
      <w:r w:rsidRPr="00487F1D">
        <w:rPr>
          <w:rFonts w:ascii="Arial" w:hAnsi="Arial" w:cs="Arial"/>
          <w:lang w:val="es-ES"/>
        </w:rPr>
        <w:t>Art. 19.- Inafectación de impuestos universidades, institutos, centros educativos</w:t>
      </w:r>
    </w:p>
    <w:p w14:paraId="110EB9D7" w14:textId="77777777" w:rsidR="00FB591F" w:rsidRPr="00487F1D" w:rsidRDefault="00FB591F" w:rsidP="00FB591F">
      <w:pPr>
        <w:numPr>
          <w:ilvl w:val="0"/>
          <w:numId w:val="2"/>
        </w:numPr>
        <w:rPr>
          <w:rFonts w:ascii="Arial" w:hAnsi="Arial" w:cs="Arial"/>
        </w:rPr>
      </w:pPr>
      <w:r w:rsidRPr="00487F1D">
        <w:rPr>
          <w:rFonts w:ascii="Arial" w:hAnsi="Arial" w:cs="Arial"/>
          <w:lang w:val="es-ES"/>
        </w:rPr>
        <w:t>Art. 41.- Declaración de bienes y rentas</w:t>
      </w:r>
    </w:p>
    <w:p w14:paraId="7CFC2599" w14:textId="77777777" w:rsidR="00FB591F" w:rsidRPr="00487F1D" w:rsidRDefault="00FB591F" w:rsidP="00FB591F">
      <w:pPr>
        <w:numPr>
          <w:ilvl w:val="0"/>
          <w:numId w:val="2"/>
        </w:numPr>
        <w:rPr>
          <w:rFonts w:ascii="Arial" w:hAnsi="Arial" w:cs="Arial"/>
        </w:rPr>
      </w:pPr>
      <w:r w:rsidRPr="00487F1D">
        <w:rPr>
          <w:rFonts w:ascii="Arial" w:hAnsi="Arial" w:cs="Arial"/>
          <w:lang w:val="es-ES"/>
        </w:rPr>
        <w:t>Art. 56.- Tratados que crean, modifican o suprimen tributos, deben contar con la autorización del Congreso.</w:t>
      </w:r>
    </w:p>
    <w:p w14:paraId="703B5D22" w14:textId="77777777" w:rsidR="00FB591F" w:rsidRPr="00487F1D" w:rsidRDefault="00FB591F" w:rsidP="00FB591F">
      <w:pPr>
        <w:numPr>
          <w:ilvl w:val="0"/>
          <w:numId w:val="2"/>
        </w:numPr>
        <w:rPr>
          <w:rFonts w:ascii="Arial" w:hAnsi="Arial" w:cs="Arial"/>
        </w:rPr>
      </w:pPr>
      <w:r w:rsidRPr="00487F1D">
        <w:rPr>
          <w:rFonts w:ascii="Arial" w:hAnsi="Arial" w:cs="Arial"/>
          <w:lang w:val="es-ES"/>
        </w:rPr>
        <w:t>Art. 74.- Principio de legalidad</w:t>
      </w:r>
    </w:p>
    <w:p w14:paraId="3070D99D" w14:textId="77777777" w:rsidR="00FB591F" w:rsidRPr="00487F1D" w:rsidRDefault="00FB591F" w:rsidP="00FB591F">
      <w:pPr>
        <w:numPr>
          <w:ilvl w:val="0"/>
          <w:numId w:val="2"/>
        </w:numPr>
        <w:rPr>
          <w:rFonts w:ascii="Arial" w:hAnsi="Arial" w:cs="Arial"/>
        </w:rPr>
      </w:pPr>
      <w:r w:rsidRPr="00487F1D">
        <w:rPr>
          <w:rFonts w:ascii="Arial" w:hAnsi="Arial" w:cs="Arial"/>
          <w:lang w:val="es-ES"/>
        </w:rPr>
        <w:lastRenderedPageBreak/>
        <w:t>Art. 77. Presupuesto Público (renta)</w:t>
      </w:r>
    </w:p>
    <w:p w14:paraId="7459240A" w14:textId="77777777" w:rsidR="00FB591F" w:rsidRPr="00487F1D" w:rsidRDefault="00FB591F" w:rsidP="00FB591F">
      <w:pPr>
        <w:numPr>
          <w:ilvl w:val="0"/>
          <w:numId w:val="2"/>
        </w:numPr>
        <w:rPr>
          <w:rFonts w:ascii="Arial" w:hAnsi="Arial" w:cs="Arial"/>
        </w:rPr>
      </w:pPr>
      <w:r w:rsidRPr="00487F1D">
        <w:rPr>
          <w:rFonts w:ascii="Arial" w:hAnsi="Arial" w:cs="Arial"/>
          <w:lang w:val="es-ES"/>
        </w:rPr>
        <w:t>Art. 79.- Restricciones en el gasto público y la imposición de tributos</w:t>
      </w:r>
    </w:p>
    <w:p w14:paraId="1AC882D4" w14:textId="77777777" w:rsidR="00FB591F" w:rsidRPr="00487F1D" w:rsidRDefault="00FB591F" w:rsidP="00FB591F">
      <w:pPr>
        <w:numPr>
          <w:ilvl w:val="0"/>
          <w:numId w:val="2"/>
        </w:numPr>
        <w:rPr>
          <w:rFonts w:ascii="Arial" w:hAnsi="Arial" w:cs="Arial"/>
        </w:rPr>
      </w:pPr>
      <w:r w:rsidRPr="00487F1D">
        <w:rPr>
          <w:rFonts w:ascii="Arial" w:hAnsi="Arial" w:cs="Arial"/>
          <w:lang w:val="es-ES"/>
        </w:rPr>
        <w:t>Art. 92.- Incompatibilidad del Congresista con actividades de entidades que administran rentas públicas</w:t>
      </w:r>
    </w:p>
    <w:p w14:paraId="194FC7C6" w14:textId="77777777" w:rsidR="00FB591F" w:rsidRPr="00487F1D" w:rsidRDefault="00FB591F" w:rsidP="00FB591F">
      <w:pPr>
        <w:numPr>
          <w:ilvl w:val="0"/>
          <w:numId w:val="2"/>
        </w:numPr>
        <w:rPr>
          <w:rFonts w:ascii="Arial" w:hAnsi="Arial" w:cs="Arial"/>
        </w:rPr>
      </w:pPr>
      <w:r w:rsidRPr="00487F1D">
        <w:rPr>
          <w:rFonts w:ascii="Arial" w:hAnsi="Arial" w:cs="Arial"/>
          <w:lang w:val="es-ES"/>
        </w:rPr>
        <w:t>Art. 192.- Los gobiernos regionales administran sus rentas</w:t>
      </w:r>
    </w:p>
    <w:p w14:paraId="24AFB8B8" w14:textId="77777777" w:rsidR="00FB591F" w:rsidRPr="00487F1D" w:rsidRDefault="00FB591F" w:rsidP="00FB591F">
      <w:pPr>
        <w:numPr>
          <w:ilvl w:val="0"/>
          <w:numId w:val="2"/>
        </w:numPr>
        <w:rPr>
          <w:rFonts w:ascii="Arial" w:hAnsi="Arial" w:cs="Arial"/>
        </w:rPr>
      </w:pPr>
      <w:r w:rsidRPr="00487F1D">
        <w:rPr>
          <w:rFonts w:ascii="Arial" w:hAnsi="Arial" w:cs="Arial"/>
          <w:lang w:val="es-ES"/>
        </w:rPr>
        <w:t>Art. 193.- Son Rentas del Gobierno Regional los tributos creados por ley a su favor</w:t>
      </w:r>
    </w:p>
    <w:p w14:paraId="044E30C1" w14:textId="77777777" w:rsidR="00FB591F" w:rsidRPr="00487F1D" w:rsidRDefault="00FB591F" w:rsidP="00FB591F">
      <w:pPr>
        <w:numPr>
          <w:ilvl w:val="0"/>
          <w:numId w:val="2"/>
        </w:numPr>
        <w:rPr>
          <w:rFonts w:ascii="Arial" w:hAnsi="Arial" w:cs="Arial"/>
        </w:rPr>
      </w:pPr>
      <w:r w:rsidRPr="00487F1D">
        <w:rPr>
          <w:rFonts w:ascii="Arial" w:hAnsi="Arial" w:cs="Arial"/>
          <w:lang w:val="es-ES"/>
        </w:rPr>
        <w:t>Art. 195.- Municipalidades administran sus rentas</w:t>
      </w:r>
    </w:p>
    <w:p w14:paraId="46B121A6" w14:textId="77777777" w:rsidR="00FB591F" w:rsidRPr="00487F1D" w:rsidRDefault="00FB591F" w:rsidP="00FB591F">
      <w:pPr>
        <w:numPr>
          <w:ilvl w:val="0"/>
          <w:numId w:val="2"/>
        </w:numPr>
        <w:rPr>
          <w:rFonts w:ascii="Arial" w:hAnsi="Arial" w:cs="Arial"/>
        </w:rPr>
      </w:pPr>
      <w:r w:rsidRPr="00487F1D">
        <w:rPr>
          <w:rFonts w:ascii="Arial" w:hAnsi="Arial" w:cs="Arial"/>
          <w:lang w:val="es-ES"/>
        </w:rPr>
        <w:t>Art. 196.- Son Rentas de las Municipalidades los tributos creados por ley a su favor</w:t>
      </w:r>
    </w:p>
    <w:p w14:paraId="59BDCB1E" w14:textId="77777777" w:rsidR="00FB591F" w:rsidRPr="00487F1D" w:rsidRDefault="00FB591F" w:rsidP="00FB591F">
      <w:pPr>
        <w:pStyle w:val="Ttulo1"/>
        <w:rPr>
          <w:rFonts w:ascii="Arial" w:hAnsi="Arial" w:cs="Arial"/>
          <w:b/>
          <w:bCs/>
          <w:sz w:val="22"/>
          <w:szCs w:val="22"/>
        </w:rPr>
      </w:pPr>
      <w:bookmarkStart w:id="98" w:name="_Toc146970084"/>
      <w:bookmarkStart w:id="99" w:name="_Toc147056267"/>
      <w:r w:rsidRPr="00487F1D">
        <w:rPr>
          <w:rFonts w:ascii="Arial" w:hAnsi="Arial" w:cs="Arial"/>
          <w:b/>
          <w:bCs/>
          <w:sz w:val="22"/>
          <w:szCs w:val="22"/>
        </w:rPr>
        <w:t>TIPOS DE RENTAS.-</w:t>
      </w:r>
      <w:bookmarkEnd w:id="98"/>
      <w:bookmarkEnd w:id="99"/>
      <w:r w:rsidRPr="00487F1D">
        <w:rPr>
          <w:rFonts w:ascii="Arial" w:hAnsi="Arial" w:cs="Arial"/>
          <w:b/>
          <w:bCs/>
          <w:sz w:val="22"/>
          <w:szCs w:val="22"/>
        </w:rPr>
        <w:t xml:space="preserve"> </w:t>
      </w:r>
    </w:p>
    <w:p w14:paraId="61262CB7" w14:textId="77777777" w:rsidR="00FB591F" w:rsidRPr="00487F1D" w:rsidRDefault="00FB591F" w:rsidP="00FB591F">
      <w:pPr>
        <w:jc w:val="both"/>
        <w:rPr>
          <w:rFonts w:ascii="Arial" w:hAnsi="Arial" w:cs="Arial"/>
        </w:rPr>
      </w:pPr>
      <w:r w:rsidRPr="00487F1D">
        <w:rPr>
          <w:rFonts w:ascii="Arial" w:hAnsi="Arial" w:cs="Arial"/>
        </w:rPr>
        <w:t xml:space="preserve">Los tipos de rentas son: 1) renta simple; 2) renta bruta; 3) renta neta; 4) renta presunta; 5) renta ficta; 6) renta imputada, 7) rentas del capital; 8) rentas del trabajo; 9) rentas empresariales. </w:t>
      </w:r>
    </w:p>
    <w:p w14:paraId="108E5B20" w14:textId="77777777" w:rsidR="00FB591F" w:rsidRPr="00487F1D" w:rsidRDefault="00FB591F" w:rsidP="00FB591F">
      <w:pPr>
        <w:jc w:val="both"/>
        <w:rPr>
          <w:rFonts w:ascii="Arial" w:hAnsi="Arial" w:cs="Arial"/>
        </w:rPr>
      </w:pPr>
    </w:p>
    <w:p w14:paraId="404A8AA8" w14:textId="77777777" w:rsidR="00FB591F" w:rsidRPr="00487F1D" w:rsidRDefault="00FB591F" w:rsidP="00FB591F">
      <w:pPr>
        <w:pStyle w:val="Ttulo2"/>
        <w:rPr>
          <w:rFonts w:ascii="Arial" w:hAnsi="Arial" w:cs="Arial"/>
          <w:sz w:val="22"/>
          <w:szCs w:val="22"/>
        </w:rPr>
      </w:pPr>
      <w:bookmarkStart w:id="100" w:name="_Toc146970085"/>
      <w:bookmarkStart w:id="101" w:name="_Toc147056268"/>
      <w:r w:rsidRPr="00487F1D">
        <w:rPr>
          <w:rFonts w:ascii="Arial" w:hAnsi="Arial" w:cs="Arial"/>
          <w:b/>
          <w:bCs/>
          <w:sz w:val="22"/>
          <w:szCs w:val="22"/>
        </w:rPr>
        <w:t>1) Renta</w:t>
      </w:r>
      <w:r w:rsidRPr="00487F1D">
        <w:rPr>
          <w:rFonts w:ascii="Arial" w:hAnsi="Arial" w:cs="Arial"/>
          <w:sz w:val="22"/>
          <w:szCs w:val="22"/>
        </w:rPr>
        <w:t>.-</w:t>
      </w:r>
      <w:bookmarkEnd w:id="100"/>
      <w:bookmarkEnd w:id="101"/>
      <w:r w:rsidRPr="00487F1D">
        <w:rPr>
          <w:rFonts w:ascii="Arial" w:hAnsi="Arial" w:cs="Arial"/>
          <w:sz w:val="22"/>
          <w:szCs w:val="22"/>
        </w:rPr>
        <w:t xml:space="preserve"> </w:t>
      </w:r>
    </w:p>
    <w:p w14:paraId="06B61312" w14:textId="77777777" w:rsidR="00FB591F" w:rsidRPr="00487F1D" w:rsidRDefault="00FB591F" w:rsidP="00FB591F">
      <w:pPr>
        <w:jc w:val="both"/>
        <w:rPr>
          <w:rFonts w:ascii="Arial" w:hAnsi="Arial" w:cs="Arial"/>
        </w:rPr>
      </w:pPr>
      <w:r w:rsidRPr="00487F1D">
        <w:rPr>
          <w:rFonts w:ascii="Arial" w:hAnsi="Arial" w:cs="Arial"/>
        </w:rPr>
        <w:t>“Son todos aquellos ingresos que se componen de utilidades o beneficios que rinde un bien o una actividad” (https://www.youtube.com/watch?v=WhNfUGNUAII)</w:t>
      </w:r>
    </w:p>
    <w:p w14:paraId="12064A52" w14:textId="77777777" w:rsidR="00FB591F" w:rsidRPr="00487F1D" w:rsidRDefault="00FB591F" w:rsidP="00FB591F">
      <w:pPr>
        <w:jc w:val="both"/>
        <w:rPr>
          <w:rFonts w:ascii="Arial" w:hAnsi="Arial" w:cs="Arial"/>
        </w:rPr>
      </w:pPr>
    </w:p>
    <w:p w14:paraId="165DE8C9" w14:textId="77777777" w:rsidR="00FB591F" w:rsidRPr="00487F1D" w:rsidRDefault="00FB591F" w:rsidP="00FB591F">
      <w:pPr>
        <w:pStyle w:val="Ttulo2"/>
        <w:rPr>
          <w:rFonts w:ascii="Arial" w:hAnsi="Arial" w:cs="Arial"/>
          <w:b/>
          <w:bCs/>
          <w:sz w:val="22"/>
          <w:szCs w:val="22"/>
        </w:rPr>
      </w:pPr>
      <w:bookmarkStart w:id="102" w:name="_Toc146970086"/>
      <w:bookmarkStart w:id="103" w:name="_Toc147056269"/>
      <w:r w:rsidRPr="00487F1D">
        <w:rPr>
          <w:rFonts w:ascii="Arial" w:hAnsi="Arial" w:cs="Arial"/>
          <w:b/>
          <w:bCs/>
          <w:sz w:val="22"/>
          <w:szCs w:val="22"/>
        </w:rPr>
        <w:t>2) Renta Bruta.-</w:t>
      </w:r>
      <w:bookmarkEnd w:id="102"/>
      <w:bookmarkEnd w:id="103"/>
      <w:r w:rsidRPr="00487F1D">
        <w:rPr>
          <w:rFonts w:ascii="Arial" w:hAnsi="Arial" w:cs="Arial"/>
          <w:b/>
          <w:bCs/>
          <w:sz w:val="22"/>
          <w:szCs w:val="22"/>
        </w:rPr>
        <w:t xml:space="preserve"> </w:t>
      </w:r>
    </w:p>
    <w:p w14:paraId="2BB814F4" w14:textId="77777777" w:rsidR="00FB591F" w:rsidRPr="00487F1D" w:rsidRDefault="00FB591F" w:rsidP="00FB591F">
      <w:pPr>
        <w:jc w:val="both"/>
        <w:rPr>
          <w:rFonts w:ascii="Arial" w:hAnsi="Arial" w:cs="Arial"/>
        </w:rPr>
      </w:pPr>
      <w:r w:rsidRPr="00487F1D">
        <w:rPr>
          <w:rFonts w:ascii="Arial" w:hAnsi="Arial" w:cs="Arial"/>
        </w:rPr>
        <w:t>“Será aquella que está compuesta por el conjunto de ingresos afectos al impuesto que se obtenga en el ejercicio gravable” (https://www.youtube.com/watch?v=WhNfUGNUAII)</w:t>
      </w:r>
    </w:p>
    <w:p w14:paraId="50089561" w14:textId="77777777" w:rsidR="00FB591F" w:rsidRPr="00487F1D" w:rsidRDefault="00FB591F" w:rsidP="00FB591F">
      <w:pPr>
        <w:jc w:val="both"/>
        <w:rPr>
          <w:rFonts w:ascii="Arial" w:hAnsi="Arial" w:cs="Arial"/>
        </w:rPr>
      </w:pPr>
      <w:r w:rsidRPr="00487F1D">
        <w:rPr>
          <w:rFonts w:ascii="Arial" w:hAnsi="Arial" w:cs="Arial"/>
        </w:rPr>
        <w:t xml:space="preserve"> </w:t>
      </w:r>
    </w:p>
    <w:p w14:paraId="745781AD" w14:textId="77777777" w:rsidR="00FB591F" w:rsidRPr="00487F1D" w:rsidRDefault="00FB591F" w:rsidP="00FB591F">
      <w:pPr>
        <w:pStyle w:val="Ttulo2"/>
        <w:rPr>
          <w:rFonts w:ascii="Arial" w:hAnsi="Arial" w:cs="Arial"/>
          <w:sz w:val="22"/>
          <w:szCs w:val="22"/>
        </w:rPr>
      </w:pPr>
      <w:bookmarkStart w:id="104" w:name="_Toc146970087"/>
      <w:bookmarkStart w:id="105" w:name="_Toc147056270"/>
      <w:r w:rsidRPr="00487F1D">
        <w:rPr>
          <w:rFonts w:ascii="Arial" w:hAnsi="Arial" w:cs="Arial"/>
          <w:b/>
          <w:bCs/>
          <w:sz w:val="22"/>
          <w:szCs w:val="22"/>
        </w:rPr>
        <w:t>3) Renta Neta</w:t>
      </w:r>
      <w:r w:rsidRPr="00487F1D">
        <w:rPr>
          <w:rFonts w:ascii="Arial" w:hAnsi="Arial" w:cs="Arial"/>
          <w:sz w:val="22"/>
          <w:szCs w:val="22"/>
        </w:rPr>
        <w:t>.-</w:t>
      </w:r>
      <w:bookmarkEnd w:id="104"/>
      <w:bookmarkEnd w:id="105"/>
      <w:r w:rsidRPr="00487F1D">
        <w:rPr>
          <w:rFonts w:ascii="Arial" w:hAnsi="Arial" w:cs="Arial"/>
          <w:sz w:val="22"/>
          <w:szCs w:val="22"/>
        </w:rPr>
        <w:t xml:space="preserve"> </w:t>
      </w:r>
    </w:p>
    <w:p w14:paraId="5C16C913" w14:textId="77777777" w:rsidR="00FB591F" w:rsidRPr="00487F1D" w:rsidRDefault="00FB591F" w:rsidP="00FB591F">
      <w:pPr>
        <w:jc w:val="both"/>
        <w:rPr>
          <w:rFonts w:ascii="Arial" w:hAnsi="Arial" w:cs="Arial"/>
        </w:rPr>
      </w:pPr>
      <w:r w:rsidRPr="00487F1D">
        <w:rPr>
          <w:rFonts w:ascii="Arial" w:hAnsi="Arial" w:cs="Arial"/>
        </w:rPr>
        <w:t>“La Renta Neta estará dada por la diferencia existente entre la Renta Bruta y los gastos deducibles hasta el límite máximo permitido por la ley” (https://www.youtube.com/watch?v=WhNfUGNUAII)</w:t>
      </w:r>
    </w:p>
    <w:p w14:paraId="712CC839" w14:textId="77777777" w:rsidR="00FB591F" w:rsidRPr="00487F1D" w:rsidRDefault="00FB591F" w:rsidP="00FB591F">
      <w:pPr>
        <w:jc w:val="both"/>
        <w:rPr>
          <w:rFonts w:ascii="Arial" w:hAnsi="Arial" w:cs="Arial"/>
        </w:rPr>
      </w:pPr>
    </w:p>
    <w:p w14:paraId="5E0A293E" w14:textId="77777777" w:rsidR="00FB591F" w:rsidRPr="00487F1D" w:rsidRDefault="00FB591F" w:rsidP="00FB591F">
      <w:pPr>
        <w:pStyle w:val="Ttulo2"/>
        <w:rPr>
          <w:rFonts w:ascii="Arial" w:hAnsi="Arial" w:cs="Arial"/>
          <w:sz w:val="22"/>
          <w:szCs w:val="22"/>
        </w:rPr>
      </w:pPr>
      <w:bookmarkStart w:id="106" w:name="_Toc146970088"/>
      <w:bookmarkStart w:id="107" w:name="_Toc147056271"/>
      <w:r w:rsidRPr="00487F1D">
        <w:rPr>
          <w:rFonts w:ascii="Arial" w:hAnsi="Arial" w:cs="Arial"/>
          <w:b/>
          <w:bCs/>
          <w:sz w:val="22"/>
          <w:szCs w:val="22"/>
        </w:rPr>
        <w:t>4) Renta Presunta.-</w:t>
      </w:r>
      <w:bookmarkEnd w:id="106"/>
      <w:bookmarkEnd w:id="107"/>
      <w:r w:rsidRPr="00487F1D">
        <w:rPr>
          <w:rFonts w:ascii="Arial" w:hAnsi="Arial" w:cs="Arial"/>
          <w:sz w:val="22"/>
          <w:szCs w:val="22"/>
        </w:rPr>
        <w:t xml:space="preserve"> </w:t>
      </w:r>
    </w:p>
    <w:p w14:paraId="46DD1726" w14:textId="77777777" w:rsidR="00FB591F" w:rsidRPr="00487F1D" w:rsidRDefault="00FB591F" w:rsidP="00FB591F">
      <w:pPr>
        <w:jc w:val="both"/>
        <w:rPr>
          <w:rFonts w:ascii="Arial" w:hAnsi="Arial" w:cs="Arial"/>
        </w:rPr>
      </w:pPr>
      <w:r w:rsidRPr="00487F1D">
        <w:rPr>
          <w:rFonts w:ascii="Arial" w:hAnsi="Arial" w:cs="Arial"/>
        </w:rPr>
        <w:t>“Existe un monto mínimo para calcular la renta de primera categoría. 6 % predios y 8 % muebles e inmuebles”. (https://www.youtube.com/watch?v=WhNfUGNUAII)</w:t>
      </w:r>
    </w:p>
    <w:p w14:paraId="2ACDEEAA" w14:textId="77777777" w:rsidR="00FB591F" w:rsidRPr="00487F1D" w:rsidRDefault="00FB591F" w:rsidP="00FB591F">
      <w:pPr>
        <w:jc w:val="both"/>
        <w:rPr>
          <w:rFonts w:ascii="Arial" w:hAnsi="Arial" w:cs="Arial"/>
        </w:rPr>
      </w:pPr>
    </w:p>
    <w:p w14:paraId="3949ABC7" w14:textId="77777777" w:rsidR="00FB591F" w:rsidRPr="00487F1D" w:rsidRDefault="00FB591F" w:rsidP="00FB591F">
      <w:pPr>
        <w:pStyle w:val="Ttulo2"/>
        <w:rPr>
          <w:rFonts w:ascii="Arial" w:hAnsi="Arial" w:cs="Arial"/>
          <w:b/>
          <w:bCs/>
          <w:sz w:val="22"/>
          <w:szCs w:val="22"/>
        </w:rPr>
      </w:pPr>
      <w:bookmarkStart w:id="108" w:name="_Toc146970089"/>
      <w:bookmarkStart w:id="109" w:name="_Toc147056272"/>
      <w:r w:rsidRPr="00487F1D">
        <w:rPr>
          <w:rFonts w:ascii="Arial" w:hAnsi="Arial" w:cs="Arial"/>
          <w:b/>
          <w:bCs/>
          <w:sz w:val="22"/>
          <w:szCs w:val="22"/>
        </w:rPr>
        <w:t>5) Rentas del capital.-</w:t>
      </w:r>
      <w:bookmarkEnd w:id="108"/>
      <w:bookmarkEnd w:id="109"/>
    </w:p>
    <w:p w14:paraId="5A4FB7B9" w14:textId="77777777" w:rsidR="00FB591F" w:rsidRPr="00487F1D" w:rsidRDefault="00FB591F" w:rsidP="00FB591F">
      <w:pPr>
        <w:jc w:val="both"/>
        <w:rPr>
          <w:rFonts w:ascii="Arial" w:hAnsi="Arial" w:cs="Arial"/>
        </w:rPr>
      </w:pPr>
      <w:r w:rsidRPr="00487F1D">
        <w:rPr>
          <w:rFonts w:ascii="Arial" w:hAnsi="Arial" w:cs="Arial"/>
        </w:rPr>
        <w:t>Art. 1, inc. a) de la Ley del Impuesto a la Renta (Ley D.S. 179-2004-EF.</w:t>
      </w:r>
    </w:p>
    <w:p w14:paraId="3F482A85" w14:textId="77777777" w:rsidR="00FB591F" w:rsidRPr="00487F1D" w:rsidRDefault="00FB591F" w:rsidP="00FB591F">
      <w:pPr>
        <w:jc w:val="both"/>
        <w:rPr>
          <w:rFonts w:ascii="Arial" w:hAnsi="Arial" w:cs="Arial"/>
        </w:rPr>
      </w:pPr>
    </w:p>
    <w:p w14:paraId="4E9402E3" w14:textId="77777777" w:rsidR="00FB591F" w:rsidRPr="00487F1D" w:rsidRDefault="00FB591F" w:rsidP="00FB591F">
      <w:pPr>
        <w:pStyle w:val="Ttulo2"/>
        <w:rPr>
          <w:rFonts w:ascii="Arial" w:hAnsi="Arial" w:cs="Arial"/>
          <w:b/>
          <w:bCs/>
          <w:sz w:val="22"/>
          <w:szCs w:val="22"/>
        </w:rPr>
      </w:pPr>
      <w:bookmarkStart w:id="110" w:name="_Toc146970090"/>
      <w:bookmarkStart w:id="111" w:name="_Toc147056273"/>
      <w:r w:rsidRPr="00487F1D">
        <w:rPr>
          <w:rFonts w:ascii="Arial" w:hAnsi="Arial" w:cs="Arial"/>
          <w:b/>
          <w:bCs/>
          <w:sz w:val="22"/>
          <w:szCs w:val="22"/>
        </w:rPr>
        <w:t>6) Rentas del trabajo.-</w:t>
      </w:r>
      <w:bookmarkEnd w:id="110"/>
      <w:bookmarkEnd w:id="111"/>
    </w:p>
    <w:p w14:paraId="1F3F9EC0" w14:textId="77777777" w:rsidR="00FB591F" w:rsidRPr="00487F1D" w:rsidRDefault="00FB591F" w:rsidP="00FB591F">
      <w:pPr>
        <w:jc w:val="both"/>
        <w:rPr>
          <w:rFonts w:ascii="Arial" w:hAnsi="Arial" w:cs="Arial"/>
        </w:rPr>
      </w:pPr>
      <w:r w:rsidRPr="00487F1D">
        <w:rPr>
          <w:rFonts w:ascii="Arial" w:hAnsi="Arial" w:cs="Arial"/>
        </w:rPr>
        <w:t>Art. 1, inc. a) de la Ley del Impuesto a la Renta (Ley D.S. 179-2004-EF.</w:t>
      </w:r>
    </w:p>
    <w:p w14:paraId="66B9EEE2" w14:textId="77777777" w:rsidR="00FB591F" w:rsidRPr="00487F1D" w:rsidRDefault="00FB591F" w:rsidP="00FB591F">
      <w:pPr>
        <w:jc w:val="both"/>
        <w:rPr>
          <w:rFonts w:ascii="Arial" w:hAnsi="Arial" w:cs="Arial"/>
        </w:rPr>
      </w:pPr>
    </w:p>
    <w:p w14:paraId="060E4AB8" w14:textId="77777777" w:rsidR="00FB591F" w:rsidRPr="00487F1D" w:rsidRDefault="00FB591F" w:rsidP="00FB591F">
      <w:pPr>
        <w:pStyle w:val="Ttulo2"/>
        <w:rPr>
          <w:rFonts w:ascii="Arial" w:hAnsi="Arial" w:cs="Arial"/>
          <w:b/>
          <w:bCs/>
          <w:sz w:val="22"/>
          <w:szCs w:val="22"/>
        </w:rPr>
      </w:pPr>
      <w:bookmarkStart w:id="112" w:name="_Toc146970091"/>
      <w:bookmarkStart w:id="113" w:name="_Toc147056274"/>
      <w:r w:rsidRPr="00487F1D">
        <w:rPr>
          <w:rFonts w:ascii="Arial" w:hAnsi="Arial" w:cs="Arial"/>
          <w:b/>
          <w:bCs/>
          <w:sz w:val="22"/>
          <w:szCs w:val="22"/>
        </w:rPr>
        <w:t>7) Rentas de la empresa.-</w:t>
      </w:r>
      <w:bookmarkEnd w:id="112"/>
      <w:bookmarkEnd w:id="113"/>
    </w:p>
    <w:p w14:paraId="6D55168F" w14:textId="77777777" w:rsidR="00FB591F" w:rsidRPr="00487F1D" w:rsidRDefault="00FB591F" w:rsidP="00FB591F">
      <w:pPr>
        <w:jc w:val="both"/>
        <w:rPr>
          <w:rFonts w:ascii="Arial" w:hAnsi="Arial" w:cs="Arial"/>
        </w:rPr>
      </w:pPr>
      <w:bookmarkStart w:id="114" w:name="_Hlk141351679"/>
      <w:r w:rsidRPr="00487F1D">
        <w:rPr>
          <w:rFonts w:ascii="Arial" w:hAnsi="Arial" w:cs="Arial"/>
        </w:rPr>
        <w:t>Art. 1, inc. a) de la Ley del Impuesto a la Renta (Ley D.S. 179-2004-EF.</w:t>
      </w:r>
    </w:p>
    <w:bookmarkEnd w:id="114"/>
    <w:p w14:paraId="744F621C" w14:textId="77777777" w:rsidR="00FB591F" w:rsidRPr="00487F1D" w:rsidRDefault="00FB591F" w:rsidP="00FB591F">
      <w:pPr>
        <w:jc w:val="both"/>
        <w:rPr>
          <w:rFonts w:ascii="Arial" w:hAnsi="Arial" w:cs="Arial"/>
        </w:rPr>
      </w:pPr>
    </w:p>
    <w:p w14:paraId="2473B73F" w14:textId="77777777" w:rsidR="00FB591F" w:rsidRPr="00487F1D" w:rsidRDefault="00FB591F" w:rsidP="00FB591F">
      <w:pPr>
        <w:pStyle w:val="Ttulo2"/>
        <w:rPr>
          <w:rFonts w:ascii="Arial" w:hAnsi="Arial" w:cs="Arial"/>
          <w:sz w:val="22"/>
          <w:szCs w:val="22"/>
        </w:rPr>
      </w:pPr>
      <w:bookmarkStart w:id="115" w:name="_Toc146970092"/>
      <w:bookmarkStart w:id="116" w:name="_Toc147056275"/>
      <w:r w:rsidRPr="00487F1D">
        <w:rPr>
          <w:rFonts w:ascii="Arial" w:hAnsi="Arial" w:cs="Arial"/>
          <w:b/>
          <w:bCs/>
          <w:sz w:val="22"/>
          <w:szCs w:val="22"/>
        </w:rPr>
        <w:t>8) Renta imputada</w:t>
      </w:r>
      <w:r w:rsidRPr="00487F1D">
        <w:rPr>
          <w:rFonts w:ascii="Arial" w:hAnsi="Arial" w:cs="Arial"/>
          <w:sz w:val="22"/>
          <w:szCs w:val="22"/>
        </w:rPr>
        <w:t>.-</w:t>
      </w:r>
      <w:bookmarkEnd w:id="115"/>
      <w:bookmarkEnd w:id="116"/>
      <w:r w:rsidRPr="00487F1D">
        <w:rPr>
          <w:rFonts w:ascii="Arial" w:hAnsi="Arial" w:cs="Arial"/>
          <w:sz w:val="22"/>
          <w:szCs w:val="22"/>
        </w:rPr>
        <w:t xml:space="preserve"> </w:t>
      </w:r>
    </w:p>
    <w:p w14:paraId="0649B518" w14:textId="77777777" w:rsidR="00FB591F" w:rsidRPr="00487F1D" w:rsidRDefault="00FB591F" w:rsidP="00FB591F">
      <w:pPr>
        <w:jc w:val="both"/>
        <w:rPr>
          <w:rFonts w:ascii="Arial" w:hAnsi="Arial" w:cs="Arial"/>
        </w:rPr>
      </w:pPr>
      <w:r w:rsidRPr="00487F1D">
        <w:rPr>
          <w:rFonts w:ascii="Arial" w:hAnsi="Arial" w:cs="Arial"/>
        </w:rPr>
        <w:t>Las rentas imputadas, incluyendo las de goce o de disfrute se encuentran reguladas en el Art. 1, inc. d) de la Ley del Impuesto a la Renta (Ley D.S. 179-2004-EF).</w:t>
      </w:r>
    </w:p>
    <w:p w14:paraId="54B51EF4" w14:textId="77777777" w:rsidR="00FB591F" w:rsidRPr="00487F1D" w:rsidRDefault="00FB591F" w:rsidP="00FB591F">
      <w:pPr>
        <w:jc w:val="both"/>
        <w:rPr>
          <w:rFonts w:ascii="Arial" w:hAnsi="Arial" w:cs="Arial"/>
        </w:rPr>
      </w:pPr>
    </w:p>
    <w:p w14:paraId="43714A30" w14:textId="77777777" w:rsidR="00FB591F" w:rsidRPr="00487F1D" w:rsidRDefault="00FB591F" w:rsidP="00FB591F">
      <w:pPr>
        <w:pStyle w:val="Ttulo2"/>
        <w:rPr>
          <w:sz w:val="22"/>
          <w:szCs w:val="22"/>
        </w:rPr>
      </w:pPr>
      <w:bookmarkStart w:id="117" w:name="_Toc146970093"/>
      <w:bookmarkStart w:id="118" w:name="_Toc147056276"/>
      <w:r w:rsidRPr="00487F1D">
        <w:rPr>
          <w:sz w:val="22"/>
          <w:szCs w:val="22"/>
        </w:rPr>
        <w:lastRenderedPageBreak/>
        <w:t>9) Renta como impuesto, Art. 1 del TUO de la Ley al Impuesto a la Renta (DS 179-2004-EF);</w:t>
      </w:r>
      <w:bookmarkEnd w:id="117"/>
      <w:bookmarkEnd w:id="118"/>
    </w:p>
    <w:p w14:paraId="6C37DB37" w14:textId="77777777" w:rsidR="00FB591F" w:rsidRPr="00487F1D" w:rsidRDefault="00FB591F" w:rsidP="00FB591F">
      <w:pPr>
        <w:pStyle w:val="Ttulo2"/>
        <w:rPr>
          <w:sz w:val="22"/>
          <w:szCs w:val="22"/>
        </w:rPr>
      </w:pPr>
      <w:bookmarkStart w:id="119" w:name="_Toc146970094"/>
      <w:bookmarkStart w:id="120" w:name="_Toc147056277"/>
      <w:r w:rsidRPr="00487F1D">
        <w:rPr>
          <w:sz w:val="22"/>
          <w:szCs w:val="22"/>
        </w:rPr>
        <w:t>10) Rentas provenientes del capital, Art. 1 a) TUO LIR</w:t>
      </w:r>
      <w:bookmarkEnd w:id="119"/>
      <w:bookmarkEnd w:id="120"/>
    </w:p>
    <w:p w14:paraId="35E1CDA2" w14:textId="77777777" w:rsidR="00FB591F" w:rsidRPr="00487F1D" w:rsidRDefault="00FB591F" w:rsidP="00FB591F">
      <w:pPr>
        <w:pStyle w:val="Ttulo2"/>
        <w:rPr>
          <w:sz w:val="22"/>
          <w:szCs w:val="22"/>
        </w:rPr>
      </w:pPr>
      <w:bookmarkStart w:id="121" w:name="_Toc146970095"/>
      <w:bookmarkStart w:id="122" w:name="_Toc147056278"/>
      <w:r w:rsidRPr="00487F1D">
        <w:rPr>
          <w:sz w:val="22"/>
          <w:szCs w:val="22"/>
        </w:rPr>
        <w:t>11) Rentas provenientes del trabajo Art. 1 a) TUO LIR</w:t>
      </w:r>
      <w:bookmarkEnd w:id="121"/>
      <w:bookmarkEnd w:id="122"/>
    </w:p>
    <w:p w14:paraId="329A950C" w14:textId="77777777" w:rsidR="00FB591F" w:rsidRPr="00487F1D" w:rsidRDefault="00FB591F" w:rsidP="00FB591F">
      <w:pPr>
        <w:pStyle w:val="Ttulo2"/>
        <w:rPr>
          <w:sz w:val="22"/>
          <w:szCs w:val="22"/>
        </w:rPr>
      </w:pPr>
      <w:bookmarkStart w:id="123" w:name="_Toc146970096"/>
      <w:bookmarkStart w:id="124" w:name="_Toc147056279"/>
      <w:r w:rsidRPr="00487F1D">
        <w:rPr>
          <w:sz w:val="22"/>
          <w:szCs w:val="22"/>
        </w:rPr>
        <w:t>12) Rentas provenientes de la empresa Art. 1 a) TUO LIR</w:t>
      </w:r>
      <w:bookmarkEnd w:id="123"/>
      <w:bookmarkEnd w:id="124"/>
    </w:p>
    <w:p w14:paraId="6F54B4FD" w14:textId="77777777" w:rsidR="00FB591F" w:rsidRPr="00487F1D" w:rsidRDefault="00FB591F" w:rsidP="00FB591F">
      <w:pPr>
        <w:pStyle w:val="Ttulo2"/>
        <w:rPr>
          <w:sz w:val="22"/>
          <w:szCs w:val="22"/>
        </w:rPr>
      </w:pPr>
      <w:bookmarkStart w:id="125" w:name="_Toc146970097"/>
      <w:bookmarkStart w:id="126" w:name="_Toc147056280"/>
      <w:r w:rsidRPr="00487F1D">
        <w:rPr>
          <w:sz w:val="22"/>
          <w:szCs w:val="22"/>
        </w:rPr>
        <w:t>14) Renta de las regalías Art. 1 a) TUO LIR</w:t>
      </w:r>
      <w:bookmarkEnd w:id="125"/>
      <w:bookmarkEnd w:id="126"/>
    </w:p>
    <w:p w14:paraId="1FB040A1" w14:textId="77777777" w:rsidR="00FB591F" w:rsidRPr="00487F1D" w:rsidRDefault="00FB591F" w:rsidP="00FB591F">
      <w:pPr>
        <w:pStyle w:val="Ttulo2"/>
        <w:rPr>
          <w:sz w:val="22"/>
          <w:szCs w:val="22"/>
        </w:rPr>
      </w:pPr>
      <w:bookmarkStart w:id="127" w:name="_Toc146970098"/>
      <w:bookmarkStart w:id="128" w:name="_Toc147056281"/>
      <w:r w:rsidRPr="00487F1D">
        <w:rPr>
          <w:sz w:val="22"/>
          <w:szCs w:val="22"/>
        </w:rPr>
        <w:t>15I- Renta de la venta habitual de bienes Art. 1 TUO LIR</w:t>
      </w:r>
      <w:bookmarkEnd w:id="127"/>
      <w:bookmarkEnd w:id="128"/>
    </w:p>
    <w:p w14:paraId="47AC178F" w14:textId="77777777" w:rsidR="00FB591F" w:rsidRPr="00487F1D" w:rsidRDefault="00FB591F" w:rsidP="00FB591F">
      <w:pPr>
        <w:pStyle w:val="Ttulo2"/>
        <w:rPr>
          <w:rFonts w:ascii="Arial" w:hAnsi="Arial" w:cs="Arial"/>
          <w:sz w:val="22"/>
          <w:szCs w:val="22"/>
        </w:rPr>
      </w:pPr>
      <w:bookmarkStart w:id="129" w:name="_Toc146970099"/>
      <w:bookmarkStart w:id="130" w:name="_Toc147056282"/>
      <w:r w:rsidRPr="00487F1D">
        <w:rPr>
          <w:rFonts w:ascii="Arial" w:hAnsi="Arial" w:cs="Arial"/>
          <w:sz w:val="22"/>
          <w:szCs w:val="22"/>
        </w:rPr>
        <w:t>16) Rentas como resultado de la enajenación, rescate o redención:</w:t>
      </w:r>
      <w:bookmarkEnd w:id="129"/>
      <w:bookmarkEnd w:id="130"/>
    </w:p>
    <w:p w14:paraId="3010B632" w14:textId="77777777" w:rsidR="00FB591F" w:rsidRPr="00487F1D" w:rsidRDefault="00FB591F" w:rsidP="00FB591F">
      <w:pPr>
        <w:jc w:val="both"/>
        <w:rPr>
          <w:rFonts w:ascii="Arial" w:hAnsi="Arial" w:cs="Arial"/>
        </w:rPr>
      </w:pPr>
    </w:p>
    <w:p w14:paraId="0C2A6F90" w14:textId="77777777" w:rsidR="00FB591F" w:rsidRPr="00487F1D" w:rsidRDefault="00FB591F" w:rsidP="00FB591F">
      <w:r w:rsidRPr="00487F1D">
        <w:t>1.- Rentas de la enajenación de terrenos rústicos o urbanos Art. 1 TUO LIR</w:t>
      </w:r>
    </w:p>
    <w:p w14:paraId="5306A128" w14:textId="77777777" w:rsidR="00FB591F" w:rsidRPr="00487F1D" w:rsidRDefault="00FB591F" w:rsidP="00FB591F">
      <w:r w:rsidRPr="00487F1D">
        <w:t>2.- Renta de la enajenación de inmuebles Art. 1 TUO LIR</w:t>
      </w:r>
    </w:p>
    <w:p w14:paraId="40615E10" w14:textId="77777777" w:rsidR="00FB591F" w:rsidRPr="00487F1D" w:rsidRDefault="00FB591F" w:rsidP="00FB591F">
      <w:r w:rsidRPr="00487F1D">
        <w:t>3.- Rentas provenientes de las ganancias de capital Art. 2 TUO LIR</w:t>
      </w:r>
    </w:p>
    <w:p w14:paraId="7262602E" w14:textId="77777777" w:rsidR="00FB591F" w:rsidRPr="00487F1D" w:rsidRDefault="00FB591F" w:rsidP="00FB591F">
      <w:r w:rsidRPr="00487F1D">
        <w:t>4.- Rentas de la enajenación, redención o rescate de acciones (Art. 2a) TUO LIR)</w:t>
      </w:r>
    </w:p>
    <w:p w14:paraId="4310B2C8" w14:textId="77777777" w:rsidR="00FB591F" w:rsidRPr="00487F1D" w:rsidRDefault="00FB591F" w:rsidP="00FB591F">
      <w:r w:rsidRPr="00487F1D">
        <w:t xml:space="preserve">5.- Rentas de la enajenación de participaciones (Art. 2a) TUO LIR) </w:t>
      </w:r>
    </w:p>
    <w:p w14:paraId="72A7760C" w14:textId="77777777" w:rsidR="00FB591F" w:rsidRPr="00487F1D" w:rsidRDefault="00FB591F" w:rsidP="00FB591F">
      <w:r w:rsidRPr="00487F1D">
        <w:t>6.- Rentas de la enajenación de certificados comerciales (Art. 2a) TUO LIR)</w:t>
      </w:r>
    </w:p>
    <w:p w14:paraId="1D68B0EF" w14:textId="77777777" w:rsidR="00FB591F" w:rsidRPr="00487F1D" w:rsidRDefault="00FB591F" w:rsidP="00FB591F">
      <w:r w:rsidRPr="00487F1D">
        <w:t>7.- Rentas de la enajenación de títulos (Art. 2a) TUO LIR)</w:t>
      </w:r>
    </w:p>
    <w:p w14:paraId="54587CFE" w14:textId="77777777" w:rsidR="00FB591F" w:rsidRPr="00487F1D" w:rsidRDefault="00FB591F" w:rsidP="00FB591F">
      <w:r w:rsidRPr="00487F1D">
        <w:t>8.- Rentas de la enajenación de bonos (Art. 2a) TUO LIR)</w:t>
      </w:r>
    </w:p>
    <w:p w14:paraId="61BFF0A4" w14:textId="77777777" w:rsidR="00FB591F" w:rsidRPr="00487F1D" w:rsidRDefault="00FB591F" w:rsidP="00FB591F">
      <w:r w:rsidRPr="00487F1D">
        <w:t>9.- Rentas de la enajenación de papeles comerciales (Art. 2a) TUO LIR)</w:t>
      </w:r>
    </w:p>
    <w:p w14:paraId="1B7FB1A6" w14:textId="77777777" w:rsidR="00FB591F" w:rsidRPr="00487F1D" w:rsidRDefault="00FB591F" w:rsidP="00FB591F">
      <w:r w:rsidRPr="00487F1D">
        <w:t>10.- Rentas de la enajenación de cédulas hipotecarias (Art. 2a) TUO LIR)</w:t>
      </w:r>
    </w:p>
    <w:p w14:paraId="0CCF00A1" w14:textId="77777777" w:rsidR="00FB591F" w:rsidRPr="00487F1D" w:rsidRDefault="00FB591F" w:rsidP="00FB591F">
      <w:r w:rsidRPr="00487F1D">
        <w:t>11.- Rentas de la enajenación de participación de fondos mutuos de inversión en valores (Art. 2a) TUO LIR)</w:t>
      </w:r>
    </w:p>
    <w:p w14:paraId="7C57D35C" w14:textId="77777777" w:rsidR="00FB591F" w:rsidRPr="00487F1D" w:rsidRDefault="00FB591F" w:rsidP="00FB591F">
      <w:r w:rsidRPr="00487F1D">
        <w:t>12.- Rentas de la enajenación de obligaciones al portador (Art. 2a) TUO LIR)</w:t>
      </w:r>
    </w:p>
    <w:p w14:paraId="50547D70" w14:textId="77777777" w:rsidR="00FB591F" w:rsidRPr="00487F1D" w:rsidRDefault="00FB591F" w:rsidP="00FB591F">
      <w:r w:rsidRPr="00487F1D">
        <w:t>13.- Rentas de la enajenación de valores al portador (Art. 2a) TUO LIR)</w:t>
      </w:r>
    </w:p>
    <w:p w14:paraId="545D05D5" w14:textId="77777777" w:rsidR="00FB591F" w:rsidRPr="00487F1D" w:rsidRDefault="00FB591F" w:rsidP="00FB591F">
      <w:r w:rsidRPr="00487F1D">
        <w:t>14.- Rentas de la enajenación de valores mobiliarios (Art. 2a) TUO LIR)</w:t>
      </w:r>
    </w:p>
    <w:p w14:paraId="0FB5958C" w14:textId="77777777" w:rsidR="00FB591F" w:rsidRPr="00487F1D" w:rsidRDefault="00FB591F" w:rsidP="00FB591F">
      <w:r w:rsidRPr="00487F1D">
        <w:t>15.- Rentas de la enajenación de bienes adquiridos en pago de operaciones habituales o para cancelar créditos provenientes de las mismas (Art. 2b) TUO LIR)</w:t>
      </w:r>
    </w:p>
    <w:p w14:paraId="4436D52E" w14:textId="77777777" w:rsidR="00FB591F" w:rsidRPr="00487F1D" w:rsidRDefault="00FB591F" w:rsidP="00FB591F">
      <w:r w:rsidRPr="00487F1D">
        <w:t>16.- Rentas de la enajenación de bienes muebles cuya depreciación o amortización admite la ley (Art. 2b) TUO LIR)</w:t>
      </w:r>
    </w:p>
    <w:p w14:paraId="069D1DD5" w14:textId="77777777" w:rsidR="00FB591F" w:rsidRPr="00487F1D" w:rsidRDefault="00FB591F" w:rsidP="00FB591F">
      <w:r w:rsidRPr="00487F1D">
        <w:t>17.- Rentas de la enajenación de derechos de llave, marcas y similares (Art. 2b) TUO LIR)</w:t>
      </w:r>
    </w:p>
    <w:p w14:paraId="548E18DE" w14:textId="77777777" w:rsidR="00FB591F" w:rsidRPr="00487F1D" w:rsidRDefault="00FB591F" w:rsidP="00FB591F">
      <w:r w:rsidRPr="00487F1D">
        <w:t>18.- Rentas de la enajenación de bienes de cualquier naturaleza que sean activos de personas jurídicas o empresas constituidas en el país (Art. 2b) TUO LIR)</w:t>
      </w:r>
    </w:p>
    <w:p w14:paraId="6A5CE818" w14:textId="77777777" w:rsidR="00FB591F" w:rsidRPr="00487F1D" w:rsidRDefault="00FB591F" w:rsidP="00FB591F">
      <w:r w:rsidRPr="00487F1D">
        <w:t>19.- Rentas de la enajenación de activos de empresas unipersonales domiciliadas (Art. 2b) TUO LIR)</w:t>
      </w:r>
    </w:p>
    <w:p w14:paraId="0940CCB2" w14:textId="77777777" w:rsidR="00FB591F" w:rsidRPr="00487F1D" w:rsidRDefault="00FB591F" w:rsidP="00FB591F">
      <w:r w:rsidRPr="00487F1D">
        <w:t>20.- Rentas de la enajenación de activos de sucursales, agencias o establecimiento permanente de empresas unipersonales constituidas en el exterior generadoras de rentas de 3ra. Categoría (Art. 2b) TUO LIR)</w:t>
      </w:r>
    </w:p>
    <w:p w14:paraId="15F97254" w14:textId="77777777" w:rsidR="00FB591F" w:rsidRPr="00487F1D" w:rsidRDefault="00FB591F" w:rsidP="00FB591F">
      <w:r w:rsidRPr="00487F1D">
        <w:t>21.- Rentas de la enajenación de activos de sucursales, agencias o establecimiento permanente de sociedades y entidades constituidas en el exterior generadoras de rentas de 3ra. Categoría (Art. 2b) TUO LIR)</w:t>
      </w:r>
    </w:p>
    <w:p w14:paraId="1DA3B3B2" w14:textId="77777777" w:rsidR="00FB591F" w:rsidRPr="00487F1D" w:rsidRDefault="00FB591F" w:rsidP="00FB591F">
      <w:r w:rsidRPr="00487F1D">
        <w:t>22.- Rentas de la enajenación de negocios o empresas (Art. 2b) TUO LIR)</w:t>
      </w:r>
    </w:p>
    <w:p w14:paraId="2C316977" w14:textId="77777777" w:rsidR="00FB591F" w:rsidRPr="00487F1D" w:rsidRDefault="00FB591F" w:rsidP="00FB591F">
      <w:r w:rsidRPr="00487F1D">
        <w:t>23.- Rentas de la enajenación de denuncios o concesiones (Art. 2b) TUO LIR)</w:t>
      </w:r>
    </w:p>
    <w:p w14:paraId="4DAA9F8D" w14:textId="77777777" w:rsidR="00FB591F" w:rsidRPr="00487F1D" w:rsidRDefault="00FB591F" w:rsidP="00FB591F">
      <w:pPr>
        <w:jc w:val="both"/>
        <w:rPr>
          <w:rFonts w:ascii="Arial" w:hAnsi="Arial" w:cs="Arial"/>
        </w:rPr>
      </w:pPr>
    </w:p>
    <w:p w14:paraId="25B7AFFA" w14:textId="77777777" w:rsidR="00FB591F" w:rsidRPr="00487F1D" w:rsidRDefault="00FB591F" w:rsidP="00FB591F">
      <w:pPr>
        <w:jc w:val="center"/>
        <w:rPr>
          <w:rFonts w:ascii="Arial" w:hAnsi="Arial" w:cs="Arial"/>
        </w:rPr>
      </w:pPr>
      <w:r w:rsidRPr="00487F1D">
        <w:rPr>
          <w:rFonts w:ascii="Arial" w:hAnsi="Arial" w:cs="Arial"/>
        </w:rPr>
        <w:t>*************</w:t>
      </w:r>
    </w:p>
    <w:p w14:paraId="12E6D5CD" w14:textId="77777777" w:rsidR="00FB591F" w:rsidRPr="00487F1D" w:rsidRDefault="00FB591F" w:rsidP="00FB591F">
      <w:pPr>
        <w:jc w:val="both"/>
        <w:rPr>
          <w:rFonts w:ascii="Arial" w:hAnsi="Arial" w:cs="Arial"/>
        </w:rPr>
      </w:pPr>
      <w:r w:rsidRPr="00487F1D">
        <w:rPr>
          <w:rFonts w:ascii="Arial" w:hAnsi="Arial" w:cs="Arial"/>
        </w:rPr>
        <w:t xml:space="preserve">10) Rentas por los resultados de la enajenación de terrenos rústicos o urbanos por el sistema de urbanización o lotización </w:t>
      </w:r>
    </w:p>
    <w:p w14:paraId="3CA4D3FE" w14:textId="77777777" w:rsidR="00FB591F" w:rsidRPr="00487F1D" w:rsidRDefault="00FB591F" w:rsidP="00FB591F">
      <w:pPr>
        <w:jc w:val="both"/>
        <w:rPr>
          <w:rFonts w:ascii="Arial" w:hAnsi="Arial" w:cs="Arial"/>
        </w:rPr>
      </w:pPr>
    </w:p>
    <w:p w14:paraId="1A658BCC" w14:textId="77777777" w:rsidR="00FB591F" w:rsidRPr="00487F1D" w:rsidRDefault="00FB591F" w:rsidP="00FB591F">
      <w:pPr>
        <w:jc w:val="both"/>
        <w:rPr>
          <w:rFonts w:ascii="Arial" w:hAnsi="Arial" w:cs="Arial"/>
        </w:rPr>
      </w:pPr>
      <w:r w:rsidRPr="00487F1D">
        <w:rPr>
          <w:rFonts w:ascii="Arial" w:hAnsi="Arial" w:cs="Arial"/>
        </w:rPr>
        <w:t>11) Rentas por los resultados de la enajenación de inmuebles, comprendidos o no bajo el régimen de propiedad horizontal, cuando hubieren sido adquiridos o edificados, total o parcialmente, para efectos de la enajenación.</w:t>
      </w:r>
    </w:p>
    <w:p w14:paraId="44B0C064" w14:textId="77777777" w:rsidR="00FB591F" w:rsidRPr="00487F1D" w:rsidRDefault="00FB591F" w:rsidP="00FB591F">
      <w:pPr>
        <w:jc w:val="both"/>
        <w:rPr>
          <w:rFonts w:ascii="Arial" w:hAnsi="Arial" w:cs="Arial"/>
        </w:rPr>
      </w:pPr>
    </w:p>
    <w:p w14:paraId="4BD18768" w14:textId="77777777" w:rsidR="00FB591F" w:rsidRPr="00487F1D" w:rsidRDefault="00FB591F" w:rsidP="00FB591F">
      <w:pPr>
        <w:jc w:val="both"/>
        <w:rPr>
          <w:rFonts w:ascii="Arial" w:hAnsi="Arial" w:cs="Arial"/>
        </w:rPr>
      </w:pPr>
      <w:r w:rsidRPr="00487F1D">
        <w:rPr>
          <w:rFonts w:ascii="Arial" w:hAnsi="Arial" w:cs="Arial"/>
        </w:rPr>
        <w:t>12) Rentas por los resultados de la venta, cambio o disposición habitual de bienes.</w:t>
      </w:r>
    </w:p>
    <w:p w14:paraId="40447AC5" w14:textId="77777777" w:rsidR="00FB591F" w:rsidRPr="00487F1D" w:rsidRDefault="00FB591F" w:rsidP="00FB591F">
      <w:pPr>
        <w:jc w:val="both"/>
        <w:rPr>
          <w:rFonts w:ascii="Arial" w:hAnsi="Arial" w:cs="Arial"/>
        </w:rPr>
      </w:pPr>
    </w:p>
    <w:p w14:paraId="1E26B72D" w14:textId="77777777" w:rsidR="00FB591F" w:rsidRPr="00487F1D" w:rsidRDefault="00FB591F" w:rsidP="00FB591F">
      <w:pPr>
        <w:jc w:val="both"/>
        <w:rPr>
          <w:rFonts w:ascii="Arial" w:hAnsi="Arial" w:cs="Arial"/>
        </w:rPr>
      </w:pPr>
      <w:r w:rsidRPr="00487F1D">
        <w:rPr>
          <w:rFonts w:ascii="Arial" w:hAnsi="Arial" w:cs="Arial"/>
        </w:rPr>
        <w:lastRenderedPageBreak/>
        <w:t>13) Rentas por ganancias de capital por enajenación, redención o rescate de accione y participaciones representativas del capital, acciones de inversión, certificados, títulos, bonos y papeles comerciales, valores representativos de cédulas hipotecarias, certificados de participación en fondos mutuos de inversión en valores, obligaciones al portador u otros valores al portador y otros valores mobiliarios.</w:t>
      </w:r>
    </w:p>
    <w:p w14:paraId="4E4E0A7F" w14:textId="77777777" w:rsidR="00FB591F" w:rsidRPr="00487F1D" w:rsidRDefault="00FB591F" w:rsidP="00FB591F">
      <w:pPr>
        <w:jc w:val="both"/>
        <w:rPr>
          <w:rFonts w:ascii="Arial" w:hAnsi="Arial" w:cs="Arial"/>
        </w:rPr>
      </w:pPr>
    </w:p>
    <w:p w14:paraId="22F5791D" w14:textId="77777777" w:rsidR="00FB591F" w:rsidRPr="00487F1D" w:rsidRDefault="00FB591F" w:rsidP="00FB591F">
      <w:pPr>
        <w:jc w:val="both"/>
        <w:rPr>
          <w:rFonts w:ascii="Arial" w:hAnsi="Arial" w:cs="Arial"/>
        </w:rPr>
      </w:pPr>
      <w:r w:rsidRPr="00487F1D">
        <w:rPr>
          <w:rFonts w:ascii="Arial" w:hAnsi="Arial" w:cs="Arial"/>
        </w:rPr>
        <w:t xml:space="preserve">14) Rentas por la enajenación de bienes adquiridos en pago de operaciones habituales o para cancelar créditos provenientes de las mismas; </w:t>
      </w:r>
    </w:p>
    <w:p w14:paraId="3E34123F" w14:textId="77777777" w:rsidR="00FB591F" w:rsidRPr="00487F1D" w:rsidRDefault="00FB591F" w:rsidP="00FB591F">
      <w:pPr>
        <w:jc w:val="both"/>
        <w:rPr>
          <w:rFonts w:ascii="Arial" w:hAnsi="Arial" w:cs="Arial"/>
        </w:rPr>
      </w:pPr>
    </w:p>
    <w:p w14:paraId="6EACC404" w14:textId="77777777" w:rsidR="00FB591F" w:rsidRPr="00487F1D" w:rsidRDefault="00FB591F" w:rsidP="00FB591F">
      <w:pPr>
        <w:jc w:val="both"/>
        <w:rPr>
          <w:rFonts w:ascii="Arial" w:hAnsi="Arial" w:cs="Arial"/>
        </w:rPr>
      </w:pPr>
      <w:r w:rsidRPr="00487F1D">
        <w:rPr>
          <w:rFonts w:ascii="Arial" w:hAnsi="Arial" w:cs="Arial"/>
        </w:rPr>
        <w:t>15) Rentas por la enajenación de bienes muebles cuya depreciación o amortización es admitida por la Ley del impuesto a la renta.</w:t>
      </w:r>
    </w:p>
    <w:p w14:paraId="74E8B214" w14:textId="77777777" w:rsidR="00FB591F" w:rsidRPr="00487F1D" w:rsidRDefault="00FB591F" w:rsidP="00FB591F">
      <w:pPr>
        <w:jc w:val="both"/>
        <w:rPr>
          <w:rFonts w:ascii="Arial" w:hAnsi="Arial" w:cs="Arial"/>
        </w:rPr>
      </w:pPr>
    </w:p>
    <w:p w14:paraId="1E04A75F" w14:textId="77777777" w:rsidR="00FB591F" w:rsidRPr="00487F1D" w:rsidRDefault="00FB591F" w:rsidP="00FB591F">
      <w:pPr>
        <w:jc w:val="both"/>
        <w:rPr>
          <w:rFonts w:ascii="Arial" w:hAnsi="Arial" w:cs="Arial"/>
        </w:rPr>
      </w:pPr>
      <w:r w:rsidRPr="00487F1D">
        <w:rPr>
          <w:rFonts w:ascii="Arial" w:hAnsi="Arial" w:cs="Arial"/>
        </w:rPr>
        <w:t>16) Rentas por la enajenación de derechos de llave, marcas y similares</w:t>
      </w:r>
    </w:p>
    <w:p w14:paraId="3395B5F6" w14:textId="77777777" w:rsidR="00FB591F" w:rsidRPr="00487F1D" w:rsidRDefault="00FB591F" w:rsidP="00FB591F">
      <w:pPr>
        <w:jc w:val="both"/>
        <w:rPr>
          <w:rFonts w:ascii="Arial" w:hAnsi="Arial" w:cs="Arial"/>
        </w:rPr>
      </w:pPr>
    </w:p>
    <w:p w14:paraId="11727F07" w14:textId="77777777" w:rsidR="00FB591F" w:rsidRPr="00487F1D" w:rsidRDefault="00FB591F" w:rsidP="00FB591F">
      <w:pPr>
        <w:jc w:val="both"/>
        <w:rPr>
          <w:rFonts w:ascii="Arial" w:hAnsi="Arial" w:cs="Arial"/>
        </w:rPr>
      </w:pPr>
      <w:r w:rsidRPr="00487F1D">
        <w:rPr>
          <w:rFonts w:ascii="Arial" w:hAnsi="Arial" w:cs="Arial"/>
        </w:rPr>
        <w:t>17) Rentas por la enajenación de bienes de cualquier naturaleza que constituyan activos de personas jurídicas o empresas constituidas en el país, de las empresas unipersonales o de sucursales, agencias o cualquier establecimiento permanente de empresas unipersonales, sociedades y entidades de cualquier naturaleza constituidas en el exterior que desarrollen actividades generadoras de rentas de la tercera categoría.</w:t>
      </w:r>
    </w:p>
    <w:p w14:paraId="707FEF28" w14:textId="77777777" w:rsidR="00FB591F" w:rsidRPr="00487F1D" w:rsidRDefault="00FB591F" w:rsidP="00FB591F">
      <w:pPr>
        <w:jc w:val="both"/>
        <w:rPr>
          <w:rFonts w:ascii="Arial" w:hAnsi="Arial" w:cs="Arial"/>
        </w:rPr>
      </w:pPr>
    </w:p>
    <w:p w14:paraId="7706B389" w14:textId="77777777" w:rsidR="00FB591F" w:rsidRPr="00487F1D" w:rsidRDefault="00FB591F" w:rsidP="00FB591F">
      <w:pPr>
        <w:jc w:val="both"/>
        <w:rPr>
          <w:rFonts w:ascii="Arial" w:hAnsi="Arial" w:cs="Arial"/>
        </w:rPr>
      </w:pPr>
      <w:r w:rsidRPr="00487F1D">
        <w:rPr>
          <w:rFonts w:ascii="Arial" w:hAnsi="Arial" w:cs="Arial"/>
        </w:rPr>
        <w:t>18) Rentas por la enajenación de negocios o empresas.</w:t>
      </w:r>
    </w:p>
    <w:p w14:paraId="57227F16" w14:textId="77777777" w:rsidR="00FB591F" w:rsidRPr="00487F1D" w:rsidRDefault="00FB591F" w:rsidP="00FB591F">
      <w:pPr>
        <w:jc w:val="both"/>
        <w:rPr>
          <w:rFonts w:ascii="Arial" w:hAnsi="Arial" w:cs="Arial"/>
        </w:rPr>
      </w:pPr>
    </w:p>
    <w:p w14:paraId="6172539F" w14:textId="77777777" w:rsidR="00FB591F" w:rsidRPr="00487F1D" w:rsidRDefault="00FB591F" w:rsidP="00FB591F">
      <w:pPr>
        <w:jc w:val="both"/>
        <w:rPr>
          <w:rFonts w:ascii="Arial" w:hAnsi="Arial" w:cs="Arial"/>
        </w:rPr>
      </w:pPr>
      <w:r w:rsidRPr="00487F1D">
        <w:rPr>
          <w:rFonts w:ascii="Arial" w:hAnsi="Arial" w:cs="Arial"/>
        </w:rPr>
        <w:t>19) Rentas por la enajenación de denuncios y concesiones.</w:t>
      </w:r>
    </w:p>
    <w:p w14:paraId="79FED26D" w14:textId="77777777" w:rsidR="00FB591F" w:rsidRPr="00487F1D" w:rsidRDefault="00FB591F" w:rsidP="00FB591F">
      <w:pPr>
        <w:jc w:val="both"/>
        <w:rPr>
          <w:rFonts w:ascii="Arial" w:hAnsi="Arial" w:cs="Arial"/>
        </w:rPr>
      </w:pPr>
    </w:p>
    <w:p w14:paraId="3FDB8D5E" w14:textId="77777777" w:rsidR="00FB591F" w:rsidRPr="00487F1D" w:rsidRDefault="00FB591F" w:rsidP="00FB591F">
      <w:pPr>
        <w:jc w:val="both"/>
        <w:rPr>
          <w:rFonts w:ascii="Arial" w:hAnsi="Arial" w:cs="Arial"/>
        </w:rPr>
      </w:pPr>
      <w:r w:rsidRPr="00487F1D">
        <w:rPr>
          <w:rFonts w:ascii="Arial" w:hAnsi="Arial" w:cs="Arial"/>
        </w:rPr>
        <w:t>20) Rentas por los resultados de la enajenación de bienes que, al cese de las actividades desarrolladas por empresas comprendidas en el inciso a) del Artículo 28, hubieran quedado en poder del titular de dichas empresas, siempre que la enajenación tenga lugar dentro de los dos (2) años contados desde la fecha en que se produjo el cese de actividades.</w:t>
      </w:r>
    </w:p>
    <w:p w14:paraId="64CB2D08" w14:textId="77777777" w:rsidR="00FB591F" w:rsidRPr="00487F1D" w:rsidRDefault="00FB591F" w:rsidP="00FB591F">
      <w:pPr>
        <w:jc w:val="both"/>
        <w:rPr>
          <w:rFonts w:ascii="Arial" w:hAnsi="Arial" w:cs="Arial"/>
        </w:rPr>
      </w:pPr>
    </w:p>
    <w:p w14:paraId="618B7C99" w14:textId="77777777" w:rsidR="00FB591F" w:rsidRPr="00487F1D" w:rsidRDefault="00FB591F" w:rsidP="00FB591F">
      <w:pPr>
        <w:jc w:val="both"/>
        <w:rPr>
          <w:rFonts w:ascii="Arial" w:hAnsi="Arial" w:cs="Arial"/>
        </w:rPr>
      </w:pPr>
      <w:r w:rsidRPr="00487F1D">
        <w:rPr>
          <w:rFonts w:ascii="Arial" w:hAnsi="Arial" w:cs="Arial"/>
        </w:rPr>
        <w:t xml:space="preserve">21) Rentas provenientes de los terceros provenientes de indemnizaciones en favor de empresas por seguros de su personal y aquellas que no impliquen la reparación de un daño, </w:t>
      </w:r>
    </w:p>
    <w:p w14:paraId="3F37DA9D" w14:textId="77777777" w:rsidR="00FB591F" w:rsidRPr="00487F1D" w:rsidRDefault="00FB591F" w:rsidP="00FB591F">
      <w:pPr>
        <w:jc w:val="both"/>
        <w:rPr>
          <w:rFonts w:ascii="Arial" w:hAnsi="Arial" w:cs="Arial"/>
        </w:rPr>
      </w:pPr>
    </w:p>
    <w:p w14:paraId="5CCA9B7D" w14:textId="77777777" w:rsidR="00FB591F" w:rsidRPr="00487F1D" w:rsidRDefault="00FB591F" w:rsidP="00FB591F">
      <w:pPr>
        <w:jc w:val="both"/>
        <w:rPr>
          <w:rFonts w:ascii="Arial" w:hAnsi="Arial" w:cs="Arial"/>
        </w:rPr>
      </w:pPr>
      <w:r w:rsidRPr="00487F1D">
        <w:rPr>
          <w:rFonts w:ascii="Arial" w:hAnsi="Arial" w:cs="Arial"/>
        </w:rPr>
        <w:t xml:space="preserve">22) Rentas provenientes de las sumas de dinero provenientes de la diferencia entre el valor actualizado de las primas o cuotas pagadas por los asegurados y las sumas que los aseguradores entreguen a aquellos al cumplirse el plazo estipulado en los contratos dotales del seguro de vida y los beneficios o participaciones en seguros sobre la vida que obtengan los asegurados. </w:t>
      </w:r>
    </w:p>
    <w:p w14:paraId="63BBFE2C" w14:textId="77777777" w:rsidR="00FB591F" w:rsidRPr="00487F1D" w:rsidRDefault="00FB591F" w:rsidP="00FB591F">
      <w:pPr>
        <w:jc w:val="both"/>
        <w:rPr>
          <w:rFonts w:ascii="Arial" w:hAnsi="Arial" w:cs="Arial"/>
        </w:rPr>
      </w:pPr>
    </w:p>
    <w:p w14:paraId="3E12D02D" w14:textId="77777777" w:rsidR="00FB591F" w:rsidRPr="00487F1D" w:rsidRDefault="00FB591F" w:rsidP="00FB591F">
      <w:pPr>
        <w:jc w:val="both"/>
        <w:rPr>
          <w:rFonts w:ascii="Arial" w:hAnsi="Arial" w:cs="Arial"/>
        </w:rPr>
      </w:pPr>
      <w:r w:rsidRPr="00487F1D">
        <w:rPr>
          <w:rFonts w:ascii="Arial" w:hAnsi="Arial" w:cs="Arial"/>
        </w:rPr>
        <w:t xml:space="preserve">23) Ingresos provenientes de terceros que vengan </w:t>
      </w:r>
      <w:proofErr w:type="gramStart"/>
      <w:r w:rsidRPr="00487F1D">
        <w:rPr>
          <w:rFonts w:ascii="Arial" w:hAnsi="Arial" w:cs="Arial"/>
        </w:rPr>
        <w:t>delas</w:t>
      </w:r>
      <w:proofErr w:type="gramEnd"/>
      <w:r w:rsidRPr="00487F1D">
        <w:rPr>
          <w:rFonts w:ascii="Arial" w:hAnsi="Arial" w:cs="Arial"/>
        </w:rPr>
        <w:t xml:space="preserve"> indemnizaciones destinadas a reponer, total o parcialmente, un bien del activo de la empresa, en la parte en que excedan del costo computable de ese bien, salvo que se cumplan las condiciones para alcanzar la inafectación de esos importes que disponga el </w:t>
      </w:r>
      <w:proofErr w:type="spellStart"/>
      <w:r w:rsidRPr="00487F1D">
        <w:rPr>
          <w:rFonts w:ascii="Arial" w:hAnsi="Arial" w:cs="Arial"/>
        </w:rPr>
        <w:t>Reglemento</w:t>
      </w:r>
      <w:proofErr w:type="spellEnd"/>
      <w:r w:rsidRPr="00487F1D">
        <w:rPr>
          <w:rFonts w:ascii="Arial" w:hAnsi="Arial" w:cs="Arial"/>
        </w:rPr>
        <w:t xml:space="preserve">. </w:t>
      </w:r>
    </w:p>
    <w:p w14:paraId="72C9214A" w14:textId="77777777" w:rsidR="00FB591F" w:rsidRPr="00487F1D" w:rsidRDefault="00FB591F" w:rsidP="00FB591F">
      <w:pPr>
        <w:jc w:val="both"/>
        <w:rPr>
          <w:rFonts w:ascii="Arial" w:hAnsi="Arial" w:cs="Arial"/>
        </w:rPr>
      </w:pPr>
    </w:p>
    <w:p w14:paraId="290F1702" w14:textId="77777777" w:rsidR="00FB591F" w:rsidRPr="00487F1D" w:rsidRDefault="00FB591F" w:rsidP="00FB591F">
      <w:pPr>
        <w:jc w:val="both"/>
        <w:rPr>
          <w:rFonts w:ascii="Arial" w:hAnsi="Arial" w:cs="Arial"/>
        </w:rPr>
      </w:pPr>
      <w:r w:rsidRPr="00487F1D">
        <w:rPr>
          <w:rFonts w:ascii="Arial" w:hAnsi="Arial" w:cs="Arial"/>
        </w:rPr>
        <w:t xml:space="preserve">24) Rentas gravadas de las empresas, es decir, cualquier ganancia o ingreso derivado de operaciones con terceros, así como el resultado por exposición a la inflación </w:t>
      </w:r>
      <w:proofErr w:type="spellStart"/>
      <w:r w:rsidRPr="00487F1D">
        <w:rPr>
          <w:rFonts w:ascii="Arial" w:hAnsi="Arial" w:cs="Arial"/>
        </w:rPr>
        <w:t>determiado</w:t>
      </w:r>
      <w:proofErr w:type="spellEnd"/>
      <w:r w:rsidRPr="00487F1D">
        <w:rPr>
          <w:rFonts w:ascii="Arial" w:hAnsi="Arial" w:cs="Arial"/>
        </w:rPr>
        <w:t xml:space="preserve"> conforme a legislación vigente. </w:t>
      </w:r>
    </w:p>
    <w:p w14:paraId="42F27CC5" w14:textId="77777777" w:rsidR="00FB591F" w:rsidRPr="00487F1D" w:rsidRDefault="00FB591F" w:rsidP="00FB591F">
      <w:pPr>
        <w:jc w:val="both"/>
        <w:rPr>
          <w:rFonts w:ascii="Arial" w:hAnsi="Arial" w:cs="Arial"/>
        </w:rPr>
      </w:pPr>
    </w:p>
    <w:p w14:paraId="6BA9719F" w14:textId="77777777" w:rsidR="00FB591F" w:rsidRPr="00487F1D" w:rsidRDefault="00FB591F" w:rsidP="00FB591F">
      <w:pPr>
        <w:jc w:val="both"/>
        <w:rPr>
          <w:rFonts w:ascii="Arial" w:hAnsi="Arial" w:cs="Arial"/>
        </w:rPr>
      </w:pPr>
      <w:r w:rsidRPr="00487F1D">
        <w:rPr>
          <w:rFonts w:ascii="Arial" w:hAnsi="Arial" w:cs="Arial"/>
        </w:rPr>
        <w:t>25)  Constituye renta de persona natural, sucesión indivisa o sociedad conyugal que optó por tributar como tal, cualquier ganancia o ingreso que provenga de operaciones realizadas con instrumentos financieros derivados.</w:t>
      </w:r>
    </w:p>
    <w:p w14:paraId="5E78DBB8" w14:textId="77777777" w:rsidR="00FB591F" w:rsidRPr="00487F1D" w:rsidRDefault="00FB591F" w:rsidP="00FB591F">
      <w:pPr>
        <w:jc w:val="both"/>
        <w:rPr>
          <w:rFonts w:ascii="Arial" w:hAnsi="Arial" w:cs="Arial"/>
        </w:rPr>
      </w:pPr>
    </w:p>
    <w:p w14:paraId="5D91FE87" w14:textId="77777777" w:rsidR="00FB591F" w:rsidRPr="00487F1D" w:rsidRDefault="00FB591F" w:rsidP="00FB591F">
      <w:pPr>
        <w:jc w:val="both"/>
        <w:rPr>
          <w:rFonts w:ascii="Arial" w:hAnsi="Arial" w:cs="Arial"/>
        </w:rPr>
      </w:pPr>
      <w:r w:rsidRPr="00487F1D">
        <w:rPr>
          <w:rFonts w:ascii="Arial" w:hAnsi="Arial" w:cs="Arial"/>
        </w:rPr>
        <w:t xml:space="preserve">26) </w:t>
      </w:r>
    </w:p>
    <w:p w14:paraId="44DE7555" w14:textId="77777777" w:rsidR="00FB591F" w:rsidRPr="00487F1D" w:rsidRDefault="00FB591F" w:rsidP="00FB591F">
      <w:pPr>
        <w:jc w:val="both"/>
        <w:rPr>
          <w:rFonts w:ascii="Arial" w:hAnsi="Arial" w:cs="Arial"/>
        </w:rPr>
      </w:pPr>
      <w:r w:rsidRPr="00487F1D">
        <w:rPr>
          <w:rFonts w:ascii="Arial" w:hAnsi="Arial" w:cs="Arial"/>
        </w:rPr>
        <w:lastRenderedPageBreak/>
        <w:t>Constituyen rentas gravadas las que provienen de enajenación, es decir, provienen de la venta, permuta, cesión definitiva, expropiación, aporte a sociedades, contribución de bienes en un contrato de asociación en participación y todo acto de disposición por el que se transmita el dominio a título oneroso.</w:t>
      </w:r>
    </w:p>
    <w:p w14:paraId="25481420" w14:textId="77777777" w:rsidR="00FB591F" w:rsidRPr="00487F1D" w:rsidRDefault="00FB591F" w:rsidP="00FB591F">
      <w:pPr>
        <w:jc w:val="both"/>
        <w:rPr>
          <w:rFonts w:ascii="Arial" w:hAnsi="Arial" w:cs="Arial"/>
        </w:rPr>
      </w:pPr>
    </w:p>
    <w:p w14:paraId="5938C5B9" w14:textId="77777777" w:rsidR="00FB591F" w:rsidRPr="00487F1D" w:rsidRDefault="00FB591F" w:rsidP="00FB591F">
      <w:pPr>
        <w:jc w:val="both"/>
        <w:rPr>
          <w:rFonts w:ascii="Arial" w:hAnsi="Arial" w:cs="Arial"/>
        </w:rPr>
      </w:pPr>
      <w:r w:rsidRPr="00487F1D">
        <w:rPr>
          <w:rFonts w:ascii="Arial" w:hAnsi="Arial" w:cs="Arial"/>
        </w:rPr>
        <w:t xml:space="preserve">27) Son rentas gravadas las que se obtienen a través de transacciones con instrumentos financieros derivados, es decir con contratos forward, contratos de futuros, contratos de opción, swaps financieros, combinación de estos. </w:t>
      </w:r>
    </w:p>
    <w:p w14:paraId="49AAF49D" w14:textId="3E76FFC8" w:rsidR="0005427E" w:rsidRPr="00487F1D" w:rsidRDefault="0005427E" w:rsidP="001933DD">
      <w:pPr>
        <w:jc w:val="both"/>
        <w:rPr>
          <w:rFonts w:ascii="Arial" w:hAnsi="Arial" w:cs="Arial"/>
          <w:b/>
          <w:bCs/>
        </w:rPr>
      </w:pPr>
    </w:p>
    <w:p w14:paraId="763F5FD7" w14:textId="784CA02E" w:rsidR="0005427E" w:rsidRPr="00487F1D" w:rsidRDefault="0005427E" w:rsidP="001933DD">
      <w:pPr>
        <w:jc w:val="both"/>
        <w:rPr>
          <w:rFonts w:ascii="Arial" w:hAnsi="Arial" w:cs="Arial"/>
          <w:b/>
          <w:bCs/>
        </w:rPr>
      </w:pPr>
    </w:p>
    <w:p w14:paraId="2EAA0643" w14:textId="77777777" w:rsidR="0005427E" w:rsidRPr="00487F1D" w:rsidRDefault="0005427E" w:rsidP="001933DD">
      <w:pPr>
        <w:jc w:val="both"/>
        <w:rPr>
          <w:rFonts w:ascii="Arial" w:hAnsi="Arial" w:cs="Arial"/>
          <w:b/>
          <w:bCs/>
        </w:rPr>
      </w:pPr>
    </w:p>
    <w:p w14:paraId="66FFFCF1" w14:textId="3D3834BF" w:rsidR="001933DD" w:rsidRPr="00487F1D" w:rsidRDefault="001933DD" w:rsidP="001933DD">
      <w:pPr>
        <w:jc w:val="both"/>
        <w:rPr>
          <w:rFonts w:ascii="Arial" w:hAnsi="Arial" w:cs="Arial"/>
          <w:b/>
          <w:bCs/>
        </w:rPr>
      </w:pPr>
      <w:r w:rsidRPr="00487F1D">
        <w:rPr>
          <w:rFonts w:ascii="Arial" w:hAnsi="Arial" w:cs="Arial"/>
          <w:b/>
          <w:bCs/>
        </w:rPr>
        <w:t>V. EL IMPUESTO A LA RENTA</w:t>
      </w:r>
      <w:r w:rsidR="0005427E" w:rsidRPr="00487F1D">
        <w:rPr>
          <w:rFonts w:ascii="Arial" w:hAnsi="Arial" w:cs="Arial"/>
          <w:b/>
          <w:bCs/>
        </w:rPr>
        <w:t>.-</w:t>
      </w:r>
    </w:p>
    <w:p w14:paraId="7622BEBF" w14:textId="77777777" w:rsidR="00FB591F" w:rsidRPr="00487F1D" w:rsidRDefault="00FB591F" w:rsidP="00FB591F">
      <w:pPr>
        <w:rPr>
          <w:rFonts w:ascii="Arial" w:hAnsi="Arial" w:cs="Arial"/>
        </w:rPr>
      </w:pPr>
    </w:p>
    <w:p w14:paraId="2DFC9EA0" w14:textId="77777777" w:rsidR="00FB591F" w:rsidRPr="00487F1D" w:rsidRDefault="00FB591F" w:rsidP="00FB591F">
      <w:pPr>
        <w:pStyle w:val="Ttulo1"/>
        <w:rPr>
          <w:rFonts w:ascii="Arial" w:hAnsi="Arial" w:cs="Arial"/>
          <w:b/>
          <w:bCs/>
          <w:sz w:val="22"/>
          <w:szCs w:val="22"/>
          <w:u w:val="single"/>
          <w:lang w:val="es-ES"/>
        </w:rPr>
      </w:pPr>
      <w:bookmarkStart w:id="131" w:name="_Toc146970100"/>
      <w:bookmarkStart w:id="132" w:name="_Toc147056283"/>
      <w:r w:rsidRPr="00487F1D">
        <w:rPr>
          <w:rFonts w:ascii="Arial" w:hAnsi="Arial" w:cs="Arial"/>
          <w:b/>
          <w:bCs/>
          <w:sz w:val="22"/>
          <w:szCs w:val="22"/>
          <w:u w:val="single"/>
          <w:lang w:val="es-ES"/>
        </w:rPr>
        <w:t>Antecedentes del Impuesto a la Renta.-</w:t>
      </w:r>
      <w:bookmarkEnd w:id="131"/>
      <w:bookmarkEnd w:id="132"/>
    </w:p>
    <w:p w14:paraId="4F5E1B18" w14:textId="77777777" w:rsidR="00FB591F" w:rsidRPr="00487F1D" w:rsidRDefault="00FB591F" w:rsidP="00FB591F">
      <w:pPr>
        <w:rPr>
          <w:rFonts w:ascii="Arial" w:hAnsi="Arial" w:cs="Arial"/>
          <w:b/>
          <w:bCs/>
          <w:u w:val="single"/>
          <w:lang w:val="es-ES"/>
        </w:rPr>
      </w:pPr>
    </w:p>
    <w:p w14:paraId="68423FAF" w14:textId="77777777" w:rsidR="00FB591F" w:rsidRPr="00487F1D" w:rsidRDefault="00FB591F" w:rsidP="00FB591F">
      <w:pPr>
        <w:numPr>
          <w:ilvl w:val="0"/>
          <w:numId w:val="4"/>
        </w:numPr>
        <w:jc w:val="both"/>
        <w:rPr>
          <w:rFonts w:ascii="Arial" w:hAnsi="Arial" w:cs="Arial"/>
        </w:rPr>
      </w:pPr>
      <w:r w:rsidRPr="00487F1D">
        <w:rPr>
          <w:rFonts w:ascii="Arial" w:hAnsi="Arial" w:cs="Arial"/>
        </w:rPr>
        <w:t xml:space="preserve">El impuesto a la renta se </w:t>
      </w:r>
      <w:r w:rsidRPr="00487F1D">
        <w:rPr>
          <w:rFonts w:ascii="Arial" w:hAnsi="Arial" w:cs="Arial"/>
          <w:b/>
          <w:bCs/>
          <w:u w:val="single"/>
        </w:rPr>
        <w:t>introduce como impuesto general</w:t>
      </w:r>
      <w:r w:rsidRPr="00487F1D">
        <w:rPr>
          <w:rFonts w:ascii="Arial" w:hAnsi="Arial" w:cs="Arial"/>
        </w:rPr>
        <w:t xml:space="preserve">, comprendiendo todas las rentas, esto en el siglo XIX, en </w:t>
      </w:r>
      <w:r w:rsidRPr="00487F1D">
        <w:rPr>
          <w:rFonts w:ascii="Arial" w:hAnsi="Arial" w:cs="Arial"/>
          <w:b/>
          <w:bCs/>
          <w:u w:val="single"/>
        </w:rPr>
        <w:t>Gran Bretaña</w:t>
      </w:r>
      <w:r w:rsidRPr="00487F1D">
        <w:rPr>
          <w:rFonts w:ascii="Arial" w:hAnsi="Arial" w:cs="Arial"/>
        </w:rPr>
        <w:t>, cuyo sistema fiscal empezó a dominar a partir de allí.</w:t>
      </w:r>
    </w:p>
    <w:p w14:paraId="5091FFDB" w14:textId="77777777" w:rsidR="00FB591F" w:rsidRPr="00487F1D" w:rsidRDefault="00FB591F" w:rsidP="00FB591F">
      <w:pPr>
        <w:numPr>
          <w:ilvl w:val="0"/>
          <w:numId w:val="4"/>
        </w:numPr>
        <w:jc w:val="both"/>
        <w:rPr>
          <w:rFonts w:ascii="Arial" w:hAnsi="Arial" w:cs="Arial"/>
        </w:rPr>
      </w:pPr>
      <w:r w:rsidRPr="00487F1D">
        <w:rPr>
          <w:rFonts w:ascii="Arial" w:hAnsi="Arial" w:cs="Arial"/>
        </w:rPr>
        <w:t>El impuesto a la renta se consolida en el siglo XX</w:t>
      </w:r>
    </w:p>
    <w:p w14:paraId="0C1141E3" w14:textId="77777777" w:rsidR="00FB591F" w:rsidRPr="00487F1D" w:rsidRDefault="00FB591F" w:rsidP="00FB591F">
      <w:pPr>
        <w:numPr>
          <w:ilvl w:val="0"/>
          <w:numId w:val="4"/>
        </w:numPr>
        <w:jc w:val="both"/>
        <w:rPr>
          <w:rFonts w:ascii="Arial" w:hAnsi="Arial" w:cs="Arial"/>
        </w:rPr>
      </w:pPr>
      <w:r w:rsidRPr="00487F1D">
        <w:rPr>
          <w:rFonts w:ascii="Arial" w:hAnsi="Arial" w:cs="Arial"/>
        </w:rPr>
        <w:t xml:space="preserve">En </w:t>
      </w:r>
      <w:r w:rsidRPr="00487F1D">
        <w:rPr>
          <w:rFonts w:ascii="Arial" w:hAnsi="Arial" w:cs="Arial"/>
          <w:b/>
          <w:bCs/>
          <w:u w:val="single"/>
        </w:rPr>
        <w:t>Norteamérica</w:t>
      </w:r>
      <w:r w:rsidRPr="00487F1D">
        <w:rPr>
          <w:rFonts w:ascii="Arial" w:hAnsi="Arial" w:cs="Arial"/>
        </w:rPr>
        <w:t xml:space="preserve"> aparece en 1865 bajo la forma de </w:t>
      </w:r>
      <w:r w:rsidRPr="00487F1D">
        <w:rPr>
          <w:rFonts w:ascii="Arial" w:hAnsi="Arial" w:cs="Arial"/>
          <w:b/>
          <w:bCs/>
          <w:u w:val="single"/>
        </w:rPr>
        <w:t>impuesto de guerra</w:t>
      </w:r>
      <w:r w:rsidRPr="00487F1D">
        <w:rPr>
          <w:rFonts w:ascii="Arial" w:hAnsi="Arial" w:cs="Arial"/>
        </w:rPr>
        <w:t>.</w:t>
      </w:r>
    </w:p>
    <w:p w14:paraId="0D196654" w14:textId="77777777" w:rsidR="00FB591F" w:rsidRPr="00487F1D" w:rsidRDefault="00FB591F" w:rsidP="00FB591F">
      <w:pPr>
        <w:numPr>
          <w:ilvl w:val="0"/>
          <w:numId w:val="4"/>
        </w:numPr>
        <w:jc w:val="both"/>
        <w:rPr>
          <w:rFonts w:ascii="Arial" w:hAnsi="Arial" w:cs="Arial"/>
        </w:rPr>
      </w:pPr>
      <w:r w:rsidRPr="00487F1D">
        <w:rPr>
          <w:rFonts w:ascii="Arial" w:hAnsi="Arial" w:cs="Arial"/>
        </w:rPr>
        <w:t>En Norteamérica se deroga el impuesto de guerra y aparece en la ley de 1894. Esta norma es declarada inconstitucional por la Suprema Corte por no respetar “el reparto proporcional de cargas”.</w:t>
      </w:r>
    </w:p>
    <w:p w14:paraId="22775539" w14:textId="77777777" w:rsidR="00FB591F" w:rsidRPr="00487F1D" w:rsidRDefault="00FB591F" w:rsidP="00FB591F">
      <w:pPr>
        <w:numPr>
          <w:ilvl w:val="0"/>
          <w:numId w:val="4"/>
        </w:numPr>
        <w:jc w:val="both"/>
        <w:rPr>
          <w:rFonts w:ascii="Arial" w:hAnsi="Arial" w:cs="Arial"/>
        </w:rPr>
      </w:pPr>
      <w:r w:rsidRPr="00487F1D">
        <w:rPr>
          <w:rFonts w:ascii="Arial" w:hAnsi="Arial" w:cs="Arial"/>
        </w:rPr>
        <w:t>En Norteamérica, por enmienda constitucional se sanciona la ley del impuesto a la renta en 1913, que continúa actualmente.</w:t>
      </w:r>
    </w:p>
    <w:p w14:paraId="570D21BB" w14:textId="77777777" w:rsidR="00FB591F" w:rsidRPr="00487F1D" w:rsidRDefault="00FB591F" w:rsidP="00FB591F">
      <w:pPr>
        <w:numPr>
          <w:ilvl w:val="0"/>
          <w:numId w:val="4"/>
        </w:numPr>
        <w:jc w:val="both"/>
        <w:rPr>
          <w:rFonts w:ascii="Arial" w:hAnsi="Arial" w:cs="Arial"/>
        </w:rPr>
      </w:pPr>
      <w:r w:rsidRPr="00487F1D">
        <w:rPr>
          <w:rFonts w:ascii="Arial" w:hAnsi="Arial" w:cs="Arial"/>
        </w:rPr>
        <w:t xml:space="preserve">En </w:t>
      </w:r>
      <w:r w:rsidRPr="00487F1D">
        <w:rPr>
          <w:rFonts w:ascii="Arial" w:hAnsi="Arial" w:cs="Arial"/>
          <w:b/>
          <w:bCs/>
          <w:u w:val="single"/>
        </w:rPr>
        <w:t>Francia</w:t>
      </w:r>
      <w:r w:rsidRPr="00487F1D">
        <w:rPr>
          <w:rFonts w:ascii="Arial" w:hAnsi="Arial" w:cs="Arial"/>
        </w:rPr>
        <w:t>, en vísperas de la 1ra. Guerra Mundial, se aprueba la ley de 1914, del impuesto a la renta.</w:t>
      </w:r>
    </w:p>
    <w:p w14:paraId="2DD3DB5A" w14:textId="77777777" w:rsidR="00FB591F" w:rsidRPr="00487F1D" w:rsidRDefault="00FB591F" w:rsidP="00FB591F">
      <w:pPr>
        <w:numPr>
          <w:ilvl w:val="0"/>
          <w:numId w:val="4"/>
        </w:numPr>
        <w:jc w:val="both"/>
        <w:rPr>
          <w:rFonts w:ascii="Arial" w:hAnsi="Arial" w:cs="Arial"/>
        </w:rPr>
      </w:pPr>
      <w:r w:rsidRPr="00487F1D">
        <w:rPr>
          <w:rFonts w:ascii="Arial" w:hAnsi="Arial" w:cs="Arial"/>
        </w:rPr>
        <w:t xml:space="preserve">En </w:t>
      </w:r>
      <w:r w:rsidRPr="00487F1D">
        <w:rPr>
          <w:rFonts w:ascii="Arial" w:hAnsi="Arial" w:cs="Arial"/>
          <w:b/>
          <w:bCs/>
          <w:u w:val="single"/>
        </w:rPr>
        <w:t>España</w:t>
      </w:r>
      <w:r w:rsidRPr="00487F1D">
        <w:rPr>
          <w:rFonts w:ascii="Arial" w:hAnsi="Arial" w:cs="Arial"/>
        </w:rPr>
        <w:t>, en la 2da. Mitad del siglo XIX, aparece como “Impuestos de producto, que eran contribución territorial, industrial y de comercio.</w:t>
      </w:r>
    </w:p>
    <w:p w14:paraId="3392CC0F" w14:textId="77777777" w:rsidR="00FB591F" w:rsidRPr="00487F1D" w:rsidRDefault="00FB591F" w:rsidP="00FB591F">
      <w:pPr>
        <w:numPr>
          <w:ilvl w:val="0"/>
          <w:numId w:val="4"/>
        </w:numPr>
        <w:jc w:val="both"/>
        <w:rPr>
          <w:rFonts w:ascii="Arial" w:hAnsi="Arial" w:cs="Arial"/>
        </w:rPr>
      </w:pPr>
      <w:r w:rsidRPr="00487F1D">
        <w:rPr>
          <w:rFonts w:ascii="Arial" w:hAnsi="Arial" w:cs="Arial"/>
        </w:rPr>
        <w:t>En España, en 1900, se ingresa en la imposición directa sobre la renta, especialmente en materia de sociedades.</w:t>
      </w:r>
    </w:p>
    <w:p w14:paraId="21AB366A" w14:textId="77777777" w:rsidR="00FB591F" w:rsidRPr="00487F1D" w:rsidRDefault="00FB591F" w:rsidP="00FB591F">
      <w:pPr>
        <w:numPr>
          <w:ilvl w:val="0"/>
          <w:numId w:val="4"/>
        </w:numPr>
        <w:jc w:val="both"/>
        <w:rPr>
          <w:rFonts w:ascii="Arial" w:hAnsi="Arial" w:cs="Arial"/>
        </w:rPr>
      </w:pPr>
      <w:r w:rsidRPr="00487F1D">
        <w:rPr>
          <w:rFonts w:ascii="Arial" w:hAnsi="Arial" w:cs="Arial"/>
        </w:rPr>
        <w:t xml:space="preserve">En </w:t>
      </w:r>
      <w:r w:rsidRPr="00487F1D">
        <w:rPr>
          <w:rFonts w:ascii="Arial" w:hAnsi="Arial" w:cs="Arial"/>
          <w:b/>
          <w:bCs/>
          <w:u w:val="single"/>
        </w:rPr>
        <w:t>América Latina</w:t>
      </w:r>
      <w:r w:rsidRPr="00487F1D">
        <w:rPr>
          <w:rFonts w:ascii="Arial" w:hAnsi="Arial" w:cs="Arial"/>
        </w:rPr>
        <w:t xml:space="preserve">, es tardío, entre los años </w:t>
      </w:r>
      <w:r w:rsidRPr="00487F1D">
        <w:rPr>
          <w:rFonts w:ascii="Arial" w:hAnsi="Arial" w:cs="Arial"/>
          <w:b/>
          <w:bCs/>
          <w:u w:val="single"/>
        </w:rPr>
        <w:t xml:space="preserve">1920 y 1935 </w:t>
      </w:r>
      <w:r w:rsidRPr="00487F1D">
        <w:rPr>
          <w:rFonts w:ascii="Arial" w:hAnsi="Arial" w:cs="Arial"/>
        </w:rPr>
        <w:t>se difunde el impuesto a la renta, variando de país en país.</w:t>
      </w:r>
    </w:p>
    <w:p w14:paraId="4053479D" w14:textId="77777777" w:rsidR="00FB591F" w:rsidRPr="00487F1D" w:rsidRDefault="00FB591F" w:rsidP="00FB591F">
      <w:pPr>
        <w:numPr>
          <w:ilvl w:val="0"/>
          <w:numId w:val="4"/>
        </w:numPr>
        <w:jc w:val="both"/>
        <w:rPr>
          <w:rFonts w:ascii="Arial" w:hAnsi="Arial" w:cs="Arial"/>
        </w:rPr>
      </w:pPr>
      <w:r w:rsidRPr="00487F1D">
        <w:rPr>
          <w:rFonts w:ascii="Arial" w:hAnsi="Arial" w:cs="Arial"/>
        </w:rPr>
        <w:t xml:space="preserve">El impuesto a la renta </w:t>
      </w:r>
      <w:r w:rsidRPr="00487F1D">
        <w:rPr>
          <w:rFonts w:ascii="Arial" w:hAnsi="Arial" w:cs="Arial"/>
          <w:b/>
          <w:bCs/>
        </w:rPr>
        <w:t>grava</w:t>
      </w:r>
      <w:r w:rsidRPr="00487F1D">
        <w:rPr>
          <w:rFonts w:ascii="Arial" w:hAnsi="Arial" w:cs="Arial"/>
        </w:rPr>
        <w:t xml:space="preserve"> </w:t>
      </w:r>
      <w:r w:rsidRPr="00487F1D">
        <w:rPr>
          <w:rFonts w:ascii="Arial" w:hAnsi="Arial" w:cs="Arial"/>
          <w:b/>
          <w:bCs/>
        </w:rPr>
        <w:t xml:space="preserve">las manifestaciones de la riqueza </w:t>
      </w:r>
      <w:r w:rsidRPr="00487F1D">
        <w:rPr>
          <w:rFonts w:ascii="Arial" w:hAnsi="Arial" w:cs="Arial"/>
        </w:rPr>
        <w:t>que es a) afectar fiscalmente tanto la posibilidad de percibir ingresos o utilidades como también el hecho de generar renta.</w:t>
      </w:r>
    </w:p>
    <w:p w14:paraId="55EF3A56" w14:textId="77777777" w:rsidR="00FB591F" w:rsidRPr="00487F1D" w:rsidRDefault="00FB591F" w:rsidP="00FB591F">
      <w:pPr>
        <w:jc w:val="both"/>
        <w:rPr>
          <w:rFonts w:ascii="Arial" w:hAnsi="Arial" w:cs="Arial"/>
        </w:rPr>
      </w:pPr>
    </w:p>
    <w:p w14:paraId="559DC916" w14:textId="7BCC43AB" w:rsidR="00FB591F" w:rsidRDefault="00FB591F" w:rsidP="00C12117">
      <w:pPr>
        <w:jc w:val="center"/>
        <w:rPr>
          <w:rFonts w:ascii="Arial" w:hAnsi="Arial" w:cs="Arial"/>
        </w:rPr>
      </w:pPr>
      <w:r w:rsidRPr="00487F1D">
        <w:rPr>
          <w:rFonts w:ascii="Arial" w:hAnsi="Arial" w:cs="Arial"/>
          <w:noProof/>
          <w:lang w:eastAsia="es-PE"/>
        </w:rPr>
        <w:drawing>
          <wp:inline distT="0" distB="0" distL="0" distR="0" wp14:anchorId="6E809EC9" wp14:editId="57588452">
            <wp:extent cx="3463290" cy="2240713"/>
            <wp:effectExtent l="0" t="0" r="3810" b="7620"/>
            <wp:docPr id="1704284887"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284887" name=""/>
                    <pic:cNvPicPr/>
                  </pic:nvPicPr>
                  <pic:blipFill>
                    <a:blip r:embed="rId19"/>
                    <a:stretch>
                      <a:fillRect/>
                    </a:stretch>
                  </pic:blipFill>
                  <pic:spPr>
                    <a:xfrm>
                      <a:off x="0" y="0"/>
                      <a:ext cx="3469916" cy="2245000"/>
                    </a:xfrm>
                    <a:prstGeom prst="rect">
                      <a:avLst/>
                    </a:prstGeom>
                  </pic:spPr>
                </pic:pic>
              </a:graphicData>
            </a:graphic>
          </wp:inline>
        </w:drawing>
      </w:r>
    </w:p>
    <w:p w14:paraId="664CE38A" w14:textId="77777777" w:rsidR="00C12117" w:rsidRPr="00487F1D" w:rsidRDefault="00C12117" w:rsidP="00C12117">
      <w:pPr>
        <w:jc w:val="center"/>
        <w:rPr>
          <w:rFonts w:ascii="Arial" w:hAnsi="Arial" w:cs="Arial"/>
        </w:rPr>
      </w:pPr>
    </w:p>
    <w:p w14:paraId="213834A6" w14:textId="29C16F3A" w:rsidR="00FB591F" w:rsidRPr="00487F1D" w:rsidRDefault="00FB591F" w:rsidP="00FB591F">
      <w:pPr>
        <w:jc w:val="both"/>
        <w:rPr>
          <w:rFonts w:ascii="Arial" w:hAnsi="Arial" w:cs="Arial"/>
        </w:rPr>
      </w:pPr>
      <w:r w:rsidRPr="00487F1D">
        <w:rPr>
          <w:rFonts w:ascii="Arial" w:hAnsi="Arial" w:cs="Arial"/>
        </w:rPr>
        <w:lastRenderedPageBreak/>
        <w:t xml:space="preserve">El impuesto a la renta </w:t>
      </w:r>
      <w:r w:rsidRPr="00487F1D">
        <w:rPr>
          <w:rFonts w:ascii="Arial" w:hAnsi="Arial" w:cs="Arial"/>
          <w:b/>
          <w:bCs/>
        </w:rPr>
        <w:t>grava</w:t>
      </w:r>
      <w:r w:rsidRPr="00487F1D">
        <w:rPr>
          <w:rFonts w:ascii="Arial" w:hAnsi="Arial" w:cs="Arial"/>
        </w:rPr>
        <w:t xml:space="preserve"> </w:t>
      </w:r>
      <w:r w:rsidRPr="00487F1D">
        <w:rPr>
          <w:rFonts w:ascii="Arial" w:hAnsi="Arial" w:cs="Arial"/>
          <w:b/>
          <w:bCs/>
        </w:rPr>
        <w:t xml:space="preserve">las manifestaciones de la riqueza </w:t>
      </w:r>
      <w:r w:rsidRPr="00487F1D">
        <w:rPr>
          <w:rFonts w:ascii="Arial" w:hAnsi="Arial" w:cs="Arial"/>
        </w:rPr>
        <w:t>que es afectar fiscalmente tanto la posibilidad de percibir ingresos o utilidades como también el hecho de generar renta.</w:t>
      </w:r>
    </w:p>
    <w:p w14:paraId="7CD4C1CF" w14:textId="77777777" w:rsidR="00385337" w:rsidRPr="00487F1D" w:rsidRDefault="00385337" w:rsidP="00FB591F">
      <w:pPr>
        <w:jc w:val="both"/>
        <w:rPr>
          <w:rFonts w:ascii="Arial" w:hAnsi="Arial" w:cs="Arial"/>
        </w:rPr>
      </w:pPr>
    </w:p>
    <w:p w14:paraId="6BAFB541" w14:textId="77777777" w:rsidR="0005427E" w:rsidRPr="00487F1D" w:rsidRDefault="0005427E" w:rsidP="0005427E">
      <w:pPr>
        <w:pStyle w:val="Ttulo1"/>
        <w:rPr>
          <w:rFonts w:ascii="Arial" w:hAnsi="Arial" w:cs="Arial"/>
          <w:b/>
          <w:bCs/>
          <w:sz w:val="22"/>
          <w:szCs w:val="22"/>
        </w:rPr>
      </w:pPr>
      <w:bookmarkStart w:id="133" w:name="_Toc146970078"/>
      <w:bookmarkStart w:id="134" w:name="_Toc147056284"/>
      <w:r w:rsidRPr="00487F1D">
        <w:rPr>
          <w:rFonts w:ascii="Arial" w:hAnsi="Arial" w:cs="Arial"/>
          <w:b/>
          <w:bCs/>
          <w:sz w:val="22"/>
          <w:szCs w:val="22"/>
        </w:rPr>
        <w:t>EL CONCEPTO DE IMPUESTO A LA RENTA.-</w:t>
      </w:r>
      <w:bookmarkEnd w:id="133"/>
      <w:bookmarkEnd w:id="134"/>
      <w:r w:rsidRPr="00487F1D">
        <w:rPr>
          <w:rFonts w:ascii="Arial" w:hAnsi="Arial" w:cs="Arial"/>
          <w:b/>
          <w:bCs/>
          <w:sz w:val="22"/>
          <w:szCs w:val="22"/>
        </w:rPr>
        <w:t xml:space="preserve"> </w:t>
      </w:r>
    </w:p>
    <w:p w14:paraId="4EC95F1F" w14:textId="77777777" w:rsidR="0005427E" w:rsidRPr="00487F1D" w:rsidRDefault="0005427E" w:rsidP="0005427E">
      <w:pPr>
        <w:jc w:val="both"/>
        <w:rPr>
          <w:rFonts w:ascii="Arial" w:hAnsi="Arial" w:cs="Arial"/>
        </w:rPr>
      </w:pPr>
      <w:r w:rsidRPr="00487F1D">
        <w:rPr>
          <w:rFonts w:ascii="Arial" w:hAnsi="Arial" w:cs="Arial"/>
        </w:rPr>
        <w:t>El impuesto a la renta es un tributo “cuyo cumplimiento no origina una contraprestación directa en favor del contribuyente por parte del Estado”, se clasifica en: 1) rentas de primera categoría; 2) rentas de segunda categoría; 3) rentas de tercera categoría; 4) rentas de cuarta categoría; 5) rentas de quinta categoría. Además, según la doctrina y la Ley del Impuesto a la Renta también se clasifica en: 1) rentas de capital; 2) rentas de trabajo; 3) rentas de la combinación del capital y trabajo (empresa).</w:t>
      </w:r>
    </w:p>
    <w:p w14:paraId="1E53004E" w14:textId="77777777" w:rsidR="0005427E" w:rsidRPr="00487F1D" w:rsidRDefault="0005427E" w:rsidP="0005427E">
      <w:pPr>
        <w:jc w:val="both"/>
        <w:rPr>
          <w:rFonts w:ascii="Arial" w:hAnsi="Arial" w:cs="Arial"/>
        </w:rPr>
      </w:pPr>
    </w:p>
    <w:p w14:paraId="713F7438" w14:textId="77777777" w:rsidR="0005427E" w:rsidRPr="00487F1D" w:rsidRDefault="0005427E" w:rsidP="0005427E">
      <w:pPr>
        <w:jc w:val="both"/>
        <w:rPr>
          <w:rFonts w:ascii="Arial" w:hAnsi="Arial" w:cs="Arial"/>
        </w:rPr>
      </w:pPr>
      <w:r w:rsidRPr="00487F1D">
        <w:rPr>
          <w:rFonts w:ascii="Arial" w:hAnsi="Arial" w:cs="Arial"/>
        </w:rPr>
        <w:t xml:space="preserve">Gráficamente sería: </w:t>
      </w:r>
    </w:p>
    <w:p w14:paraId="2A5A77EA" w14:textId="77777777" w:rsidR="0005427E" w:rsidRPr="00487F1D" w:rsidRDefault="0005427E" w:rsidP="0005427E">
      <w:pPr>
        <w:rPr>
          <w:rFonts w:ascii="Arial" w:hAnsi="Arial" w:cs="Arial"/>
        </w:rPr>
      </w:pPr>
    </w:p>
    <w:p w14:paraId="6BB71150" w14:textId="77777777" w:rsidR="0005427E" w:rsidRPr="00487F1D" w:rsidRDefault="0005427E" w:rsidP="0005427E">
      <w:pPr>
        <w:jc w:val="center"/>
        <w:rPr>
          <w:rFonts w:ascii="Arial" w:hAnsi="Arial" w:cs="Arial"/>
        </w:rPr>
      </w:pPr>
      <w:r w:rsidRPr="00487F1D">
        <w:rPr>
          <w:rFonts w:ascii="Arial" w:hAnsi="Arial" w:cs="Arial"/>
          <w:noProof/>
          <w:lang w:eastAsia="es-PE"/>
        </w:rPr>
        <w:drawing>
          <wp:inline distT="0" distB="0" distL="0" distR="0" wp14:anchorId="3B519D54" wp14:editId="450D67D2">
            <wp:extent cx="3610084" cy="2415496"/>
            <wp:effectExtent l="0" t="0" r="0" b="4445"/>
            <wp:docPr id="106708073"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08073" name=""/>
                    <pic:cNvPicPr/>
                  </pic:nvPicPr>
                  <pic:blipFill>
                    <a:blip r:embed="rId20"/>
                    <a:stretch>
                      <a:fillRect/>
                    </a:stretch>
                  </pic:blipFill>
                  <pic:spPr>
                    <a:xfrm>
                      <a:off x="0" y="0"/>
                      <a:ext cx="3637487" cy="2433831"/>
                    </a:xfrm>
                    <a:prstGeom prst="rect">
                      <a:avLst/>
                    </a:prstGeom>
                  </pic:spPr>
                </pic:pic>
              </a:graphicData>
            </a:graphic>
          </wp:inline>
        </w:drawing>
      </w:r>
    </w:p>
    <w:p w14:paraId="32685E78" w14:textId="77777777" w:rsidR="00FB591F" w:rsidRPr="00487F1D" w:rsidRDefault="00FB591F" w:rsidP="00FB591F">
      <w:pPr>
        <w:pStyle w:val="Ttulo1"/>
        <w:rPr>
          <w:rFonts w:ascii="Arial" w:hAnsi="Arial" w:cs="Arial"/>
          <w:b/>
          <w:bCs/>
          <w:sz w:val="22"/>
          <w:szCs w:val="22"/>
          <w:u w:val="single"/>
        </w:rPr>
      </w:pPr>
      <w:bookmarkStart w:id="135" w:name="_Toc146970083"/>
      <w:bookmarkStart w:id="136" w:name="_Toc147056285"/>
      <w:r w:rsidRPr="00487F1D">
        <w:rPr>
          <w:rFonts w:ascii="Arial" w:hAnsi="Arial" w:cs="Arial"/>
          <w:b/>
          <w:bCs/>
          <w:sz w:val="22"/>
          <w:szCs w:val="22"/>
          <w:u w:val="single"/>
        </w:rPr>
        <w:t>EL CONCEPTO DE IMPUESTO A LA RENTA.-</w:t>
      </w:r>
      <w:bookmarkEnd w:id="135"/>
      <w:bookmarkEnd w:id="136"/>
      <w:r w:rsidRPr="00487F1D">
        <w:rPr>
          <w:rFonts w:ascii="Arial" w:hAnsi="Arial" w:cs="Arial"/>
          <w:b/>
          <w:bCs/>
          <w:sz w:val="22"/>
          <w:szCs w:val="22"/>
          <w:u w:val="single"/>
        </w:rPr>
        <w:t xml:space="preserve"> </w:t>
      </w:r>
    </w:p>
    <w:p w14:paraId="68FD0146" w14:textId="77777777" w:rsidR="00FB591F" w:rsidRPr="00487F1D" w:rsidRDefault="00FB591F" w:rsidP="00FB591F">
      <w:pPr>
        <w:jc w:val="both"/>
        <w:rPr>
          <w:rFonts w:ascii="Arial" w:hAnsi="Arial" w:cs="Arial"/>
        </w:rPr>
      </w:pPr>
      <w:r w:rsidRPr="00487F1D">
        <w:rPr>
          <w:rFonts w:ascii="Arial" w:hAnsi="Arial" w:cs="Arial"/>
        </w:rPr>
        <w:t>El impuesto a la renta es un impuesto directo que grava la ganancia o renta como producto del ejercicio y capacidad económica, y se clasifica en cinco categorías. Es decir, grava una de las fuentes de capacidad económica: la renta.</w:t>
      </w:r>
    </w:p>
    <w:p w14:paraId="4D26D8E8" w14:textId="77777777" w:rsidR="00FB591F" w:rsidRPr="00487F1D" w:rsidRDefault="00FB591F" w:rsidP="00FB591F">
      <w:pPr>
        <w:jc w:val="both"/>
        <w:rPr>
          <w:rFonts w:ascii="Arial" w:hAnsi="Arial" w:cs="Arial"/>
        </w:rPr>
      </w:pPr>
    </w:p>
    <w:p w14:paraId="665C2D7F" w14:textId="77777777" w:rsidR="00FB591F" w:rsidRPr="00487F1D" w:rsidRDefault="00FB591F" w:rsidP="00FB591F">
      <w:pPr>
        <w:jc w:val="both"/>
        <w:rPr>
          <w:rFonts w:ascii="Arial" w:hAnsi="Arial" w:cs="Arial"/>
          <w:b/>
          <w:bCs/>
          <w:u w:val="single"/>
        </w:rPr>
      </w:pPr>
      <w:r w:rsidRPr="00487F1D">
        <w:rPr>
          <w:rFonts w:ascii="Arial" w:hAnsi="Arial" w:cs="Arial"/>
        </w:rPr>
        <w:t xml:space="preserve">Gráficamente el concepto de impuesto a la renta sería: </w:t>
      </w:r>
    </w:p>
    <w:p w14:paraId="794A4C95" w14:textId="77777777" w:rsidR="00FB591F" w:rsidRPr="00487F1D" w:rsidRDefault="00FB591F" w:rsidP="00FB591F">
      <w:pPr>
        <w:rPr>
          <w:rFonts w:ascii="Arial" w:hAnsi="Arial" w:cs="Arial"/>
          <w:b/>
          <w:bCs/>
          <w:u w:val="single"/>
        </w:rPr>
      </w:pPr>
    </w:p>
    <w:p w14:paraId="3268DC1A" w14:textId="77777777" w:rsidR="00FB591F" w:rsidRPr="00487F1D" w:rsidRDefault="00FB591F" w:rsidP="00FB591F">
      <w:pPr>
        <w:jc w:val="center"/>
        <w:rPr>
          <w:rFonts w:ascii="Arial" w:hAnsi="Arial" w:cs="Arial"/>
        </w:rPr>
      </w:pPr>
      <w:r w:rsidRPr="00487F1D">
        <w:rPr>
          <w:rFonts w:ascii="Arial" w:hAnsi="Arial" w:cs="Arial"/>
          <w:noProof/>
          <w:lang w:eastAsia="es-PE"/>
        </w:rPr>
        <w:drawing>
          <wp:inline distT="0" distB="0" distL="0" distR="0" wp14:anchorId="21FFF896" wp14:editId="73F054CD">
            <wp:extent cx="3097332" cy="2187763"/>
            <wp:effectExtent l="0" t="0" r="8255" b="3175"/>
            <wp:docPr id="1184843915"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843915" name=""/>
                    <pic:cNvPicPr/>
                  </pic:nvPicPr>
                  <pic:blipFill rotWithShape="1">
                    <a:blip r:embed="rId21"/>
                    <a:srcRect l="1094"/>
                    <a:stretch/>
                  </pic:blipFill>
                  <pic:spPr bwMode="auto">
                    <a:xfrm>
                      <a:off x="0" y="0"/>
                      <a:ext cx="3109823" cy="2196586"/>
                    </a:xfrm>
                    <a:prstGeom prst="rect">
                      <a:avLst/>
                    </a:prstGeom>
                    <a:ln>
                      <a:noFill/>
                    </a:ln>
                    <a:extLst>
                      <a:ext uri="{53640926-AAD7-44D8-BBD7-CCE9431645EC}">
                        <a14:shadowObscured xmlns:a14="http://schemas.microsoft.com/office/drawing/2010/main"/>
                      </a:ext>
                    </a:extLst>
                  </pic:spPr>
                </pic:pic>
              </a:graphicData>
            </a:graphic>
          </wp:inline>
        </w:drawing>
      </w:r>
    </w:p>
    <w:p w14:paraId="7BD0A18A" w14:textId="77777777" w:rsidR="00FB591F" w:rsidRPr="00487F1D" w:rsidRDefault="00FB591F" w:rsidP="00FB591F">
      <w:pPr>
        <w:jc w:val="center"/>
        <w:rPr>
          <w:rFonts w:ascii="Arial" w:hAnsi="Arial" w:cs="Arial"/>
        </w:rPr>
      </w:pPr>
    </w:p>
    <w:p w14:paraId="0DD23202" w14:textId="77777777" w:rsidR="00FB591F" w:rsidRPr="00487F1D" w:rsidRDefault="00FB591F" w:rsidP="00FB591F">
      <w:pPr>
        <w:jc w:val="both"/>
        <w:rPr>
          <w:rFonts w:ascii="Arial" w:hAnsi="Arial" w:cs="Arial"/>
          <w:lang w:val="es-ES"/>
        </w:rPr>
      </w:pPr>
      <w:r w:rsidRPr="00487F1D">
        <w:rPr>
          <w:rFonts w:ascii="Arial" w:hAnsi="Arial" w:cs="Arial"/>
        </w:rPr>
        <w:t xml:space="preserve">El Impuesto a la Renta es el impuesto directo que grava la Renta como fuente de capacidad económica (que produce riqueza), en sus cinco categorías: a) </w:t>
      </w:r>
      <w:r w:rsidRPr="00487F1D">
        <w:rPr>
          <w:rFonts w:ascii="Arial" w:hAnsi="Arial" w:cs="Arial"/>
          <w:lang w:val="es-ES"/>
        </w:rPr>
        <w:t xml:space="preserve">- Rentas de </w:t>
      </w:r>
      <w:r w:rsidRPr="00487F1D">
        <w:rPr>
          <w:rFonts w:ascii="Arial" w:hAnsi="Arial" w:cs="Arial"/>
          <w:lang w:val="es-ES"/>
        </w:rPr>
        <w:lastRenderedPageBreak/>
        <w:t xml:space="preserve">1ra. Categoría (Personas naturales): 1. Arrendamiento de bienes muebles o inmuebles; 2. Subarrendamiento de bienes muebles e inmuebles; b) Rentas de 2da. Categoría (Personas naturales): 1. Dividendos de acciones; 2. Ganancias por venta de inmuebles (no habituales); 3. Regalías; 4. Intereses; 5. Ganancias de Capital; c) Rentas de 3ra. Categoría (personas naturales y jurídicas): 1. Actividades comerciales; 2. Actividades industriales; 3. Servicios o negocios; d) Rentas de 4ta. Categoría (personas naturales): 1. Trabajo ejercido independientemente (profesión, ciencia, arte u oficio); e) Rentas de 5ta categoría (personas naturales): 1. Trabajo dependiente; 2. Sueldo, gratificaciones, vacaciones. </w:t>
      </w:r>
    </w:p>
    <w:p w14:paraId="53D52867" w14:textId="77777777" w:rsidR="00FB591F" w:rsidRPr="00487F1D" w:rsidRDefault="00FB591F" w:rsidP="00FB591F">
      <w:pPr>
        <w:jc w:val="both"/>
        <w:rPr>
          <w:rFonts w:ascii="Arial" w:hAnsi="Arial" w:cs="Arial"/>
          <w:lang w:val="es-ES"/>
        </w:rPr>
      </w:pPr>
    </w:p>
    <w:p w14:paraId="337BE1AB" w14:textId="77777777" w:rsidR="00FB591F" w:rsidRPr="00487F1D" w:rsidRDefault="00FB591F" w:rsidP="00FB591F">
      <w:pPr>
        <w:jc w:val="both"/>
        <w:rPr>
          <w:rFonts w:ascii="Arial" w:hAnsi="Arial" w:cs="Arial"/>
          <w:lang w:val="es-ES"/>
        </w:rPr>
      </w:pPr>
      <w:r w:rsidRPr="00487F1D">
        <w:rPr>
          <w:rFonts w:ascii="Arial" w:hAnsi="Arial" w:cs="Arial"/>
          <w:lang w:val="es-ES"/>
        </w:rPr>
        <w:t xml:space="preserve">Las categorías del impuesto a la renta gráficamente serían: </w:t>
      </w:r>
    </w:p>
    <w:p w14:paraId="328D2654" w14:textId="77777777" w:rsidR="00FB591F" w:rsidRPr="00487F1D" w:rsidRDefault="00FB591F" w:rsidP="00FB591F">
      <w:pPr>
        <w:jc w:val="both"/>
        <w:rPr>
          <w:rFonts w:ascii="Arial" w:hAnsi="Arial" w:cs="Arial"/>
        </w:rPr>
      </w:pPr>
    </w:p>
    <w:p w14:paraId="6C0429BF" w14:textId="77777777" w:rsidR="00FB591F" w:rsidRPr="00487F1D" w:rsidRDefault="00FB591F" w:rsidP="00FB591F">
      <w:pPr>
        <w:jc w:val="center"/>
        <w:rPr>
          <w:rFonts w:ascii="Arial" w:hAnsi="Arial" w:cs="Arial"/>
        </w:rPr>
      </w:pPr>
      <w:r w:rsidRPr="00487F1D">
        <w:rPr>
          <w:rFonts w:ascii="Arial" w:hAnsi="Arial" w:cs="Arial"/>
          <w:noProof/>
          <w:lang w:eastAsia="es-PE"/>
        </w:rPr>
        <w:drawing>
          <wp:inline distT="0" distB="0" distL="0" distR="0" wp14:anchorId="65F23328" wp14:editId="17A17AF2">
            <wp:extent cx="3622040" cy="2551272"/>
            <wp:effectExtent l="0" t="0" r="0" b="1905"/>
            <wp:docPr id="1854420186"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420186" name=""/>
                    <pic:cNvPicPr/>
                  </pic:nvPicPr>
                  <pic:blipFill>
                    <a:blip r:embed="rId22"/>
                    <a:stretch>
                      <a:fillRect/>
                    </a:stretch>
                  </pic:blipFill>
                  <pic:spPr>
                    <a:xfrm>
                      <a:off x="0" y="0"/>
                      <a:ext cx="3631376" cy="2557848"/>
                    </a:xfrm>
                    <a:prstGeom prst="rect">
                      <a:avLst/>
                    </a:prstGeom>
                  </pic:spPr>
                </pic:pic>
              </a:graphicData>
            </a:graphic>
          </wp:inline>
        </w:drawing>
      </w:r>
    </w:p>
    <w:p w14:paraId="76C27E4B" w14:textId="77777777" w:rsidR="00FB591F" w:rsidRPr="00487F1D" w:rsidRDefault="00FB591F" w:rsidP="00FB591F">
      <w:pPr>
        <w:rPr>
          <w:rFonts w:ascii="Arial" w:hAnsi="Arial" w:cs="Arial"/>
        </w:rPr>
      </w:pPr>
    </w:p>
    <w:p w14:paraId="1E73F178" w14:textId="77777777" w:rsidR="00FB591F" w:rsidRPr="00487F1D" w:rsidRDefault="00FB591F" w:rsidP="00FB591F">
      <w:pPr>
        <w:jc w:val="both"/>
        <w:rPr>
          <w:rFonts w:ascii="Arial" w:hAnsi="Arial" w:cs="Arial"/>
        </w:rPr>
      </w:pPr>
      <w:r w:rsidRPr="00487F1D">
        <w:rPr>
          <w:rFonts w:ascii="Arial" w:hAnsi="Arial" w:cs="Arial"/>
        </w:rPr>
        <w:t xml:space="preserve">1.- Manuel Ossorio señala: “Impuesto a la renta. El que grava los productos obtenidos del capital en el territorio nacional por las personas físicas o abstractas, o las rentas satisfechas dentro o fuera del territorio por personas o entidades residentes en él, según noción legal española”. </w:t>
      </w:r>
    </w:p>
    <w:p w14:paraId="61034390" w14:textId="77777777" w:rsidR="00FB591F" w:rsidRPr="00487F1D" w:rsidRDefault="00FB591F" w:rsidP="00FB591F">
      <w:pPr>
        <w:rPr>
          <w:rFonts w:ascii="Arial" w:hAnsi="Arial" w:cs="Arial"/>
        </w:rPr>
      </w:pPr>
    </w:p>
    <w:p w14:paraId="5543C347" w14:textId="77777777" w:rsidR="00FB591F" w:rsidRPr="00487F1D" w:rsidRDefault="00FB591F" w:rsidP="00FB591F">
      <w:pPr>
        <w:rPr>
          <w:rFonts w:ascii="Arial" w:hAnsi="Arial" w:cs="Arial"/>
        </w:rPr>
      </w:pPr>
      <w:r w:rsidRPr="00487F1D">
        <w:rPr>
          <w:rFonts w:ascii="Arial" w:hAnsi="Arial" w:cs="Arial"/>
          <w:noProof/>
          <w:lang w:eastAsia="es-PE"/>
        </w:rPr>
        <w:drawing>
          <wp:inline distT="0" distB="0" distL="0" distR="0" wp14:anchorId="28F66198" wp14:editId="0F0AC93B">
            <wp:extent cx="3983990" cy="1392335"/>
            <wp:effectExtent l="0" t="0" r="0" b="0"/>
            <wp:docPr id="1571093468"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093468" name=""/>
                    <pic:cNvPicPr/>
                  </pic:nvPicPr>
                  <pic:blipFill>
                    <a:blip r:embed="rId23"/>
                    <a:stretch>
                      <a:fillRect/>
                    </a:stretch>
                  </pic:blipFill>
                  <pic:spPr>
                    <a:xfrm>
                      <a:off x="0" y="0"/>
                      <a:ext cx="3991154" cy="1394839"/>
                    </a:xfrm>
                    <a:prstGeom prst="rect">
                      <a:avLst/>
                    </a:prstGeom>
                  </pic:spPr>
                </pic:pic>
              </a:graphicData>
            </a:graphic>
          </wp:inline>
        </w:drawing>
      </w:r>
    </w:p>
    <w:p w14:paraId="23A75E13" w14:textId="77777777" w:rsidR="00FB591F" w:rsidRPr="00487F1D" w:rsidRDefault="00FB591F" w:rsidP="00FB591F">
      <w:pPr>
        <w:rPr>
          <w:rFonts w:ascii="Arial" w:hAnsi="Arial" w:cs="Arial"/>
        </w:rPr>
      </w:pPr>
    </w:p>
    <w:p w14:paraId="66D0CC3A" w14:textId="77777777" w:rsidR="00FB591F" w:rsidRPr="00487F1D" w:rsidRDefault="00FB591F" w:rsidP="00FB591F">
      <w:pPr>
        <w:rPr>
          <w:rFonts w:ascii="Arial" w:hAnsi="Arial" w:cs="Arial"/>
        </w:rPr>
      </w:pPr>
      <w:r w:rsidRPr="00487F1D">
        <w:rPr>
          <w:rFonts w:ascii="Arial" w:hAnsi="Arial" w:cs="Arial"/>
        </w:rPr>
        <w:t>Francisco Ruiz de Castilla Ponce de León, señala: “9.2.1.2. Imposición a la renta. El impuesto a la renta se aplica a los ingresos que obtienen las personas naturales y empresas. En los últimos años, este impuesto ha tenido una participación cercana al 40% con relación al total de los ingresos tributarios del gobierno nacional.”</w:t>
      </w:r>
    </w:p>
    <w:p w14:paraId="7337B84A" w14:textId="77777777" w:rsidR="00FB591F" w:rsidRPr="00487F1D" w:rsidRDefault="00FB591F" w:rsidP="00FB591F">
      <w:pPr>
        <w:rPr>
          <w:rFonts w:ascii="Arial" w:hAnsi="Arial" w:cs="Arial"/>
        </w:rPr>
      </w:pPr>
    </w:p>
    <w:p w14:paraId="3BA5EC50" w14:textId="77777777" w:rsidR="00FB591F" w:rsidRPr="00487F1D" w:rsidRDefault="00FB591F" w:rsidP="00FB591F">
      <w:pPr>
        <w:rPr>
          <w:rFonts w:ascii="Arial" w:hAnsi="Arial" w:cs="Arial"/>
        </w:rPr>
      </w:pPr>
      <w:r w:rsidRPr="00487F1D">
        <w:rPr>
          <w:rFonts w:ascii="Arial" w:hAnsi="Arial" w:cs="Arial"/>
          <w:noProof/>
          <w:lang w:eastAsia="es-PE"/>
        </w:rPr>
        <w:drawing>
          <wp:inline distT="0" distB="0" distL="0" distR="0" wp14:anchorId="2BD69B13" wp14:editId="6307FC0C">
            <wp:extent cx="5400040" cy="801370"/>
            <wp:effectExtent l="0" t="0" r="0" b="0"/>
            <wp:docPr id="66223540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235404" name=""/>
                    <pic:cNvPicPr/>
                  </pic:nvPicPr>
                  <pic:blipFill>
                    <a:blip r:embed="rId24"/>
                    <a:stretch>
                      <a:fillRect/>
                    </a:stretch>
                  </pic:blipFill>
                  <pic:spPr>
                    <a:xfrm>
                      <a:off x="0" y="0"/>
                      <a:ext cx="5400040" cy="801370"/>
                    </a:xfrm>
                    <a:prstGeom prst="rect">
                      <a:avLst/>
                    </a:prstGeom>
                  </pic:spPr>
                </pic:pic>
              </a:graphicData>
            </a:graphic>
          </wp:inline>
        </w:drawing>
      </w:r>
    </w:p>
    <w:p w14:paraId="67679599" w14:textId="77777777" w:rsidR="00FB591F" w:rsidRPr="00487F1D" w:rsidRDefault="00FB591F" w:rsidP="00FB591F">
      <w:pPr>
        <w:rPr>
          <w:rFonts w:ascii="Arial" w:hAnsi="Arial" w:cs="Arial"/>
        </w:rPr>
      </w:pPr>
      <w:r w:rsidRPr="00487F1D">
        <w:rPr>
          <w:rFonts w:ascii="Arial" w:hAnsi="Arial" w:cs="Arial"/>
        </w:rPr>
        <w:lastRenderedPageBreak/>
        <w:t xml:space="preserve">3.- Según Mario Alva </w:t>
      </w:r>
      <w:proofErr w:type="spellStart"/>
      <w:r w:rsidRPr="00487F1D">
        <w:rPr>
          <w:rFonts w:ascii="Arial" w:hAnsi="Arial" w:cs="Arial"/>
        </w:rPr>
        <w:t>Mateucci</w:t>
      </w:r>
      <w:proofErr w:type="spellEnd"/>
      <w:r w:rsidRPr="00487F1D">
        <w:rPr>
          <w:rFonts w:ascii="Arial" w:hAnsi="Arial" w:cs="Arial"/>
        </w:rPr>
        <w:t xml:space="preserve"> la posibilidad de afectación impositiva (impuesto que grave) puede determinarse por: </w:t>
      </w:r>
    </w:p>
    <w:p w14:paraId="0BE2F4F0" w14:textId="77777777" w:rsidR="00FB591F" w:rsidRPr="00487F1D" w:rsidRDefault="00FB591F" w:rsidP="00FB591F">
      <w:pPr>
        <w:numPr>
          <w:ilvl w:val="1"/>
          <w:numId w:val="3"/>
        </w:numPr>
        <w:rPr>
          <w:rFonts w:ascii="Arial" w:hAnsi="Arial" w:cs="Arial"/>
        </w:rPr>
      </w:pPr>
      <w:r w:rsidRPr="00487F1D">
        <w:rPr>
          <w:rFonts w:ascii="Arial" w:hAnsi="Arial" w:cs="Arial"/>
        </w:rPr>
        <w:t>Las ganancias empresariales,</w:t>
      </w:r>
    </w:p>
    <w:p w14:paraId="1CDB5350" w14:textId="77777777" w:rsidR="00FB591F" w:rsidRPr="00487F1D" w:rsidRDefault="00FB591F" w:rsidP="00FB591F">
      <w:pPr>
        <w:numPr>
          <w:ilvl w:val="1"/>
          <w:numId w:val="3"/>
        </w:numPr>
        <w:rPr>
          <w:rFonts w:ascii="Arial" w:hAnsi="Arial" w:cs="Arial"/>
        </w:rPr>
      </w:pPr>
      <w:r w:rsidRPr="00487F1D">
        <w:rPr>
          <w:rFonts w:ascii="Arial" w:hAnsi="Arial" w:cs="Arial"/>
        </w:rPr>
        <w:t>La riqueza generada por el trabajo personal</w:t>
      </w:r>
    </w:p>
    <w:p w14:paraId="2517D96A" w14:textId="77777777" w:rsidR="00FB591F" w:rsidRPr="00487F1D" w:rsidRDefault="00FB591F" w:rsidP="00FB591F">
      <w:pPr>
        <w:numPr>
          <w:ilvl w:val="1"/>
          <w:numId w:val="3"/>
        </w:numPr>
        <w:rPr>
          <w:rFonts w:ascii="Arial" w:hAnsi="Arial" w:cs="Arial"/>
        </w:rPr>
      </w:pPr>
      <w:r w:rsidRPr="00487F1D">
        <w:rPr>
          <w:rFonts w:ascii="Arial" w:hAnsi="Arial" w:cs="Arial"/>
        </w:rPr>
        <w:t>Los réditos obtenidos por la colocación de un capital</w:t>
      </w:r>
    </w:p>
    <w:p w14:paraId="1EFC7793" w14:textId="77777777" w:rsidR="00FB591F" w:rsidRPr="00487F1D" w:rsidRDefault="00FB591F" w:rsidP="00FB591F">
      <w:pPr>
        <w:numPr>
          <w:ilvl w:val="1"/>
          <w:numId w:val="3"/>
        </w:numPr>
        <w:rPr>
          <w:rFonts w:ascii="Arial" w:hAnsi="Arial" w:cs="Arial"/>
        </w:rPr>
      </w:pPr>
      <w:r w:rsidRPr="00487F1D">
        <w:rPr>
          <w:rFonts w:ascii="Arial" w:hAnsi="Arial" w:cs="Arial"/>
        </w:rPr>
        <w:t>Otras manifestaciones de riqueza</w:t>
      </w:r>
    </w:p>
    <w:p w14:paraId="5684017E" w14:textId="77777777" w:rsidR="00FB591F" w:rsidRPr="00487F1D" w:rsidRDefault="00FB591F" w:rsidP="00FB591F">
      <w:pPr>
        <w:rPr>
          <w:rFonts w:ascii="Arial" w:hAnsi="Arial" w:cs="Arial"/>
        </w:rPr>
      </w:pPr>
    </w:p>
    <w:p w14:paraId="213A165E" w14:textId="77777777" w:rsidR="00FB591F" w:rsidRPr="00487F1D" w:rsidRDefault="00FB591F" w:rsidP="00FB591F">
      <w:pPr>
        <w:rPr>
          <w:rFonts w:ascii="Arial" w:hAnsi="Arial" w:cs="Arial"/>
        </w:rPr>
      </w:pPr>
      <w:r w:rsidRPr="00487F1D">
        <w:rPr>
          <w:rFonts w:ascii="Arial" w:hAnsi="Arial" w:cs="Arial"/>
        </w:rPr>
        <w:t>Gráficamente sería:</w:t>
      </w:r>
    </w:p>
    <w:p w14:paraId="4C78D496" w14:textId="77777777" w:rsidR="00FB591F" w:rsidRPr="00487F1D" w:rsidRDefault="00FB591F" w:rsidP="00FB591F">
      <w:pPr>
        <w:rPr>
          <w:rFonts w:ascii="Arial" w:hAnsi="Arial" w:cs="Arial"/>
        </w:rPr>
      </w:pPr>
      <w:r w:rsidRPr="00487F1D">
        <w:rPr>
          <w:rFonts w:ascii="Arial" w:hAnsi="Arial" w:cs="Arial"/>
          <w:noProof/>
          <w:lang w:eastAsia="es-PE"/>
        </w:rPr>
        <w:drawing>
          <wp:inline distT="0" distB="0" distL="0" distR="0" wp14:anchorId="445D3186" wp14:editId="4641C15D">
            <wp:extent cx="4110990" cy="1125881"/>
            <wp:effectExtent l="0" t="0" r="3810" b="0"/>
            <wp:docPr id="1490074182"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074182" name=""/>
                    <pic:cNvPicPr/>
                  </pic:nvPicPr>
                  <pic:blipFill>
                    <a:blip r:embed="rId25"/>
                    <a:stretch>
                      <a:fillRect/>
                    </a:stretch>
                  </pic:blipFill>
                  <pic:spPr>
                    <a:xfrm>
                      <a:off x="0" y="0"/>
                      <a:ext cx="4135221" cy="1132517"/>
                    </a:xfrm>
                    <a:prstGeom prst="rect">
                      <a:avLst/>
                    </a:prstGeom>
                  </pic:spPr>
                </pic:pic>
              </a:graphicData>
            </a:graphic>
          </wp:inline>
        </w:drawing>
      </w:r>
    </w:p>
    <w:p w14:paraId="57EEAB10" w14:textId="77777777" w:rsidR="00FB591F" w:rsidRPr="00487F1D" w:rsidRDefault="00FB591F" w:rsidP="00FB591F">
      <w:pPr>
        <w:pStyle w:val="Ttulo1"/>
        <w:rPr>
          <w:rFonts w:ascii="Arial" w:hAnsi="Arial" w:cs="Arial"/>
          <w:b/>
          <w:bCs/>
          <w:sz w:val="22"/>
          <w:szCs w:val="22"/>
          <w:u w:val="single"/>
        </w:rPr>
      </w:pPr>
      <w:bookmarkStart w:id="137" w:name="_Toc146970101"/>
      <w:bookmarkStart w:id="138" w:name="_Toc147056286"/>
      <w:r w:rsidRPr="00487F1D">
        <w:rPr>
          <w:rFonts w:ascii="Arial" w:hAnsi="Arial" w:cs="Arial"/>
          <w:b/>
          <w:bCs/>
          <w:sz w:val="22"/>
          <w:szCs w:val="22"/>
          <w:u w:val="single"/>
        </w:rPr>
        <w:t>EL IMPUESTO A LA RENTA SEGÚN JUAN LINO CASTILLO.-</w:t>
      </w:r>
      <w:bookmarkEnd w:id="137"/>
      <w:bookmarkEnd w:id="138"/>
      <w:r w:rsidRPr="00487F1D">
        <w:rPr>
          <w:rFonts w:ascii="Arial" w:hAnsi="Arial" w:cs="Arial"/>
          <w:b/>
          <w:bCs/>
          <w:sz w:val="22"/>
          <w:szCs w:val="22"/>
          <w:u w:val="single"/>
        </w:rPr>
        <w:t xml:space="preserve"> </w:t>
      </w:r>
    </w:p>
    <w:p w14:paraId="7A25694A" w14:textId="77777777" w:rsidR="00FB591F" w:rsidRPr="00487F1D" w:rsidRDefault="00FB591F" w:rsidP="00FB591F">
      <w:pPr>
        <w:rPr>
          <w:rFonts w:ascii="Arial" w:hAnsi="Arial" w:cs="Arial"/>
        </w:rPr>
      </w:pPr>
    </w:p>
    <w:p w14:paraId="08452BFB" w14:textId="77777777" w:rsidR="00FB591F" w:rsidRPr="00487F1D" w:rsidRDefault="00FB591F" w:rsidP="00FB591F">
      <w:pPr>
        <w:rPr>
          <w:rFonts w:ascii="Arial" w:hAnsi="Arial" w:cs="Arial"/>
        </w:rPr>
      </w:pPr>
      <w:r w:rsidRPr="00487F1D">
        <w:rPr>
          <w:rFonts w:ascii="Arial" w:hAnsi="Arial" w:cs="Arial"/>
        </w:rPr>
        <w:t>De acuerdo con Juan Lino Castillo:</w:t>
      </w:r>
    </w:p>
    <w:p w14:paraId="60B4E578" w14:textId="77777777" w:rsidR="00FB591F" w:rsidRPr="00487F1D" w:rsidRDefault="00FB591F" w:rsidP="00FB591F">
      <w:pPr>
        <w:rPr>
          <w:rFonts w:ascii="Arial" w:hAnsi="Arial" w:cs="Arial"/>
        </w:rPr>
      </w:pPr>
      <w:r w:rsidRPr="00487F1D">
        <w:rPr>
          <w:rFonts w:ascii="Arial" w:hAnsi="Arial" w:cs="Arial"/>
        </w:rPr>
        <w:t>1.- El Impuesto sería el principal procedimiento usado por el Estado para procurarse los medios de pago indispensables para la satisfacción de las necesidades públicas, lograr el bien común.</w:t>
      </w:r>
    </w:p>
    <w:p w14:paraId="16D409A8" w14:textId="77777777" w:rsidR="00FB591F" w:rsidRPr="00487F1D" w:rsidRDefault="00FB591F" w:rsidP="00FB591F">
      <w:pPr>
        <w:rPr>
          <w:rFonts w:ascii="Arial" w:hAnsi="Arial" w:cs="Arial"/>
        </w:rPr>
      </w:pPr>
      <w:r w:rsidRPr="00487F1D">
        <w:rPr>
          <w:rFonts w:ascii="Arial" w:hAnsi="Arial" w:cs="Arial"/>
        </w:rPr>
        <w:t> </w:t>
      </w:r>
    </w:p>
    <w:p w14:paraId="5F833C6F" w14:textId="77777777" w:rsidR="00FB591F" w:rsidRPr="00487F1D" w:rsidRDefault="00FB591F" w:rsidP="00FB591F">
      <w:pPr>
        <w:rPr>
          <w:rFonts w:ascii="Arial" w:hAnsi="Arial" w:cs="Arial"/>
        </w:rPr>
      </w:pPr>
      <w:r w:rsidRPr="00487F1D">
        <w:rPr>
          <w:rFonts w:ascii="Arial" w:hAnsi="Arial" w:cs="Arial"/>
        </w:rPr>
        <w:t>2.- El impuesto es la “distribución de las cargas públicas entre todos los miembros de la sociedad, según su capacidad contributiva”.</w:t>
      </w:r>
    </w:p>
    <w:p w14:paraId="48B25653" w14:textId="77777777" w:rsidR="00FB591F" w:rsidRPr="00487F1D" w:rsidRDefault="00FB591F" w:rsidP="00FB591F">
      <w:pPr>
        <w:rPr>
          <w:rFonts w:ascii="Arial" w:hAnsi="Arial" w:cs="Arial"/>
        </w:rPr>
      </w:pPr>
      <w:r w:rsidRPr="00487F1D">
        <w:rPr>
          <w:rFonts w:ascii="Arial" w:hAnsi="Arial" w:cs="Arial"/>
        </w:rPr>
        <w:t> </w:t>
      </w:r>
    </w:p>
    <w:p w14:paraId="7CA68C7C" w14:textId="77777777" w:rsidR="00FB591F" w:rsidRPr="00487F1D" w:rsidRDefault="00FB591F" w:rsidP="00FB591F">
      <w:pPr>
        <w:rPr>
          <w:rFonts w:ascii="Arial" w:hAnsi="Arial" w:cs="Arial"/>
        </w:rPr>
      </w:pPr>
      <w:r w:rsidRPr="00487F1D">
        <w:rPr>
          <w:rFonts w:ascii="Arial" w:hAnsi="Arial" w:cs="Arial"/>
        </w:rPr>
        <w:t>3.- El impuesto es un “medio de intervenir en la economía y de dirigir la misma”.</w:t>
      </w:r>
    </w:p>
    <w:p w14:paraId="1C686530" w14:textId="77777777" w:rsidR="00FB591F" w:rsidRPr="00487F1D" w:rsidRDefault="00FB591F" w:rsidP="00FB591F">
      <w:pPr>
        <w:rPr>
          <w:rFonts w:ascii="Arial" w:hAnsi="Arial" w:cs="Arial"/>
        </w:rPr>
      </w:pPr>
      <w:r w:rsidRPr="00487F1D">
        <w:rPr>
          <w:rFonts w:ascii="Arial" w:hAnsi="Arial" w:cs="Arial"/>
        </w:rPr>
        <w:t> </w:t>
      </w:r>
    </w:p>
    <w:p w14:paraId="6BFEAAE4" w14:textId="77777777" w:rsidR="00FB591F" w:rsidRPr="00487F1D" w:rsidRDefault="00FB591F" w:rsidP="00FB591F">
      <w:pPr>
        <w:rPr>
          <w:rFonts w:ascii="Arial" w:hAnsi="Arial" w:cs="Arial"/>
        </w:rPr>
      </w:pPr>
      <w:r w:rsidRPr="00487F1D">
        <w:rPr>
          <w:rFonts w:ascii="Arial" w:hAnsi="Arial" w:cs="Arial"/>
        </w:rPr>
        <w:t>4.- “El impuesto significa una transferencia definitiva de poder de compra, a favor del Estado”.</w:t>
      </w:r>
    </w:p>
    <w:p w14:paraId="23EEDF78" w14:textId="77777777" w:rsidR="00FB591F" w:rsidRPr="00487F1D" w:rsidRDefault="00FB591F" w:rsidP="00FB591F">
      <w:pPr>
        <w:rPr>
          <w:rFonts w:ascii="Arial" w:hAnsi="Arial" w:cs="Arial"/>
        </w:rPr>
      </w:pPr>
      <w:r w:rsidRPr="00487F1D">
        <w:rPr>
          <w:rFonts w:ascii="Arial" w:hAnsi="Arial" w:cs="Arial"/>
        </w:rPr>
        <w:t> </w:t>
      </w:r>
    </w:p>
    <w:p w14:paraId="1DFFD523" w14:textId="77777777" w:rsidR="00FB591F" w:rsidRPr="00487F1D" w:rsidRDefault="00FB591F" w:rsidP="00FB591F">
      <w:pPr>
        <w:rPr>
          <w:rFonts w:ascii="Arial" w:hAnsi="Arial" w:cs="Arial"/>
        </w:rPr>
      </w:pPr>
      <w:r w:rsidRPr="00487F1D">
        <w:rPr>
          <w:rFonts w:ascii="Arial" w:hAnsi="Arial" w:cs="Arial"/>
        </w:rPr>
        <w:t>5.- “Jurídicamente, el impuesto es una prestación pecuniaria exigida por el Estado a las personas privadas que poseen capacidad contributiva”</w:t>
      </w:r>
    </w:p>
    <w:p w14:paraId="7AA071AF" w14:textId="77777777" w:rsidR="00FB591F" w:rsidRPr="00487F1D" w:rsidRDefault="00FB591F" w:rsidP="00FB591F">
      <w:pPr>
        <w:rPr>
          <w:rFonts w:ascii="Arial" w:hAnsi="Arial" w:cs="Arial"/>
        </w:rPr>
      </w:pPr>
      <w:r w:rsidRPr="00487F1D">
        <w:rPr>
          <w:rFonts w:ascii="Arial" w:hAnsi="Arial" w:cs="Arial"/>
        </w:rPr>
        <w:t> </w:t>
      </w:r>
    </w:p>
    <w:p w14:paraId="78363BD5" w14:textId="77777777" w:rsidR="00FB591F" w:rsidRPr="00487F1D" w:rsidRDefault="00FB591F" w:rsidP="00FB591F">
      <w:pPr>
        <w:rPr>
          <w:rFonts w:ascii="Arial" w:hAnsi="Arial" w:cs="Arial"/>
        </w:rPr>
      </w:pPr>
      <w:r w:rsidRPr="00487F1D">
        <w:rPr>
          <w:rFonts w:ascii="Arial" w:hAnsi="Arial" w:cs="Arial"/>
        </w:rPr>
        <w:t>6.- Las personas privadas son las personas físicas o naturales y las personas jurídicas privadas, excluyéndose a las personas jurídicas públicas.</w:t>
      </w:r>
    </w:p>
    <w:p w14:paraId="53A264EC" w14:textId="77777777" w:rsidR="00FB591F" w:rsidRPr="00487F1D" w:rsidRDefault="00FB591F" w:rsidP="00FB591F">
      <w:pPr>
        <w:rPr>
          <w:rFonts w:ascii="Arial" w:hAnsi="Arial" w:cs="Arial"/>
        </w:rPr>
      </w:pPr>
    </w:p>
    <w:p w14:paraId="18068608" w14:textId="77777777" w:rsidR="00FB591F" w:rsidRPr="00487F1D" w:rsidRDefault="00FB591F" w:rsidP="00FB591F">
      <w:pPr>
        <w:rPr>
          <w:rFonts w:ascii="Arial" w:hAnsi="Arial" w:cs="Arial"/>
        </w:rPr>
      </w:pPr>
      <w:r w:rsidRPr="00487F1D">
        <w:rPr>
          <w:rFonts w:ascii="Arial" w:hAnsi="Arial" w:cs="Arial"/>
        </w:rPr>
        <w:t xml:space="preserve">7.- La ley vincula el nacimiento de la obligación de pagar impuestos a la realización de un hecho que </w:t>
      </w:r>
      <w:r w:rsidRPr="00487F1D">
        <w:rPr>
          <w:rFonts w:ascii="Arial" w:hAnsi="Arial" w:cs="Arial"/>
          <w:u w:val="single"/>
        </w:rPr>
        <w:t>revele la capacidad contributiva</w:t>
      </w:r>
      <w:r w:rsidRPr="00487F1D">
        <w:rPr>
          <w:rFonts w:ascii="Arial" w:hAnsi="Arial" w:cs="Arial"/>
        </w:rPr>
        <w:t xml:space="preserve"> de la persona obligada.</w:t>
      </w:r>
    </w:p>
    <w:p w14:paraId="4D50A1A5" w14:textId="77777777" w:rsidR="00FB591F" w:rsidRPr="00487F1D" w:rsidRDefault="00FB591F" w:rsidP="00FB591F">
      <w:pPr>
        <w:rPr>
          <w:rFonts w:ascii="Arial" w:hAnsi="Arial" w:cs="Arial"/>
        </w:rPr>
      </w:pPr>
      <w:r w:rsidRPr="00487F1D">
        <w:rPr>
          <w:rFonts w:ascii="Arial" w:hAnsi="Arial" w:cs="Arial"/>
        </w:rPr>
        <w:t> </w:t>
      </w:r>
    </w:p>
    <w:p w14:paraId="29560E62" w14:textId="77777777" w:rsidR="00FB591F" w:rsidRPr="00487F1D" w:rsidRDefault="00FB591F" w:rsidP="00FB591F">
      <w:pPr>
        <w:rPr>
          <w:rFonts w:ascii="Arial" w:hAnsi="Arial" w:cs="Arial"/>
        </w:rPr>
      </w:pPr>
      <w:r w:rsidRPr="00487F1D">
        <w:rPr>
          <w:rFonts w:ascii="Arial" w:hAnsi="Arial" w:cs="Arial"/>
        </w:rPr>
        <w:t xml:space="preserve">8.- La capacidad contributiva (solvencia económica para pagar tributos) se manifiesta inmediatamente: </w:t>
      </w:r>
    </w:p>
    <w:p w14:paraId="65729E77" w14:textId="77777777" w:rsidR="00FB591F" w:rsidRPr="00487F1D" w:rsidRDefault="00FB591F" w:rsidP="00FB591F">
      <w:pPr>
        <w:rPr>
          <w:rFonts w:ascii="Arial" w:hAnsi="Arial" w:cs="Arial"/>
        </w:rPr>
      </w:pPr>
      <w:r w:rsidRPr="00487F1D">
        <w:rPr>
          <w:rFonts w:ascii="Arial" w:hAnsi="Arial" w:cs="Arial"/>
        </w:rPr>
        <w:t xml:space="preserve">a) por la propiedad de un patrimonio (directamente); </w:t>
      </w:r>
    </w:p>
    <w:p w14:paraId="79362567" w14:textId="77777777" w:rsidR="00FB591F" w:rsidRPr="00487F1D" w:rsidRDefault="00FB591F" w:rsidP="00FB591F">
      <w:pPr>
        <w:rPr>
          <w:rFonts w:ascii="Arial" w:hAnsi="Arial" w:cs="Arial"/>
        </w:rPr>
      </w:pPr>
      <w:r w:rsidRPr="00487F1D">
        <w:rPr>
          <w:rFonts w:ascii="Arial" w:hAnsi="Arial" w:cs="Arial"/>
        </w:rPr>
        <w:t xml:space="preserve">b) la disponibilidad de una renta (directamente); </w:t>
      </w:r>
    </w:p>
    <w:p w14:paraId="2D45C905" w14:textId="77777777" w:rsidR="00FB591F" w:rsidRPr="00487F1D" w:rsidRDefault="00FB591F" w:rsidP="00FB591F">
      <w:pPr>
        <w:rPr>
          <w:rFonts w:ascii="Arial" w:hAnsi="Arial" w:cs="Arial"/>
        </w:rPr>
      </w:pPr>
      <w:r w:rsidRPr="00487F1D">
        <w:rPr>
          <w:rFonts w:ascii="Arial" w:hAnsi="Arial" w:cs="Arial"/>
        </w:rPr>
        <w:t xml:space="preserve">c) por la transferencia de riqueza (indirectamente); </w:t>
      </w:r>
    </w:p>
    <w:p w14:paraId="693D8E2B" w14:textId="77777777" w:rsidR="00FB591F" w:rsidRPr="00487F1D" w:rsidRDefault="00FB591F" w:rsidP="00FB591F">
      <w:pPr>
        <w:rPr>
          <w:rFonts w:ascii="Arial" w:hAnsi="Arial" w:cs="Arial"/>
        </w:rPr>
      </w:pPr>
      <w:r w:rsidRPr="00487F1D">
        <w:rPr>
          <w:rFonts w:ascii="Arial" w:hAnsi="Arial" w:cs="Arial"/>
        </w:rPr>
        <w:t>d) por el consumo (indirectamente).</w:t>
      </w:r>
    </w:p>
    <w:p w14:paraId="79840127" w14:textId="77777777" w:rsidR="00FB591F" w:rsidRPr="00487F1D" w:rsidRDefault="00FB591F" w:rsidP="00FB591F">
      <w:pPr>
        <w:rPr>
          <w:rFonts w:ascii="Arial" w:hAnsi="Arial" w:cs="Arial"/>
        </w:rPr>
      </w:pPr>
      <w:r w:rsidRPr="00487F1D">
        <w:rPr>
          <w:rFonts w:ascii="Arial" w:hAnsi="Arial" w:cs="Arial"/>
        </w:rPr>
        <w:t> </w:t>
      </w:r>
    </w:p>
    <w:p w14:paraId="582D26D5" w14:textId="77777777" w:rsidR="00FB591F" w:rsidRPr="00487F1D" w:rsidRDefault="00FB591F" w:rsidP="00FB591F">
      <w:pPr>
        <w:rPr>
          <w:rFonts w:ascii="Arial" w:hAnsi="Arial" w:cs="Arial"/>
        </w:rPr>
      </w:pPr>
      <w:r w:rsidRPr="00487F1D">
        <w:rPr>
          <w:rFonts w:ascii="Arial" w:hAnsi="Arial" w:cs="Arial"/>
        </w:rPr>
        <w:t>9.- Los impuestos por capacidad contributiva directa son variables en función del patrimonio o de la renta del contribuyente.</w:t>
      </w:r>
    </w:p>
    <w:p w14:paraId="5737A859" w14:textId="77777777" w:rsidR="00FB591F" w:rsidRPr="00487F1D" w:rsidRDefault="00FB591F" w:rsidP="00FB591F">
      <w:pPr>
        <w:rPr>
          <w:rFonts w:ascii="Arial" w:hAnsi="Arial" w:cs="Arial"/>
        </w:rPr>
      </w:pPr>
      <w:r w:rsidRPr="00487F1D">
        <w:rPr>
          <w:rFonts w:ascii="Arial" w:hAnsi="Arial" w:cs="Arial"/>
        </w:rPr>
        <w:t> </w:t>
      </w:r>
    </w:p>
    <w:p w14:paraId="0D42388D" w14:textId="77777777" w:rsidR="00FB591F" w:rsidRPr="00487F1D" w:rsidRDefault="00FB591F" w:rsidP="00FB591F">
      <w:pPr>
        <w:rPr>
          <w:rFonts w:ascii="Arial" w:hAnsi="Arial" w:cs="Arial"/>
        </w:rPr>
      </w:pPr>
      <w:r w:rsidRPr="00487F1D">
        <w:rPr>
          <w:rFonts w:ascii="Arial" w:hAnsi="Arial" w:cs="Arial"/>
        </w:rPr>
        <w:t>10.- Los impuestos por capacidad contributiva indirecta son independientes de uno y otra variable.</w:t>
      </w:r>
    </w:p>
    <w:p w14:paraId="40802103" w14:textId="77777777" w:rsidR="00FB591F" w:rsidRPr="00487F1D" w:rsidRDefault="00FB591F" w:rsidP="00FB591F">
      <w:pPr>
        <w:rPr>
          <w:rFonts w:ascii="Arial" w:hAnsi="Arial" w:cs="Arial"/>
        </w:rPr>
      </w:pPr>
      <w:r w:rsidRPr="00487F1D">
        <w:rPr>
          <w:rFonts w:ascii="Arial" w:hAnsi="Arial" w:cs="Arial"/>
        </w:rPr>
        <w:t> </w:t>
      </w:r>
    </w:p>
    <w:p w14:paraId="0E7F34E1" w14:textId="77777777" w:rsidR="00FB591F" w:rsidRPr="00487F1D" w:rsidRDefault="00FB591F" w:rsidP="00FB591F">
      <w:pPr>
        <w:rPr>
          <w:rFonts w:ascii="Arial" w:hAnsi="Arial" w:cs="Arial"/>
        </w:rPr>
      </w:pPr>
      <w:r w:rsidRPr="00487F1D">
        <w:rPr>
          <w:rFonts w:ascii="Arial" w:hAnsi="Arial" w:cs="Arial"/>
        </w:rPr>
        <w:t>11.- Los impuestos por capacidad contributiva directa revelada se aplican por: a) la propiedad o, b) adquisición de la riqueza.</w:t>
      </w:r>
    </w:p>
    <w:p w14:paraId="411C4579" w14:textId="77777777" w:rsidR="00FB591F" w:rsidRPr="00487F1D" w:rsidRDefault="00FB591F" w:rsidP="00FB591F">
      <w:pPr>
        <w:rPr>
          <w:rFonts w:ascii="Arial" w:hAnsi="Arial" w:cs="Arial"/>
        </w:rPr>
      </w:pPr>
    </w:p>
    <w:p w14:paraId="74A21376" w14:textId="77777777" w:rsidR="00FB591F" w:rsidRPr="00487F1D" w:rsidRDefault="00FB591F" w:rsidP="00FB591F">
      <w:pPr>
        <w:rPr>
          <w:rFonts w:ascii="Arial" w:hAnsi="Arial" w:cs="Arial"/>
        </w:rPr>
      </w:pPr>
      <w:r w:rsidRPr="00487F1D">
        <w:rPr>
          <w:rFonts w:ascii="Arial" w:hAnsi="Arial" w:cs="Arial"/>
        </w:rPr>
        <w:t>12.- Los impuestos por capacidad contributiva indirecta revelada se aplican: a) por el empleo de la capacidad contributiva (consumo, etc.)</w:t>
      </w:r>
    </w:p>
    <w:p w14:paraId="08D19446" w14:textId="77777777" w:rsidR="00FB591F" w:rsidRPr="00487F1D" w:rsidRDefault="00FB591F" w:rsidP="00FB591F">
      <w:pPr>
        <w:rPr>
          <w:rFonts w:ascii="Arial" w:hAnsi="Arial" w:cs="Arial"/>
        </w:rPr>
      </w:pPr>
      <w:r w:rsidRPr="00487F1D">
        <w:rPr>
          <w:rFonts w:ascii="Arial" w:hAnsi="Arial" w:cs="Arial"/>
        </w:rPr>
        <w:t> </w:t>
      </w:r>
    </w:p>
    <w:p w14:paraId="6B320563" w14:textId="77777777" w:rsidR="00FB591F" w:rsidRPr="00487F1D" w:rsidRDefault="00FB591F" w:rsidP="00FB591F">
      <w:pPr>
        <w:rPr>
          <w:rFonts w:ascii="Arial" w:hAnsi="Arial" w:cs="Arial"/>
        </w:rPr>
      </w:pPr>
      <w:r w:rsidRPr="00487F1D">
        <w:rPr>
          <w:rFonts w:ascii="Arial" w:hAnsi="Arial" w:cs="Arial"/>
        </w:rPr>
        <w:t>13.- Son impuestos directos: a) los impuestos a la fortuna; b) los impuestos a la renta.</w:t>
      </w:r>
    </w:p>
    <w:p w14:paraId="79059D80" w14:textId="77777777" w:rsidR="00FB591F" w:rsidRPr="00487F1D" w:rsidRDefault="00FB591F" w:rsidP="00FB591F">
      <w:pPr>
        <w:rPr>
          <w:rFonts w:ascii="Arial" w:hAnsi="Arial" w:cs="Arial"/>
        </w:rPr>
      </w:pPr>
      <w:r w:rsidRPr="00487F1D">
        <w:rPr>
          <w:rFonts w:ascii="Arial" w:hAnsi="Arial" w:cs="Arial"/>
        </w:rPr>
        <w:t> </w:t>
      </w:r>
    </w:p>
    <w:p w14:paraId="67781F20" w14:textId="77777777" w:rsidR="00FB591F" w:rsidRPr="00487F1D" w:rsidRDefault="00FB591F" w:rsidP="00FB591F">
      <w:pPr>
        <w:rPr>
          <w:rFonts w:ascii="Arial" w:hAnsi="Arial" w:cs="Arial"/>
        </w:rPr>
      </w:pPr>
      <w:r w:rsidRPr="00487F1D">
        <w:rPr>
          <w:rFonts w:ascii="Arial" w:hAnsi="Arial" w:cs="Arial"/>
        </w:rPr>
        <w:t>14.- Son impuestos indirectos: a) los impuestos a las transferencias; b) impuestos al consumo.</w:t>
      </w:r>
    </w:p>
    <w:p w14:paraId="064EF08F" w14:textId="77777777" w:rsidR="00FB591F" w:rsidRPr="00487F1D" w:rsidRDefault="00FB591F" w:rsidP="00FB591F">
      <w:pPr>
        <w:rPr>
          <w:rFonts w:ascii="Arial" w:hAnsi="Arial" w:cs="Arial"/>
        </w:rPr>
      </w:pPr>
      <w:r w:rsidRPr="00487F1D">
        <w:rPr>
          <w:rFonts w:ascii="Arial" w:hAnsi="Arial" w:cs="Arial"/>
        </w:rPr>
        <w:t> </w:t>
      </w:r>
    </w:p>
    <w:p w14:paraId="1D6F60F0" w14:textId="77777777" w:rsidR="00FB591F" w:rsidRPr="00487F1D" w:rsidRDefault="00FB591F" w:rsidP="00FB591F">
      <w:pPr>
        <w:rPr>
          <w:rFonts w:ascii="Arial" w:hAnsi="Arial" w:cs="Arial"/>
        </w:rPr>
      </w:pPr>
      <w:r w:rsidRPr="00487F1D">
        <w:rPr>
          <w:rFonts w:ascii="Arial" w:hAnsi="Arial" w:cs="Arial"/>
        </w:rPr>
        <w:t>15.- El impuesto a la renta es el que con aproximación mayor puede gravar la capacidad real del contribuyente.</w:t>
      </w:r>
    </w:p>
    <w:p w14:paraId="54E69980" w14:textId="77777777" w:rsidR="00FB591F" w:rsidRPr="00487F1D" w:rsidRDefault="00FB591F" w:rsidP="00FB591F">
      <w:pPr>
        <w:rPr>
          <w:rFonts w:ascii="Arial" w:hAnsi="Arial" w:cs="Arial"/>
        </w:rPr>
      </w:pPr>
      <w:r w:rsidRPr="00487F1D">
        <w:rPr>
          <w:rFonts w:ascii="Arial" w:hAnsi="Arial" w:cs="Arial"/>
        </w:rPr>
        <w:t> </w:t>
      </w:r>
    </w:p>
    <w:p w14:paraId="2D9B93D3" w14:textId="77777777" w:rsidR="00FB591F" w:rsidRPr="00487F1D" w:rsidRDefault="00FB591F" w:rsidP="00FB591F">
      <w:pPr>
        <w:rPr>
          <w:rFonts w:ascii="Arial" w:hAnsi="Arial" w:cs="Arial"/>
        </w:rPr>
      </w:pPr>
      <w:r w:rsidRPr="00487F1D">
        <w:rPr>
          <w:rFonts w:ascii="Arial" w:hAnsi="Arial" w:cs="Arial"/>
        </w:rPr>
        <w:t>16.- El impuesto a la renta es el que puede ser usado con mayor eficacia como instrumento de modificaciones económicas y sociales.</w:t>
      </w:r>
    </w:p>
    <w:p w14:paraId="4482D4B4" w14:textId="77777777" w:rsidR="00FB591F" w:rsidRPr="00487F1D" w:rsidRDefault="00FB591F" w:rsidP="00FB591F">
      <w:pPr>
        <w:rPr>
          <w:rFonts w:ascii="Arial" w:hAnsi="Arial" w:cs="Arial"/>
        </w:rPr>
      </w:pPr>
      <w:r w:rsidRPr="00487F1D">
        <w:rPr>
          <w:rFonts w:ascii="Arial" w:hAnsi="Arial" w:cs="Arial"/>
        </w:rPr>
        <w:t> </w:t>
      </w:r>
    </w:p>
    <w:p w14:paraId="6A26C911" w14:textId="77777777" w:rsidR="00FB591F" w:rsidRPr="00487F1D" w:rsidRDefault="00FB591F" w:rsidP="00FB591F">
      <w:pPr>
        <w:rPr>
          <w:rFonts w:ascii="Arial" w:hAnsi="Arial" w:cs="Arial"/>
        </w:rPr>
      </w:pPr>
      <w:r w:rsidRPr="00487F1D">
        <w:rPr>
          <w:rFonts w:ascii="Arial" w:hAnsi="Arial" w:cs="Arial"/>
        </w:rPr>
        <w:t>17.- El impuesto a la renta es el exigido a las personas privadas en razón de su capacidad contributiva revelada por la renta del que pueden disponer.</w:t>
      </w:r>
    </w:p>
    <w:p w14:paraId="6CFC7C8C" w14:textId="77777777" w:rsidR="00FB591F" w:rsidRPr="00487F1D" w:rsidRDefault="00FB591F" w:rsidP="00FB591F">
      <w:pPr>
        <w:rPr>
          <w:rFonts w:ascii="Arial" w:hAnsi="Arial" w:cs="Arial"/>
        </w:rPr>
      </w:pPr>
    </w:p>
    <w:p w14:paraId="2D42EBDD" w14:textId="77777777" w:rsidR="00FB591F" w:rsidRPr="00487F1D" w:rsidRDefault="00FB591F" w:rsidP="00FB591F">
      <w:pPr>
        <w:rPr>
          <w:rFonts w:ascii="Arial" w:hAnsi="Arial" w:cs="Arial"/>
        </w:rPr>
      </w:pPr>
      <w:r w:rsidRPr="00487F1D">
        <w:rPr>
          <w:rFonts w:ascii="Arial" w:hAnsi="Arial" w:cs="Arial"/>
        </w:rPr>
        <w:t xml:space="preserve">18.- En economía a la noción clásica de renta vinculada a la existencia de una </w:t>
      </w:r>
      <w:r w:rsidRPr="00487F1D">
        <w:rPr>
          <w:rFonts w:ascii="Arial" w:hAnsi="Arial" w:cs="Arial"/>
          <w:u w:val="single"/>
        </w:rPr>
        <w:t>durable</w:t>
      </w:r>
      <w:r w:rsidRPr="00487F1D">
        <w:rPr>
          <w:rFonts w:ascii="Arial" w:hAnsi="Arial" w:cs="Arial"/>
        </w:rPr>
        <w:t xml:space="preserve"> y a la </w:t>
      </w:r>
      <w:r w:rsidRPr="00487F1D">
        <w:rPr>
          <w:rFonts w:ascii="Arial" w:hAnsi="Arial" w:cs="Arial"/>
          <w:u w:val="single"/>
        </w:rPr>
        <w:t>periodicidad</w:t>
      </w:r>
      <w:r w:rsidRPr="00487F1D">
        <w:rPr>
          <w:rFonts w:ascii="Arial" w:hAnsi="Arial" w:cs="Arial"/>
        </w:rPr>
        <w:t xml:space="preserve"> de su producción </w:t>
      </w:r>
      <w:r w:rsidRPr="00487F1D">
        <w:rPr>
          <w:rFonts w:ascii="Arial" w:hAnsi="Arial" w:cs="Arial"/>
          <w:u w:val="single"/>
        </w:rPr>
        <w:t>se opone</w:t>
      </w:r>
      <w:r w:rsidRPr="00487F1D">
        <w:rPr>
          <w:rFonts w:ascii="Arial" w:hAnsi="Arial" w:cs="Arial"/>
        </w:rPr>
        <w:t xml:space="preserve"> la que confunde la renta con el </w:t>
      </w:r>
      <w:r w:rsidRPr="00487F1D">
        <w:rPr>
          <w:rFonts w:ascii="Arial" w:hAnsi="Arial" w:cs="Arial"/>
          <w:u w:val="single"/>
        </w:rPr>
        <w:t>enriquecimiento</w:t>
      </w:r>
      <w:r w:rsidRPr="00487F1D">
        <w:rPr>
          <w:rFonts w:ascii="Arial" w:hAnsi="Arial" w:cs="Arial"/>
        </w:rPr>
        <w:t xml:space="preserve"> de una persona en un periodo dado.</w:t>
      </w:r>
    </w:p>
    <w:p w14:paraId="7B5F516D" w14:textId="77777777" w:rsidR="00FB591F" w:rsidRPr="00487F1D" w:rsidRDefault="00FB591F" w:rsidP="00FB591F">
      <w:pPr>
        <w:rPr>
          <w:rFonts w:ascii="Arial" w:hAnsi="Arial" w:cs="Arial"/>
        </w:rPr>
      </w:pPr>
      <w:r w:rsidRPr="00487F1D">
        <w:rPr>
          <w:rFonts w:ascii="Arial" w:hAnsi="Arial" w:cs="Arial"/>
        </w:rPr>
        <w:t> </w:t>
      </w:r>
    </w:p>
    <w:p w14:paraId="12C3C221" w14:textId="77777777" w:rsidR="00FB591F" w:rsidRPr="00487F1D" w:rsidRDefault="00FB591F" w:rsidP="00FB591F">
      <w:pPr>
        <w:rPr>
          <w:rFonts w:ascii="Arial" w:hAnsi="Arial" w:cs="Arial"/>
        </w:rPr>
      </w:pPr>
      <w:r w:rsidRPr="00487F1D">
        <w:rPr>
          <w:rFonts w:ascii="Arial" w:hAnsi="Arial" w:cs="Arial"/>
        </w:rPr>
        <w:t>19.- Existen legislaciones que gravan con impuesto a la renta solo la riqueza que fluye o puede fluir de una fuente ya sea humana, material o mixta (Gran Bretaña y Chile).</w:t>
      </w:r>
    </w:p>
    <w:p w14:paraId="7AFB2574" w14:textId="77777777" w:rsidR="00FB591F" w:rsidRPr="00487F1D" w:rsidRDefault="00FB591F" w:rsidP="00FB591F">
      <w:pPr>
        <w:rPr>
          <w:rFonts w:ascii="Arial" w:hAnsi="Arial" w:cs="Arial"/>
        </w:rPr>
      </w:pPr>
      <w:r w:rsidRPr="00487F1D">
        <w:rPr>
          <w:rFonts w:ascii="Arial" w:hAnsi="Arial" w:cs="Arial"/>
        </w:rPr>
        <w:t> </w:t>
      </w:r>
    </w:p>
    <w:p w14:paraId="0FD8DF8F" w14:textId="77777777" w:rsidR="00FB591F" w:rsidRPr="00487F1D" w:rsidRDefault="00FB591F" w:rsidP="00FB591F">
      <w:pPr>
        <w:rPr>
          <w:rFonts w:ascii="Arial" w:hAnsi="Arial" w:cs="Arial"/>
        </w:rPr>
      </w:pPr>
      <w:r w:rsidRPr="00487F1D">
        <w:rPr>
          <w:rFonts w:ascii="Arial" w:hAnsi="Arial" w:cs="Arial"/>
        </w:rPr>
        <w:t>20.- Existen legislaciones que gravan tanto la renta como las ganancias en capital (Francia y Argentina)</w:t>
      </w:r>
    </w:p>
    <w:p w14:paraId="0E0533B7" w14:textId="77777777" w:rsidR="00FB591F" w:rsidRPr="00487F1D" w:rsidRDefault="00FB591F" w:rsidP="00FB591F">
      <w:pPr>
        <w:rPr>
          <w:rFonts w:ascii="Arial" w:hAnsi="Arial" w:cs="Arial"/>
        </w:rPr>
      </w:pPr>
      <w:r w:rsidRPr="00487F1D">
        <w:rPr>
          <w:rFonts w:ascii="Arial" w:hAnsi="Arial" w:cs="Arial"/>
        </w:rPr>
        <w:t> </w:t>
      </w:r>
    </w:p>
    <w:p w14:paraId="789DA0E2" w14:textId="77777777" w:rsidR="00FB591F" w:rsidRPr="00487F1D" w:rsidRDefault="00FB591F" w:rsidP="00FB591F">
      <w:pPr>
        <w:rPr>
          <w:rFonts w:ascii="Arial" w:hAnsi="Arial" w:cs="Arial"/>
        </w:rPr>
      </w:pPr>
      <w:r w:rsidRPr="00487F1D">
        <w:rPr>
          <w:rFonts w:ascii="Arial" w:hAnsi="Arial" w:cs="Arial"/>
        </w:rPr>
        <w:t>21.- Existen legislaciones que gravan: a) las ganancias en capital dentro de un régimen particular (Estados Unidos); b) gravables solo determinadas ganancias en capital (Perú).</w:t>
      </w:r>
    </w:p>
    <w:p w14:paraId="52320126" w14:textId="77777777" w:rsidR="00FB591F" w:rsidRPr="00487F1D" w:rsidRDefault="00FB591F" w:rsidP="00FB591F">
      <w:pPr>
        <w:rPr>
          <w:rFonts w:ascii="Arial" w:hAnsi="Arial" w:cs="Arial"/>
        </w:rPr>
      </w:pPr>
      <w:r w:rsidRPr="00487F1D">
        <w:rPr>
          <w:rFonts w:ascii="Arial" w:hAnsi="Arial" w:cs="Arial"/>
        </w:rPr>
        <w:t> </w:t>
      </w:r>
    </w:p>
    <w:p w14:paraId="6363032B" w14:textId="77777777" w:rsidR="00FB591F" w:rsidRPr="00487F1D" w:rsidRDefault="00FB591F" w:rsidP="00FB591F">
      <w:pPr>
        <w:rPr>
          <w:rFonts w:ascii="Arial" w:hAnsi="Arial" w:cs="Arial"/>
        </w:rPr>
      </w:pPr>
      <w:r w:rsidRPr="00487F1D">
        <w:rPr>
          <w:rFonts w:ascii="Arial" w:hAnsi="Arial" w:cs="Arial"/>
        </w:rPr>
        <w:t xml:space="preserve">22.- Los principales países tienen impuestos cedulares (grava a las personas físicas), aplicando un impuesto personal a la totalidad de la renta de las personas naturales: a) como impuesto de renta global, con tasas básicas y </w:t>
      </w:r>
      <w:proofErr w:type="spellStart"/>
      <w:r w:rsidRPr="00487F1D">
        <w:rPr>
          <w:rFonts w:ascii="Arial" w:hAnsi="Arial" w:cs="Arial"/>
        </w:rPr>
        <w:t>sobre-tasas</w:t>
      </w:r>
      <w:proofErr w:type="spellEnd"/>
      <w:r w:rsidRPr="00487F1D">
        <w:rPr>
          <w:rFonts w:ascii="Arial" w:hAnsi="Arial" w:cs="Arial"/>
        </w:rPr>
        <w:t xml:space="preserve"> (EEUU, Canadá y Francia); b) en forma de reconstrucción de renta global para gravarla con un impuesto de superposición (Inglaterra, Italia, Argentina, Brasil, Chile, Colombia, Venezuela, Perú).</w:t>
      </w:r>
    </w:p>
    <w:p w14:paraId="687D65D4" w14:textId="77777777" w:rsidR="00FB591F" w:rsidRPr="00487F1D" w:rsidRDefault="00FB591F" w:rsidP="00FB591F">
      <w:pPr>
        <w:rPr>
          <w:rFonts w:ascii="Arial" w:hAnsi="Arial" w:cs="Arial"/>
        </w:rPr>
      </w:pPr>
    </w:p>
    <w:p w14:paraId="2DB874B9" w14:textId="77777777" w:rsidR="00FB591F" w:rsidRPr="00487F1D" w:rsidRDefault="00FB591F" w:rsidP="00FB591F">
      <w:pPr>
        <w:jc w:val="center"/>
        <w:rPr>
          <w:rFonts w:ascii="Arial" w:hAnsi="Arial" w:cs="Arial"/>
        </w:rPr>
      </w:pPr>
      <w:r w:rsidRPr="00487F1D">
        <w:rPr>
          <w:rFonts w:ascii="Arial" w:hAnsi="Arial" w:cs="Arial"/>
          <w:noProof/>
          <w:lang w:eastAsia="es-PE"/>
        </w:rPr>
        <w:drawing>
          <wp:inline distT="0" distB="0" distL="0" distR="0" wp14:anchorId="2883E881" wp14:editId="677B5941">
            <wp:extent cx="4631292" cy="2501900"/>
            <wp:effectExtent l="0" t="0" r="0" b="0"/>
            <wp:docPr id="933061782"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061782" name=""/>
                    <pic:cNvPicPr/>
                  </pic:nvPicPr>
                  <pic:blipFill>
                    <a:blip r:embed="rId26"/>
                    <a:stretch>
                      <a:fillRect/>
                    </a:stretch>
                  </pic:blipFill>
                  <pic:spPr>
                    <a:xfrm>
                      <a:off x="0" y="0"/>
                      <a:ext cx="4634633" cy="2503705"/>
                    </a:xfrm>
                    <a:prstGeom prst="rect">
                      <a:avLst/>
                    </a:prstGeom>
                  </pic:spPr>
                </pic:pic>
              </a:graphicData>
            </a:graphic>
          </wp:inline>
        </w:drawing>
      </w:r>
    </w:p>
    <w:p w14:paraId="1862969B" w14:textId="77777777" w:rsidR="00FB591F" w:rsidRPr="00487F1D" w:rsidRDefault="00FB591F" w:rsidP="00FB591F">
      <w:pPr>
        <w:jc w:val="both"/>
        <w:rPr>
          <w:rFonts w:ascii="Arial" w:hAnsi="Arial" w:cs="Arial"/>
        </w:rPr>
      </w:pPr>
    </w:p>
    <w:p w14:paraId="19387108" w14:textId="77777777" w:rsidR="00FB591F" w:rsidRPr="00487F1D" w:rsidRDefault="00FB591F" w:rsidP="00FB591F">
      <w:pPr>
        <w:jc w:val="center"/>
        <w:rPr>
          <w:rFonts w:ascii="Arial" w:hAnsi="Arial" w:cs="Arial"/>
        </w:rPr>
      </w:pPr>
      <w:r w:rsidRPr="00487F1D">
        <w:rPr>
          <w:rFonts w:ascii="Arial" w:hAnsi="Arial" w:cs="Arial"/>
          <w:noProof/>
          <w:lang w:eastAsia="es-PE"/>
        </w:rPr>
        <w:drawing>
          <wp:inline distT="0" distB="0" distL="0" distR="0" wp14:anchorId="021BFBE4" wp14:editId="069B152D">
            <wp:extent cx="3755390" cy="2023424"/>
            <wp:effectExtent l="0" t="0" r="0" b="0"/>
            <wp:docPr id="382005936"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005936" name=""/>
                    <pic:cNvPicPr/>
                  </pic:nvPicPr>
                  <pic:blipFill>
                    <a:blip r:embed="rId27"/>
                    <a:stretch>
                      <a:fillRect/>
                    </a:stretch>
                  </pic:blipFill>
                  <pic:spPr>
                    <a:xfrm>
                      <a:off x="0" y="0"/>
                      <a:ext cx="3766594" cy="2029461"/>
                    </a:xfrm>
                    <a:prstGeom prst="rect">
                      <a:avLst/>
                    </a:prstGeom>
                  </pic:spPr>
                </pic:pic>
              </a:graphicData>
            </a:graphic>
          </wp:inline>
        </w:drawing>
      </w:r>
    </w:p>
    <w:p w14:paraId="255506A4" w14:textId="77777777" w:rsidR="00FB591F" w:rsidRPr="00487F1D" w:rsidRDefault="00FB591F" w:rsidP="00FB591F">
      <w:pPr>
        <w:jc w:val="both"/>
        <w:rPr>
          <w:rFonts w:ascii="Arial" w:hAnsi="Arial" w:cs="Arial"/>
        </w:rPr>
      </w:pPr>
    </w:p>
    <w:p w14:paraId="49EC8709" w14:textId="77777777" w:rsidR="00FB591F" w:rsidRPr="00487F1D" w:rsidRDefault="00FB591F" w:rsidP="00FB591F">
      <w:pPr>
        <w:jc w:val="center"/>
        <w:rPr>
          <w:rFonts w:ascii="Arial" w:hAnsi="Arial" w:cs="Arial"/>
        </w:rPr>
      </w:pPr>
      <w:r w:rsidRPr="00487F1D">
        <w:rPr>
          <w:rFonts w:ascii="Arial" w:hAnsi="Arial" w:cs="Arial"/>
          <w:noProof/>
          <w:lang w:eastAsia="es-PE"/>
        </w:rPr>
        <w:drawing>
          <wp:inline distT="0" distB="0" distL="0" distR="0" wp14:anchorId="06880D6F" wp14:editId="2C781AA1">
            <wp:extent cx="3632007" cy="1682750"/>
            <wp:effectExtent l="0" t="0" r="6985" b="0"/>
            <wp:docPr id="90515524"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15524" name=""/>
                    <pic:cNvPicPr/>
                  </pic:nvPicPr>
                  <pic:blipFill>
                    <a:blip r:embed="rId28"/>
                    <a:stretch>
                      <a:fillRect/>
                    </a:stretch>
                  </pic:blipFill>
                  <pic:spPr>
                    <a:xfrm>
                      <a:off x="0" y="0"/>
                      <a:ext cx="3639088" cy="1686031"/>
                    </a:xfrm>
                    <a:prstGeom prst="rect">
                      <a:avLst/>
                    </a:prstGeom>
                  </pic:spPr>
                </pic:pic>
              </a:graphicData>
            </a:graphic>
          </wp:inline>
        </w:drawing>
      </w:r>
    </w:p>
    <w:p w14:paraId="12054CB9" w14:textId="77777777" w:rsidR="00FB591F" w:rsidRPr="00487F1D" w:rsidRDefault="00FB591F" w:rsidP="00FB591F">
      <w:pPr>
        <w:jc w:val="both"/>
        <w:rPr>
          <w:rFonts w:ascii="Arial" w:hAnsi="Arial" w:cs="Arial"/>
        </w:rPr>
      </w:pPr>
    </w:p>
    <w:p w14:paraId="705D109F" w14:textId="77777777" w:rsidR="00FB591F" w:rsidRPr="00487F1D" w:rsidRDefault="00FB591F" w:rsidP="00FB591F">
      <w:pPr>
        <w:jc w:val="center"/>
        <w:rPr>
          <w:rFonts w:ascii="Arial" w:hAnsi="Arial" w:cs="Arial"/>
        </w:rPr>
      </w:pPr>
      <w:r w:rsidRPr="00487F1D">
        <w:rPr>
          <w:rFonts w:ascii="Arial" w:hAnsi="Arial" w:cs="Arial"/>
          <w:noProof/>
          <w:lang w:eastAsia="es-PE"/>
        </w:rPr>
        <w:drawing>
          <wp:inline distT="0" distB="0" distL="0" distR="0" wp14:anchorId="16A26FBB" wp14:editId="70A51253">
            <wp:extent cx="3799840" cy="2289556"/>
            <wp:effectExtent l="0" t="0" r="0" b="0"/>
            <wp:docPr id="1997193556"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193556" name=""/>
                    <pic:cNvPicPr/>
                  </pic:nvPicPr>
                  <pic:blipFill>
                    <a:blip r:embed="rId29"/>
                    <a:stretch>
                      <a:fillRect/>
                    </a:stretch>
                  </pic:blipFill>
                  <pic:spPr>
                    <a:xfrm>
                      <a:off x="0" y="0"/>
                      <a:ext cx="3813529" cy="2297804"/>
                    </a:xfrm>
                    <a:prstGeom prst="rect">
                      <a:avLst/>
                    </a:prstGeom>
                  </pic:spPr>
                </pic:pic>
              </a:graphicData>
            </a:graphic>
          </wp:inline>
        </w:drawing>
      </w:r>
    </w:p>
    <w:p w14:paraId="3D53A58A" w14:textId="77777777" w:rsidR="00FB591F" w:rsidRPr="00487F1D" w:rsidRDefault="00FB591F" w:rsidP="00FB591F">
      <w:pPr>
        <w:jc w:val="both"/>
        <w:rPr>
          <w:rFonts w:ascii="Arial" w:hAnsi="Arial" w:cs="Arial"/>
        </w:rPr>
      </w:pPr>
    </w:p>
    <w:p w14:paraId="4D0269B0" w14:textId="77777777" w:rsidR="00FB591F" w:rsidRPr="00487F1D" w:rsidRDefault="00FB591F" w:rsidP="00FB591F">
      <w:pPr>
        <w:jc w:val="center"/>
        <w:rPr>
          <w:rFonts w:ascii="Arial" w:hAnsi="Arial" w:cs="Arial"/>
        </w:rPr>
      </w:pPr>
      <w:r w:rsidRPr="00487F1D">
        <w:rPr>
          <w:rFonts w:ascii="Arial" w:hAnsi="Arial" w:cs="Arial"/>
          <w:noProof/>
          <w:lang w:eastAsia="es-PE"/>
        </w:rPr>
        <w:lastRenderedPageBreak/>
        <w:drawing>
          <wp:inline distT="0" distB="0" distL="0" distR="0" wp14:anchorId="07BCFF9A" wp14:editId="78A67DC0">
            <wp:extent cx="3616230" cy="2413000"/>
            <wp:effectExtent l="0" t="0" r="3810" b="6350"/>
            <wp:docPr id="29750498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504981" name=""/>
                    <pic:cNvPicPr/>
                  </pic:nvPicPr>
                  <pic:blipFill>
                    <a:blip r:embed="rId30"/>
                    <a:stretch>
                      <a:fillRect/>
                    </a:stretch>
                  </pic:blipFill>
                  <pic:spPr>
                    <a:xfrm>
                      <a:off x="0" y="0"/>
                      <a:ext cx="3623357" cy="2417756"/>
                    </a:xfrm>
                    <a:prstGeom prst="rect">
                      <a:avLst/>
                    </a:prstGeom>
                  </pic:spPr>
                </pic:pic>
              </a:graphicData>
            </a:graphic>
          </wp:inline>
        </w:drawing>
      </w:r>
    </w:p>
    <w:p w14:paraId="709D5482" w14:textId="77777777" w:rsidR="00FB591F" w:rsidRPr="00487F1D" w:rsidRDefault="00FB591F" w:rsidP="00FB591F">
      <w:pPr>
        <w:jc w:val="both"/>
        <w:rPr>
          <w:rFonts w:ascii="Arial" w:hAnsi="Arial" w:cs="Arial"/>
        </w:rPr>
      </w:pPr>
    </w:p>
    <w:p w14:paraId="5EBFFBAE" w14:textId="77777777" w:rsidR="00FB591F" w:rsidRPr="00487F1D" w:rsidRDefault="00FB591F" w:rsidP="00FB591F">
      <w:pPr>
        <w:jc w:val="center"/>
        <w:rPr>
          <w:rFonts w:ascii="Arial" w:hAnsi="Arial" w:cs="Arial"/>
        </w:rPr>
      </w:pPr>
      <w:r w:rsidRPr="00487F1D">
        <w:rPr>
          <w:rFonts w:ascii="Arial" w:hAnsi="Arial" w:cs="Arial"/>
          <w:noProof/>
          <w:lang w:eastAsia="es-PE"/>
        </w:rPr>
        <w:drawing>
          <wp:inline distT="0" distB="0" distL="0" distR="0" wp14:anchorId="2633218B" wp14:editId="129A8F77">
            <wp:extent cx="3831590" cy="1776120"/>
            <wp:effectExtent l="0" t="0" r="0" b="0"/>
            <wp:docPr id="493179548"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179548" name=""/>
                    <pic:cNvPicPr/>
                  </pic:nvPicPr>
                  <pic:blipFill>
                    <a:blip r:embed="rId31"/>
                    <a:stretch>
                      <a:fillRect/>
                    </a:stretch>
                  </pic:blipFill>
                  <pic:spPr>
                    <a:xfrm>
                      <a:off x="0" y="0"/>
                      <a:ext cx="3840331" cy="1780172"/>
                    </a:xfrm>
                    <a:prstGeom prst="rect">
                      <a:avLst/>
                    </a:prstGeom>
                  </pic:spPr>
                </pic:pic>
              </a:graphicData>
            </a:graphic>
          </wp:inline>
        </w:drawing>
      </w:r>
    </w:p>
    <w:p w14:paraId="2E887CA4" w14:textId="77777777" w:rsidR="00FB591F" w:rsidRPr="00487F1D" w:rsidRDefault="00FB591F" w:rsidP="00FB591F">
      <w:pPr>
        <w:pStyle w:val="Ttulo1"/>
        <w:rPr>
          <w:rFonts w:ascii="Arial" w:hAnsi="Arial" w:cs="Arial"/>
          <w:b/>
          <w:bCs/>
          <w:sz w:val="22"/>
          <w:szCs w:val="22"/>
          <w:u w:val="single"/>
        </w:rPr>
      </w:pPr>
      <w:bookmarkStart w:id="139" w:name="_Toc146970102"/>
      <w:bookmarkStart w:id="140" w:name="_Toc147056287"/>
      <w:r w:rsidRPr="00487F1D">
        <w:rPr>
          <w:rFonts w:ascii="Arial" w:hAnsi="Arial" w:cs="Arial"/>
          <w:b/>
          <w:bCs/>
          <w:sz w:val="22"/>
          <w:szCs w:val="22"/>
          <w:u w:val="single"/>
        </w:rPr>
        <w:t>CARACTERÍSTICAS DEL IMPUESTO A LA RENTA.-</w:t>
      </w:r>
      <w:bookmarkEnd w:id="139"/>
      <w:bookmarkEnd w:id="140"/>
    </w:p>
    <w:p w14:paraId="452279A4" w14:textId="77777777" w:rsidR="00FB591F" w:rsidRPr="00487F1D" w:rsidRDefault="00FB591F" w:rsidP="00FB591F">
      <w:pPr>
        <w:rPr>
          <w:rFonts w:ascii="Arial" w:hAnsi="Arial" w:cs="Arial"/>
        </w:rPr>
      </w:pPr>
      <w:r w:rsidRPr="00487F1D">
        <w:rPr>
          <w:rFonts w:ascii="Arial" w:hAnsi="Arial" w:cs="Arial"/>
        </w:rPr>
        <w:t xml:space="preserve">Las características del Impuesto a la Renta, según Mario Alva </w:t>
      </w:r>
      <w:proofErr w:type="spellStart"/>
      <w:r w:rsidRPr="00487F1D">
        <w:rPr>
          <w:rFonts w:ascii="Arial" w:hAnsi="Arial" w:cs="Arial"/>
        </w:rPr>
        <w:t>Matteucci</w:t>
      </w:r>
      <w:proofErr w:type="spellEnd"/>
      <w:r w:rsidRPr="00487F1D">
        <w:rPr>
          <w:rFonts w:ascii="Arial" w:hAnsi="Arial" w:cs="Arial"/>
        </w:rPr>
        <w:t>, son:</w:t>
      </w:r>
    </w:p>
    <w:p w14:paraId="56A16F27" w14:textId="77777777" w:rsidR="00FB591F" w:rsidRPr="00487F1D" w:rsidRDefault="00FB591F" w:rsidP="00FB591F">
      <w:pPr>
        <w:rPr>
          <w:rFonts w:ascii="Arial" w:hAnsi="Arial" w:cs="Arial"/>
        </w:rPr>
      </w:pPr>
    </w:p>
    <w:p w14:paraId="0A321E90" w14:textId="77777777" w:rsidR="00FB591F" w:rsidRPr="00487F1D" w:rsidRDefault="00FB591F" w:rsidP="00FB591F">
      <w:pPr>
        <w:rPr>
          <w:rFonts w:ascii="Arial" w:hAnsi="Arial" w:cs="Arial"/>
        </w:rPr>
      </w:pPr>
      <w:r w:rsidRPr="00487F1D">
        <w:rPr>
          <w:rFonts w:ascii="Arial" w:hAnsi="Arial" w:cs="Arial"/>
        </w:rPr>
        <w:t>1) No ser trasladable</w:t>
      </w:r>
    </w:p>
    <w:p w14:paraId="3FCB234C" w14:textId="77777777" w:rsidR="00FB591F" w:rsidRPr="00487F1D" w:rsidRDefault="00FB591F" w:rsidP="00FB591F">
      <w:pPr>
        <w:rPr>
          <w:rFonts w:ascii="Arial" w:hAnsi="Arial" w:cs="Arial"/>
        </w:rPr>
      </w:pPr>
      <w:r w:rsidRPr="00487F1D">
        <w:rPr>
          <w:rFonts w:ascii="Arial" w:hAnsi="Arial" w:cs="Arial"/>
        </w:rPr>
        <w:t>2) Aplicación del principio de equidad</w:t>
      </w:r>
    </w:p>
    <w:p w14:paraId="6F160228" w14:textId="77777777" w:rsidR="00FB591F" w:rsidRPr="00487F1D" w:rsidRDefault="00FB591F" w:rsidP="00FB591F">
      <w:pPr>
        <w:rPr>
          <w:rFonts w:ascii="Arial" w:hAnsi="Arial" w:cs="Arial"/>
        </w:rPr>
      </w:pPr>
      <w:r w:rsidRPr="00487F1D">
        <w:rPr>
          <w:rFonts w:ascii="Arial" w:hAnsi="Arial" w:cs="Arial"/>
        </w:rPr>
        <w:t>3) Neutralización de los ciclos económicos</w:t>
      </w:r>
    </w:p>
    <w:p w14:paraId="3A5DB9C9" w14:textId="77777777" w:rsidR="00FB591F" w:rsidRPr="00487F1D" w:rsidRDefault="00FB591F" w:rsidP="00FB591F">
      <w:pPr>
        <w:rPr>
          <w:rFonts w:ascii="Arial" w:hAnsi="Arial" w:cs="Arial"/>
        </w:rPr>
      </w:pPr>
      <w:r w:rsidRPr="00487F1D">
        <w:rPr>
          <w:rFonts w:ascii="Arial" w:hAnsi="Arial" w:cs="Arial"/>
        </w:rPr>
        <w:t>4) Ejercicio gravable</w:t>
      </w:r>
    </w:p>
    <w:p w14:paraId="38AD143C" w14:textId="77777777" w:rsidR="00FB591F" w:rsidRPr="00487F1D" w:rsidRDefault="00FB591F" w:rsidP="00FB591F">
      <w:pPr>
        <w:rPr>
          <w:rFonts w:ascii="Arial" w:hAnsi="Arial" w:cs="Arial"/>
        </w:rPr>
      </w:pPr>
      <w:r w:rsidRPr="00487F1D">
        <w:rPr>
          <w:rFonts w:ascii="Arial" w:hAnsi="Arial" w:cs="Arial"/>
        </w:rPr>
        <w:t>5) Impuesto cedular y/o global</w:t>
      </w:r>
    </w:p>
    <w:p w14:paraId="62EE0ED2" w14:textId="77777777" w:rsidR="00FB591F" w:rsidRPr="00487F1D" w:rsidRDefault="00FB591F" w:rsidP="00FB591F">
      <w:pPr>
        <w:rPr>
          <w:rFonts w:ascii="Arial" w:hAnsi="Arial" w:cs="Arial"/>
        </w:rPr>
      </w:pPr>
      <w:r w:rsidRPr="00487F1D">
        <w:rPr>
          <w:rFonts w:ascii="Arial" w:hAnsi="Arial" w:cs="Arial"/>
          <w:noProof/>
          <w:lang w:eastAsia="es-PE"/>
        </w:rPr>
        <w:drawing>
          <wp:inline distT="0" distB="0" distL="0" distR="0" wp14:anchorId="0FBA255B" wp14:editId="7337D70B">
            <wp:extent cx="3101340" cy="1636737"/>
            <wp:effectExtent l="0" t="0" r="3810" b="1905"/>
            <wp:docPr id="23078992"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78992" name=""/>
                    <pic:cNvPicPr/>
                  </pic:nvPicPr>
                  <pic:blipFill>
                    <a:blip r:embed="rId32"/>
                    <a:stretch>
                      <a:fillRect/>
                    </a:stretch>
                  </pic:blipFill>
                  <pic:spPr>
                    <a:xfrm>
                      <a:off x="0" y="0"/>
                      <a:ext cx="3113447" cy="1643126"/>
                    </a:xfrm>
                    <a:prstGeom prst="rect">
                      <a:avLst/>
                    </a:prstGeom>
                  </pic:spPr>
                </pic:pic>
              </a:graphicData>
            </a:graphic>
          </wp:inline>
        </w:drawing>
      </w:r>
    </w:p>
    <w:p w14:paraId="61BB8400" w14:textId="77777777" w:rsidR="00FB591F" w:rsidRPr="00487F1D" w:rsidRDefault="00FB591F" w:rsidP="00FB591F">
      <w:pPr>
        <w:rPr>
          <w:rFonts w:ascii="Arial" w:hAnsi="Arial" w:cs="Arial"/>
        </w:rPr>
      </w:pPr>
      <w:r w:rsidRPr="00487F1D">
        <w:rPr>
          <w:rFonts w:ascii="Arial" w:hAnsi="Arial" w:cs="Arial"/>
          <w:noProof/>
          <w:lang w:eastAsia="es-PE"/>
        </w:rPr>
        <w:lastRenderedPageBreak/>
        <w:drawing>
          <wp:inline distT="0" distB="0" distL="0" distR="0" wp14:anchorId="4041C0AD" wp14:editId="3589741B">
            <wp:extent cx="3691890" cy="2367776"/>
            <wp:effectExtent l="0" t="0" r="3810" b="0"/>
            <wp:docPr id="306604722"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604722" name=""/>
                    <pic:cNvPicPr/>
                  </pic:nvPicPr>
                  <pic:blipFill>
                    <a:blip r:embed="rId33"/>
                    <a:stretch>
                      <a:fillRect/>
                    </a:stretch>
                  </pic:blipFill>
                  <pic:spPr>
                    <a:xfrm>
                      <a:off x="0" y="0"/>
                      <a:ext cx="3703764" cy="2375392"/>
                    </a:xfrm>
                    <a:prstGeom prst="rect">
                      <a:avLst/>
                    </a:prstGeom>
                  </pic:spPr>
                </pic:pic>
              </a:graphicData>
            </a:graphic>
          </wp:inline>
        </w:drawing>
      </w:r>
    </w:p>
    <w:p w14:paraId="71C3DB8C" w14:textId="77777777" w:rsidR="00FB591F" w:rsidRPr="00487F1D" w:rsidRDefault="00FB591F" w:rsidP="00FB591F">
      <w:pPr>
        <w:rPr>
          <w:rFonts w:ascii="Arial" w:hAnsi="Arial" w:cs="Arial"/>
        </w:rPr>
      </w:pPr>
    </w:p>
    <w:p w14:paraId="01CA8B1D" w14:textId="77777777" w:rsidR="00FB591F" w:rsidRPr="00487F1D" w:rsidRDefault="00FB591F" w:rsidP="00FB591F">
      <w:pPr>
        <w:rPr>
          <w:rFonts w:ascii="Arial" w:hAnsi="Arial" w:cs="Arial"/>
        </w:rPr>
      </w:pPr>
      <w:r w:rsidRPr="00487F1D">
        <w:rPr>
          <w:rFonts w:ascii="Arial" w:hAnsi="Arial" w:cs="Arial"/>
          <w:noProof/>
          <w:lang w:eastAsia="es-PE"/>
        </w:rPr>
        <w:drawing>
          <wp:inline distT="0" distB="0" distL="0" distR="0" wp14:anchorId="7537FFAE" wp14:editId="0058A82E">
            <wp:extent cx="3660140" cy="2007396"/>
            <wp:effectExtent l="0" t="0" r="0" b="0"/>
            <wp:docPr id="499931712"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931712" name=""/>
                    <pic:cNvPicPr/>
                  </pic:nvPicPr>
                  <pic:blipFill>
                    <a:blip r:embed="rId34"/>
                    <a:stretch>
                      <a:fillRect/>
                    </a:stretch>
                  </pic:blipFill>
                  <pic:spPr>
                    <a:xfrm>
                      <a:off x="0" y="0"/>
                      <a:ext cx="3680731" cy="2018689"/>
                    </a:xfrm>
                    <a:prstGeom prst="rect">
                      <a:avLst/>
                    </a:prstGeom>
                  </pic:spPr>
                </pic:pic>
              </a:graphicData>
            </a:graphic>
          </wp:inline>
        </w:drawing>
      </w:r>
    </w:p>
    <w:p w14:paraId="1F956DC8" w14:textId="77777777" w:rsidR="00FB591F" w:rsidRPr="00487F1D" w:rsidRDefault="00FB591F" w:rsidP="00FB591F">
      <w:pPr>
        <w:pStyle w:val="Ttulo1"/>
        <w:rPr>
          <w:rFonts w:ascii="Arial" w:hAnsi="Arial" w:cs="Arial"/>
          <w:sz w:val="22"/>
          <w:szCs w:val="22"/>
        </w:rPr>
      </w:pPr>
      <w:bookmarkStart w:id="141" w:name="_Toc146970103"/>
      <w:bookmarkStart w:id="142" w:name="_Toc147056288"/>
      <w:r w:rsidRPr="00487F1D">
        <w:rPr>
          <w:rFonts w:ascii="Arial" w:hAnsi="Arial" w:cs="Arial"/>
          <w:b/>
          <w:bCs/>
          <w:sz w:val="22"/>
          <w:szCs w:val="22"/>
        </w:rPr>
        <w:t>Características del impuesto a la renta</w:t>
      </w:r>
      <w:bookmarkEnd w:id="141"/>
      <w:bookmarkEnd w:id="142"/>
    </w:p>
    <w:p w14:paraId="42A151A5" w14:textId="77777777" w:rsidR="00FB591F" w:rsidRPr="00487F1D" w:rsidRDefault="00FB591F" w:rsidP="00FB591F">
      <w:pPr>
        <w:rPr>
          <w:rFonts w:ascii="Arial" w:hAnsi="Arial" w:cs="Arial"/>
        </w:rPr>
      </w:pPr>
      <w:r w:rsidRPr="00487F1D">
        <w:rPr>
          <w:rFonts w:ascii="Arial" w:hAnsi="Arial" w:cs="Arial"/>
          <w:b/>
          <w:bCs/>
        </w:rPr>
        <w:t>2) Aplicación del principio de equidad</w:t>
      </w:r>
    </w:p>
    <w:p w14:paraId="41C6056D" w14:textId="77777777" w:rsidR="00FB591F" w:rsidRPr="00487F1D" w:rsidRDefault="00FB591F" w:rsidP="00FB591F">
      <w:pPr>
        <w:rPr>
          <w:rFonts w:ascii="Arial" w:hAnsi="Arial" w:cs="Arial"/>
        </w:rPr>
      </w:pPr>
      <w:r w:rsidRPr="00487F1D">
        <w:rPr>
          <w:rFonts w:ascii="Arial" w:hAnsi="Arial" w:cs="Arial"/>
          <w:lang w:val="es-ES"/>
        </w:rPr>
        <w:t>“</w:t>
      </w:r>
      <w:r w:rsidRPr="00487F1D">
        <w:rPr>
          <w:rFonts w:ascii="Arial" w:hAnsi="Arial" w:cs="Arial"/>
        </w:rPr>
        <w:t>Uno de los principios constitucionales a los cuales está sujeta la potestad tributaria del Estado es el de no confiscatoriedad de los tributos. Este principio informa y limita el ejercicio de la potestad tributaria estatal (…) Asimismo, se encuentra directamente conectado con el derecho de igualdad en materia tributaria o, lo que es lo mismo, con el principio de capacidad contributiva, según el cual el reparto de los tributos ha de realizarse de forma tal que se trate igual a los iguales y desigual a los desiguales, por lo que las cargas tributarias han de recaer, en principio, donde exista riqueza que pueda ser gravada, lo que evidentemente implica que se tenga en consideración la capacidad personal o patrimonial de los contribuyentes”</w:t>
      </w:r>
    </w:p>
    <w:p w14:paraId="64CB024F" w14:textId="77777777" w:rsidR="00FB591F" w:rsidRPr="00487F1D" w:rsidRDefault="00FB591F" w:rsidP="00FB591F">
      <w:pPr>
        <w:rPr>
          <w:rFonts w:ascii="Arial" w:hAnsi="Arial" w:cs="Arial"/>
        </w:rPr>
      </w:pPr>
      <w:r w:rsidRPr="00487F1D">
        <w:rPr>
          <w:rFonts w:ascii="Arial" w:hAnsi="Arial" w:cs="Arial"/>
        </w:rPr>
        <w:t xml:space="preserve">(STC </w:t>
      </w:r>
      <w:proofErr w:type="spellStart"/>
      <w:r w:rsidRPr="00487F1D">
        <w:rPr>
          <w:rFonts w:ascii="Arial" w:hAnsi="Arial" w:cs="Arial"/>
        </w:rPr>
        <w:t>N°</w:t>
      </w:r>
      <w:proofErr w:type="spellEnd"/>
      <w:r w:rsidRPr="00487F1D">
        <w:rPr>
          <w:rFonts w:ascii="Arial" w:hAnsi="Arial" w:cs="Arial"/>
        </w:rPr>
        <w:t xml:space="preserve"> 2727-2002-AA/TC(Caso JEAN)</w:t>
      </w:r>
    </w:p>
    <w:p w14:paraId="5B247720" w14:textId="77777777" w:rsidR="00FB591F" w:rsidRPr="00487F1D" w:rsidRDefault="00FB591F" w:rsidP="00FB591F">
      <w:pPr>
        <w:rPr>
          <w:rFonts w:ascii="Arial" w:hAnsi="Arial" w:cs="Arial"/>
        </w:rPr>
      </w:pPr>
    </w:p>
    <w:p w14:paraId="20FAEC15" w14:textId="77777777" w:rsidR="00FB591F" w:rsidRPr="00487F1D" w:rsidRDefault="00FB591F" w:rsidP="00FB591F">
      <w:pPr>
        <w:rPr>
          <w:rFonts w:ascii="Arial" w:hAnsi="Arial" w:cs="Arial"/>
        </w:rPr>
      </w:pPr>
      <w:r w:rsidRPr="00487F1D">
        <w:rPr>
          <w:rFonts w:ascii="Arial" w:hAnsi="Arial" w:cs="Arial"/>
          <w:lang w:val="es-ES"/>
        </w:rPr>
        <w:t xml:space="preserve">“El principio de capacidad contributiva es un principio constitucional exigible, no es indispensable que se encuentre expresamente consagrado en el artículo 74° de la Constitución, pues su fundamento y rango constitucional es implícito en la medida que constituye la base para la determinación de la cantidad individual con que cada sujeto puede, debe en mayor o menor medida, contribuir a financiar el gasto público, además de ello, su exigencia no sólo sirve de contrapeso o piso para evaluar una eventual confiscatoriedad, sino que también se </w:t>
      </w:r>
      <w:proofErr w:type="spellStart"/>
      <w:r w:rsidRPr="00487F1D">
        <w:rPr>
          <w:rFonts w:ascii="Arial" w:hAnsi="Arial" w:cs="Arial"/>
          <w:lang w:val="es-ES"/>
        </w:rPr>
        <w:t>encuentr</w:t>
      </w:r>
      <w:proofErr w:type="spellEnd"/>
      <w:r w:rsidRPr="00487F1D">
        <w:rPr>
          <w:rFonts w:ascii="Arial" w:hAnsi="Arial" w:cs="Arial"/>
          <w:lang w:val="es-ES"/>
        </w:rPr>
        <w:t xml:space="preserve"> </w:t>
      </w:r>
      <w:proofErr w:type="spellStart"/>
      <w:r w:rsidRPr="00487F1D">
        <w:rPr>
          <w:rFonts w:ascii="Arial" w:hAnsi="Arial" w:cs="Arial"/>
          <w:lang w:val="es-ES"/>
        </w:rPr>
        <w:t>aunimismado</w:t>
      </w:r>
      <w:proofErr w:type="spellEnd"/>
      <w:r w:rsidRPr="00487F1D">
        <w:rPr>
          <w:rFonts w:ascii="Arial" w:hAnsi="Arial" w:cs="Arial"/>
          <w:lang w:val="es-ES"/>
        </w:rPr>
        <w:t xml:space="preserve"> con el propio </w:t>
      </w:r>
      <w:proofErr w:type="spellStart"/>
      <w:r w:rsidRPr="00487F1D">
        <w:rPr>
          <w:rFonts w:ascii="Arial" w:hAnsi="Arial" w:cs="Arial"/>
          <w:lang w:val="es-ES"/>
        </w:rPr>
        <w:t>nprincipo</w:t>
      </w:r>
      <w:proofErr w:type="spellEnd"/>
      <w:r w:rsidRPr="00487F1D">
        <w:rPr>
          <w:rFonts w:ascii="Arial" w:hAnsi="Arial" w:cs="Arial"/>
          <w:lang w:val="es-ES"/>
        </w:rPr>
        <w:t xml:space="preserve"> de igualdad, en su vertiente vertical”</w:t>
      </w:r>
    </w:p>
    <w:p w14:paraId="553F92DB" w14:textId="77777777" w:rsidR="00FB591F" w:rsidRPr="00487F1D" w:rsidRDefault="00FB591F" w:rsidP="00FB591F">
      <w:pPr>
        <w:rPr>
          <w:rFonts w:ascii="Arial" w:hAnsi="Arial" w:cs="Arial"/>
        </w:rPr>
      </w:pPr>
      <w:r w:rsidRPr="00487F1D">
        <w:rPr>
          <w:rFonts w:ascii="Arial" w:hAnsi="Arial" w:cs="Arial"/>
        </w:rPr>
        <w:t xml:space="preserve">(STC </w:t>
      </w:r>
      <w:proofErr w:type="spellStart"/>
      <w:r w:rsidRPr="00487F1D">
        <w:rPr>
          <w:rFonts w:ascii="Arial" w:hAnsi="Arial" w:cs="Arial"/>
        </w:rPr>
        <w:t>N°</w:t>
      </w:r>
      <w:proofErr w:type="spellEnd"/>
      <w:r w:rsidRPr="00487F1D">
        <w:rPr>
          <w:rFonts w:ascii="Arial" w:hAnsi="Arial" w:cs="Arial"/>
        </w:rPr>
        <w:t xml:space="preserve"> 53-2004-AI/TC</w:t>
      </w:r>
    </w:p>
    <w:p w14:paraId="7F9B0F83" w14:textId="02F1C25D" w:rsidR="00FB591F" w:rsidRPr="00487F1D" w:rsidRDefault="00FB591F" w:rsidP="00FB591F">
      <w:pPr>
        <w:rPr>
          <w:rFonts w:ascii="Arial" w:hAnsi="Arial" w:cs="Arial"/>
        </w:rPr>
      </w:pPr>
      <w:r w:rsidRPr="00487F1D">
        <w:rPr>
          <w:rFonts w:ascii="Arial" w:hAnsi="Arial" w:cs="Arial"/>
        </w:rPr>
        <w:br w:type="page"/>
      </w:r>
    </w:p>
    <w:p w14:paraId="121C2337" w14:textId="77777777" w:rsidR="0005427E" w:rsidRPr="00487F1D" w:rsidRDefault="0005427E" w:rsidP="0005427E">
      <w:pPr>
        <w:pStyle w:val="Ttulo1"/>
        <w:rPr>
          <w:rFonts w:ascii="Arial" w:hAnsi="Arial" w:cs="Arial"/>
          <w:b/>
          <w:bCs/>
          <w:sz w:val="22"/>
          <w:szCs w:val="22"/>
        </w:rPr>
      </w:pPr>
      <w:bookmarkStart w:id="143" w:name="_Toc146970079"/>
      <w:bookmarkStart w:id="144" w:name="_Toc147056289"/>
      <w:r w:rsidRPr="00487F1D">
        <w:rPr>
          <w:rFonts w:ascii="Arial" w:hAnsi="Arial" w:cs="Arial"/>
          <w:b/>
          <w:bCs/>
          <w:sz w:val="22"/>
          <w:szCs w:val="22"/>
        </w:rPr>
        <w:lastRenderedPageBreak/>
        <w:t>CLASIFICACIÓN DEL IMPUESTO A LA RENTA.-</w:t>
      </w:r>
      <w:bookmarkEnd w:id="143"/>
      <w:bookmarkEnd w:id="144"/>
    </w:p>
    <w:p w14:paraId="5C7FA947" w14:textId="77777777" w:rsidR="0005427E" w:rsidRPr="00487F1D" w:rsidRDefault="0005427E" w:rsidP="0005427E">
      <w:pPr>
        <w:rPr>
          <w:rFonts w:ascii="Arial" w:hAnsi="Arial" w:cs="Arial"/>
        </w:rPr>
      </w:pPr>
      <w:r w:rsidRPr="00487F1D">
        <w:rPr>
          <w:rFonts w:ascii="Arial" w:hAnsi="Arial" w:cs="Arial"/>
        </w:rPr>
        <w:t xml:space="preserve">La clasificación del Impuesto a la Renta según cada categoría es la siguiente: </w:t>
      </w:r>
    </w:p>
    <w:p w14:paraId="288E00C1" w14:textId="77777777" w:rsidR="0005427E" w:rsidRPr="00487F1D" w:rsidRDefault="0005427E" w:rsidP="0005427E">
      <w:pPr>
        <w:jc w:val="both"/>
        <w:rPr>
          <w:rFonts w:ascii="Arial" w:hAnsi="Arial" w:cs="Arial"/>
          <w:lang w:val="es-ES"/>
        </w:rPr>
      </w:pPr>
    </w:p>
    <w:p w14:paraId="6ABFBE88" w14:textId="77777777" w:rsidR="0005427E" w:rsidRPr="00487F1D" w:rsidRDefault="0005427E" w:rsidP="0005427E">
      <w:pPr>
        <w:jc w:val="both"/>
        <w:rPr>
          <w:rFonts w:ascii="Arial" w:hAnsi="Arial" w:cs="Arial"/>
          <w:lang w:val="es-ES"/>
        </w:rPr>
      </w:pPr>
      <w:r w:rsidRPr="00487F1D">
        <w:rPr>
          <w:rFonts w:ascii="Arial" w:hAnsi="Arial" w:cs="Arial"/>
          <w:lang w:val="es-ES"/>
        </w:rPr>
        <w:t>a) Rentas de 1ra. Categoría, que corresponde a las personas naturales y grava o impone el impuesto a la renta en los siguientes supuestos de hecho: 1. Arrendamiento de bienes muebles o inmuebles; 2. Subarrendamiento de bienes muebles e inmuebles.</w:t>
      </w:r>
    </w:p>
    <w:p w14:paraId="58FD601D" w14:textId="77777777" w:rsidR="0005427E" w:rsidRPr="00487F1D" w:rsidRDefault="0005427E" w:rsidP="0005427E">
      <w:pPr>
        <w:jc w:val="both"/>
        <w:rPr>
          <w:rFonts w:ascii="Arial" w:hAnsi="Arial" w:cs="Arial"/>
        </w:rPr>
      </w:pPr>
    </w:p>
    <w:p w14:paraId="0B5D2A48" w14:textId="77777777" w:rsidR="0005427E" w:rsidRPr="00487F1D" w:rsidRDefault="0005427E" w:rsidP="0005427E">
      <w:pPr>
        <w:jc w:val="both"/>
        <w:rPr>
          <w:rFonts w:ascii="Arial" w:hAnsi="Arial" w:cs="Arial"/>
          <w:lang w:val="es-ES"/>
        </w:rPr>
      </w:pPr>
      <w:r w:rsidRPr="00487F1D">
        <w:rPr>
          <w:rFonts w:ascii="Arial" w:hAnsi="Arial" w:cs="Arial"/>
          <w:lang w:val="es-ES"/>
        </w:rPr>
        <w:t xml:space="preserve">b) Rentas de 2da. Categoría:(Per. Naturales): 1. Dividendos de acciones; 2. Ganancias por venta de inmuebles (no habituales); 3. Regalía; 4. Intereses; 5. Ganancias de Capital. </w:t>
      </w:r>
    </w:p>
    <w:p w14:paraId="102BB54C" w14:textId="77777777" w:rsidR="0005427E" w:rsidRPr="00487F1D" w:rsidRDefault="0005427E" w:rsidP="0005427E">
      <w:pPr>
        <w:jc w:val="both"/>
        <w:rPr>
          <w:rFonts w:ascii="Arial" w:hAnsi="Arial" w:cs="Arial"/>
        </w:rPr>
      </w:pPr>
    </w:p>
    <w:p w14:paraId="77D6CD5E" w14:textId="77777777" w:rsidR="0005427E" w:rsidRPr="00487F1D" w:rsidRDefault="0005427E" w:rsidP="0005427E">
      <w:pPr>
        <w:jc w:val="both"/>
        <w:rPr>
          <w:rFonts w:ascii="Arial" w:hAnsi="Arial" w:cs="Arial"/>
        </w:rPr>
      </w:pPr>
      <w:r w:rsidRPr="00487F1D">
        <w:rPr>
          <w:rFonts w:ascii="Arial" w:hAnsi="Arial" w:cs="Arial"/>
          <w:lang w:val="es-ES"/>
        </w:rPr>
        <w:t xml:space="preserve">c) Rentas de 3ra. Categoría (Per. Naturales y Jurídica): 1. Actividades comerciales; 2. Actividades industriales; 3. Servicios o negocios. </w:t>
      </w:r>
    </w:p>
    <w:p w14:paraId="06918829" w14:textId="77777777" w:rsidR="0005427E" w:rsidRPr="00487F1D" w:rsidRDefault="0005427E" w:rsidP="0005427E">
      <w:pPr>
        <w:jc w:val="both"/>
        <w:rPr>
          <w:rFonts w:ascii="Arial" w:hAnsi="Arial" w:cs="Arial"/>
          <w:lang w:val="es-ES"/>
        </w:rPr>
      </w:pPr>
    </w:p>
    <w:p w14:paraId="18214DDC" w14:textId="77777777" w:rsidR="0005427E" w:rsidRPr="00487F1D" w:rsidRDefault="0005427E" w:rsidP="0005427E">
      <w:pPr>
        <w:jc w:val="both"/>
        <w:rPr>
          <w:rFonts w:ascii="Arial" w:hAnsi="Arial" w:cs="Arial"/>
        </w:rPr>
      </w:pPr>
      <w:r w:rsidRPr="00487F1D">
        <w:rPr>
          <w:rFonts w:ascii="Arial" w:hAnsi="Arial" w:cs="Arial"/>
          <w:lang w:val="es-ES"/>
        </w:rPr>
        <w:t>d) Rentas de 4ta. Categoría (Per. Naturales): 1. Trabajo ejercido independientemente (profesión, ciencia, arte u oficio).</w:t>
      </w:r>
    </w:p>
    <w:p w14:paraId="50B4B6E7" w14:textId="77777777" w:rsidR="0005427E" w:rsidRPr="00487F1D" w:rsidRDefault="0005427E" w:rsidP="0005427E">
      <w:pPr>
        <w:jc w:val="both"/>
        <w:rPr>
          <w:rFonts w:ascii="Arial" w:hAnsi="Arial" w:cs="Arial"/>
        </w:rPr>
      </w:pPr>
      <w:r w:rsidRPr="00487F1D">
        <w:rPr>
          <w:rFonts w:ascii="Arial" w:hAnsi="Arial" w:cs="Arial"/>
          <w:lang w:val="es-ES"/>
        </w:rPr>
        <w:t xml:space="preserve">V) Rentas de 5ta categoría (Per. Naturales): 1. Trabajo dependiente; 2. Sueldo, gratificaciones, vacaciones. </w:t>
      </w:r>
    </w:p>
    <w:p w14:paraId="3FD9AEC9" w14:textId="77777777" w:rsidR="0005427E" w:rsidRPr="00487F1D" w:rsidRDefault="0005427E" w:rsidP="0005427E">
      <w:pPr>
        <w:rPr>
          <w:rFonts w:ascii="Arial" w:hAnsi="Arial" w:cs="Arial"/>
        </w:rPr>
      </w:pPr>
    </w:p>
    <w:p w14:paraId="1D1319F5" w14:textId="77777777" w:rsidR="0005427E" w:rsidRPr="00487F1D" w:rsidRDefault="0005427E" w:rsidP="0005427E">
      <w:pPr>
        <w:rPr>
          <w:rFonts w:ascii="Arial" w:hAnsi="Arial" w:cs="Arial"/>
        </w:rPr>
      </w:pPr>
      <w:r w:rsidRPr="00487F1D">
        <w:rPr>
          <w:rFonts w:ascii="Arial" w:hAnsi="Arial" w:cs="Arial"/>
        </w:rPr>
        <w:t xml:space="preserve">Gráficamente sería: </w:t>
      </w:r>
    </w:p>
    <w:p w14:paraId="00D783AE" w14:textId="77777777" w:rsidR="0005427E" w:rsidRPr="00487F1D" w:rsidRDefault="0005427E" w:rsidP="0005427E">
      <w:pPr>
        <w:jc w:val="center"/>
        <w:rPr>
          <w:rFonts w:ascii="Arial" w:hAnsi="Arial" w:cs="Arial"/>
        </w:rPr>
      </w:pPr>
      <w:r w:rsidRPr="00487F1D">
        <w:rPr>
          <w:rFonts w:ascii="Arial" w:hAnsi="Arial" w:cs="Arial"/>
          <w:noProof/>
          <w:lang w:eastAsia="es-PE"/>
        </w:rPr>
        <w:drawing>
          <wp:inline distT="0" distB="0" distL="0" distR="0" wp14:anchorId="2E54C7FE" wp14:editId="058939E9">
            <wp:extent cx="3922987" cy="2729577"/>
            <wp:effectExtent l="0" t="0" r="1905" b="0"/>
            <wp:docPr id="5212341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23417" name=""/>
                    <pic:cNvPicPr/>
                  </pic:nvPicPr>
                  <pic:blipFill>
                    <a:blip r:embed="rId35"/>
                    <a:stretch>
                      <a:fillRect/>
                    </a:stretch>
                  </pic:blipFill>
                  <pic:spPr>
                    <a:xfrm>
                      <a:off x="0" y="0"/>
                      <a:ext cx="3943925" cy="2744146"/>
                    </a:xfrm>
                    <a:prstGeom prst="rect">
                      <a:avLst/>
                    </a:prstGeom>
                  </pic:spPr>
                </pic:pic>
              </a:graphicData>
            </a:graphic>
          </wp:inline>
        </w:drawing>
      </w:r>
    </w:p>
    <w:p w14:paraId="3445DEF5" w14:textId="77777777" w:rsidR="00FB591F" w:rsidRPr="00487F1D" w:rsidRDefault="00FB591F" w:rsidP="00FB591F">
      <w:pPr>
        <w:pStyle w:val="Ttulo1"/>
        <w:rPr>
          <w:rFonts w:ascii="Arial" w:hAnsi="Arial" w:cs="Arial"/>
          <w:b/>
          <w:bCs/>
          <w:sz w:val="22"/>
          <w:szCs w:val="22"/>
          <w:u w:val="single"/>
          <w:lang w:val="es-ES"/>
        </w:rPr>
      </w:pPr>
      <w:bookmarkStart w:id="145" w:name="_Toc146970081"/>
      <w:bookmarkStart w:id="146" w:name="_Toc147056290"/>
      <w:r w:rsidRPr="00487F1D">
        <w:rPr>
          <w:rFonts w:ascii="Arial" w:hAnsi="Arial" w:cs="Arial"/>
          <w:b/>
          <w:bCs/>
          <w:sz w:val="22"/>
          <w:szCs w:val="22"/>
          <w:u w:val="single"/>
          <w:lang w:val="es-ES"/>
        </w:rPr>
        <w:t>EL IMPUESTO A LA RENTA</w:t>
      </w:r>
      <w:bookmarkEnd w:id="145"/>
      <w:r w:rsidRPr="00487F1D">
        <w:rPr>
          <w:rFonts w:ascii="Arial" w:hAnsi="Arial" w:cs="Arial"/>
          <w:b/>
          <w:bCs/>
          <w:sz w:val="22"/>
          <w:szCs w:val="22"/>
          <w:u w:val="single"/>
          <w:lang w:val="es-ES"/>
        </w:rPr>
        <w:t xml:space="preserve"> EN EL CÓDIGO TRIBUTARIO.-</w:t>
      </w:r>
      <w:bookmarkEnd w:id="146"/>
    </w:p>
    <w:p w14:paraId="77872F59" w14:textId="77777777" w:rsidR="00FB591F" w:rsidRPr="00487F1D" w:rsidRDefault="00FB591F" w:rsidP="00FB591F">
      <w:pPr>
        <w:jc w:val="both"/>
        <w:rPr>
          <w:rFonts w:ascii="Arial" w:hAnsi="Arial" w:cs="Arial"/>
        </w:rPr>
      </w:pPr>
      <w:r w:rsidRPr="00487F1D">
        <w:rPr>
          <w:rFonts w:ascii="Arial" w:hAnsi="Arial" w:cs="Arial"/>
        </w:rPr>
        <w:t>El impuesto a la renta lo encontramos regulado en el Código Tributario en las siguientes normas:</w:t>
      </w:r>
    </w:p>
    <w:p w14:paraId="18305B13" w14:textId="77777777" w:rsidR="00FB591F" w:rsidRPr="00487F1D" w:rsidRDefault="00FB591F" w:rsidP="00FB591F">
      <w:pPr>
        <w:rPr>
          <w:rFonts w:ascii="Arial" w:hAnsi="Arial" w:cs="Arial"/>
        </w:rPr>
      </w:pPr>
      <w:r w:rsidRPr="00487F1D">
        <w:rPr>
          <w:rFonts w:ascii="Arial" w:hAnsi="Arial" w:cs="Arial"/>
        </w:rPr>
        <w:t>1.- Literal h), Norma VII: Reglas generales para la dación de exoneraciones, incentivos o beneficios tributarios del Título Preliminar del Código Tributario.-</w:t>
      </w:r>
    </w:p>
    <w:p w14:paraId="1222B78E" w14:textId="77777777" w:rsidR="00FB591F" w:rsidRPr="00487F1D" w:rsidRDefault="00FB591F" w:rsidP="00FB591F">
      <w:pPr>
        <w:rPr>
          <w:rFonts w:ascii="Arial" w:hAnsi="Arial" w:cs="Arial"/>
        </w:rPr>
      </w:pPr>
      <w:r w:rsidRPr="00487F1D">
        <w:rPr>
          <w:rFonts w:ascii="Arial" w:hAnsi="Arial" w:cs="Arial"/>
        </w:rPr>
        <w:t>2.- Art. 16 en el Código Tributario</w:t>
      </w:r>
    </w:p>
    <w:p w14:paraId="58E87948" w14:textId="77777777" w:rsidR="00FB591F" w:rsidRPr="00487F1D" w:rsidRDefault="00FB591F" w:rsidP="00FB591F">
      <w:pPr>
        <w:rPr>
          <w:rFonts w:ascii="Arial" w:hAnsi="Arial" w:cs="Arial"/>
        </w:rPr>
      </w:pPr>
      <w:r w:rsidRPr="00487F1D">
        <w:rPr>
          <w:rFonts w:ascii="Arial" w:hAnsi="Arial" w:cs="Arial"/>
        </w:rPr>
        <w:t>3.- Art. 44 en el Código Tributario</w:t>
      </w:r>
    </w:p>
    <w:p w14:paraId="6981AFEC" w14:textId="77777777" w:rsidR="00FB591F" w:rsidRPr="00487F1D" w:rsidRDefault="00FB591F" w:rsidP="00FB591F">
      <w:pPr>
        <w:rPr>
          <w:rFonts w:ascii="Arial" w:hAnsi="Arial" w:cs="Arial"/>
        </w:rPr>
      </w:pPr>
      <w:r w:rsidRPr="00487F1D">
        <w:rPr>
          <w:rFonts w:ascii="Arial" w:hAnsi="Arial" w:cs="Arial"/>
        </w:rPr>
        <w:t>4.- Art. 65-A en el Código Tributario</w:t>
      </w:r>
      <w:r w:rsidRPr="00487F1D">
        <w:rPr>
          <w:rFonts w:ascii="Arial" w:hAnsi="Arial" w:cs="Arial"/>
        </w:rPr>
        <w:tab/>
      </w:r>
    </w:p>
    <w:p w14:paraId="2F46D8BC" w14:textId="77777777" w:rsidR="00FB591F" w:rsidRPr="00487F1D" w:rsidRDefault="00FB591F" w:rsidP="00FB591F">
      <w:pPr>
        <w:rPr>
          <w:rFonts w:ascii="Arial" w:hAnsi="Arial" w:cs="Arial"/>
        </w:rPr>
      </w:pPr>
      <w:r w:rsidRPr="00487F1D">
        <w:rPr>
          <w:rFonts w:ascii="Arial" w:hAnsi="Arial" w:cs="Arial"/>
        </w:rPr>
        <w:t>5.- Art. 66 en el Código Tributario</w:t>
      </w:r>
    </w:p>
    <w:p w14:paraId="4BF582A2" w14:textId="77777777" w:rsidR="00FB591F" w:rsidRPr="00487F1D" w:rsidRDefault="00FB591F" w:rsidP="00FB591F">
      <w:pPr>
        <w:rPr>
          <w:rFonts w:ascii="Arial" w:hAnsi="Arial" w:cs="Arial"/>
        </w:rPr>
      </w:pPr>
      <w:r w:rsidRPr="00487F1D">
        <w:rPr>
          <w:rFonts w:ascii="Arial" w:hAnsi="Arial" w:cs="Arial"/>
        </w:rPr>
        <w:t>6.- Art. 67 en el Código Tributario</w:t>
      </w:r>
    </w:p>
    <w:p w14:paraId="24A14EA1" w14:textId="77777777" w:rsidR="00FB591F" w:rsidRPr="00487F1D" w:rsidRDefault="00FB591F" w:rsidP="00FB591F">
      <w:pPr>
        <w:rPr>
          <w:rFonts w:ascii="Arial" w:hAnsi="Arial" w:cs="Arial"/>
        </w:rPr>
      </w:pPr>
      <w:r w:rsidRPr="00487F1D">
        <w:rPr>
          <w:rFonts w:ascii="Arial" w:hAnsi="Arial" w:cs="Arial"/>
        </w:rPr>
        <w:t>7.- Art. 67-A en el Código Tributario</w:t>
      </w:r>
      <w:r w:rsidRPr="00487F1D">
        <w:rPr>
          <w:rFonts w:ascii="Arial" w:hAnsi="Arial" w:cs="Arial"/>
        </w:rPr>
        <w:tab/>
      </w:r>
    </w:p>
    <w:p w14:paraId="5B523ECB" w14:textId="77777777" w:rsidR="00FB591F" w:rsidRPr="00487F1D" w:rsidRDefault="00FB591F" w:rsidP="00FB591F">
      <w:pPr>
        <w:rPr>
          <w:rFonts w:ascii="Arial" w:hAnsi="Arial" w:cs="Arial"/>
        </w:rPr>
      </w:pPr>
      <w:r w:rsidRPr="00487F1D">
        <w:rPr>
          <w:rFonts w:ascii="Arial" w:hAnsi="Arial" w:cs="Arial"/>
        </w:rPr>
        <w:t>8.- Art. 69 en el Código Tributario</w:t>
      </w:r>
    </w:p>
    <w:p w14:paraId="7D3FD672" w14:textId="77777777" w:rsidR="00FB591F" w:rsidRPr="00487F1D" w:rsidRDefault="00FB591F" w:rsidP="00FB591F">
      <w:pPr>
        <w:rPr>
          <w:rFonts w:ascii="Arial" w:hAnsi="Arial" w:cs="Arial"/>
        </w:rPr>
      </w:pPr>
      <w:r w:rsidRPr="00487F1D">
        <w:rPr>
          <w:rFonts w:ascii="Arial" w:hAnsi="Arial" w:cs="Arial"/>
        </w:rPr>
        <w:t>9.- Art. 70 en el Código Tributario</w:t>
      </w:r>
    </w:p>
    <w:p w14:paraId="1512D86A" w14:textId="77777777" w:rsidR="00FB591F" w:rsidRPr="00487F1D" w:rsidRDefault="00FB591F" w:rsidP="00FB591F">
      <w:pPr>
        <w:rPr>
          <w:rFonts w:ascii="Arial" w:hAnsi="Arial" w:cs="Arial"/>
        </w:rPr>
      </w:pPr>
      <w:r w:rsidRPr="00487F1D">
        <w:rPr>
          <w:rFonts w:ascii="Arial" w:hAnsi="Arial" w:cs="Arial"/>
        </w:rPr>
        <w:t>10.- Art. 70 en el Código Tributario</w:t>
      </w:r>
    </w:p>
    <w:p w14:paraId="0F051DDF" w14:textId="77777777" w:rsidR="00FB591F" w:rsidRPr="00487F1D" w:rsidRDefault="00FB591F" w:rsidP="00FB591F">
      <w:pPr>
        <w:rPr>
          <w:rFonts w:ascii="Arial" w:hAnsi="Arial" w:cs="Arial"/>
        </w:rPr>
      </w:pPr>
      <w:r w:rsidRPr="00487F1D">
        <w:rPr>
          <w:rFonts w:ascii="Arial" w:hAnsi="Arial" w:cs="Arial"/>
        </w:rPr>
        <w:t>11.- Art. 72-B en el Código Tributario</w:t>
      </w:r>
      <w:r w:rsidRPr="00487F1D">
        <w:rPr>
          <w:rFonts w:ascii="Arial" w:hAnsi="Arial" w:cs="Arial"/>
        </w:rPr>
        <w:tab/>
      </w:r>
    </w:p>
    <w:p w14:paraId="5257B2CD" w14:textId="77777777" w:rsidR="00FB591F" w:rsidRPr="00487F1D" w:rsidRDefault="00FB591F" w:rsidP="00FB591F">
      <w:pPr>
        <w:rPr>
          <w:rFonts w:ascii="Arial" w:hAnsi="Arial" w:cs="Arial"/>
        </w:rPr>
      </w:pPr>
      <w:r w:rsidRPr="00487F1D">
        <w:rPr>
          <w:rFonts w:ascii="Arial" w:hAnsi="Arial" w:cs="Arial"/>
        </w:rPr>
        <w:t>12.- Art. 72-D en el Código Tributario</w:t>
      </w:r>
      <w:r w:rsidRPr="00487F1D">
        <w:rPr>
          <w:rFonts w:ascii="Arial" w:hAnsi="Arial" w:cs="Arial"/>
        </w:rPr>
        <w:tab/>
      </w:r>
    </w:p>
    <w:p w14:paraId="0973448F" w14:textId="77777777" w:rsidR="00FB591F" w:rsidRPr="00487F1D" w:rsidRDefault="00FB591F" w:rsidP="00FB591F">
      <w:pPr>
        <w:rPr>
          <w:rFonts w:ascii="Arial" w:hAnsi="Arial" w:cs="Arial"/>
        </w:rPr>
      </w:pPr>
      <w:r w:rsidRPr="00487F1D">
        <w:rPr>
          <w:rFonts w:ascii="Arial" w:hAnsi="Arial" w:cs="Arial"/>
        </w:rPr>
        <w:t>13.- Art. 78 en el Código Tributario</w:t>
      </w:r>
      <w:r w:rsidRPr="00487F1D">
        <w:rPr>
          <w:rFonts w:ascii="Arial" w:hAnsi="Arial" w:cs="Arial"/>
        </w:rPr>
        <w:tab/>
      </w:r>
    </w:p>
    <w:p w14:paraId="2619CC83" w14:textId="77777777" w:rsidR="00FB591F" w:rsidRPr="00487F1D" w:rsidRDefault="00FB591F" w:rsidP="00FB591F">
      <w:pPr>
        <w:rPr>
          <w:rFonts w:ascii="Arial" w:hAnsi="Arial" w:cs="Arial"/>
        </w:rPr>
      </w:pPr>
      <w:r w:rsidRPr="00487F1D">
        <w:rPr>
          <w:rFonts w:ascii="Arial" w:hAnsi="Arial" w:cs="Arial"/>
        </w:rPr>
        <w:lastRenderedPageBreak/>
        <w:t>14.- Art. 87 en el Código Tributario</w:t>
      </w:r>
      <w:r w:rsidRPr="00487F1D">
        <w:rPr>
          <w:rFonts w:ascii="Arial" w:hAnsi="Arial" w:cs="Arial"/>
        </w:rPr>
        <w:tab/>
      </w:r>
    </w:p>
    <w:p w14:paraId="46C777A9" w14:textId="77777777" w:rsidR="00FB591F" w:rsidRPr="00487F1D" w:rsidRDefault="00FB591F" w:rsidP="00FB591F">
      <w:pPr>
        <w:rPr>
          <w:rFonts w:ascii="Arial" w:hAnsi="Arial" w:cs="Arial"/>
        </w:rPr>
      </w:pPr>
      <w:r w:rsidRPr="00487F1D">
        <w:rPr>
          <w:rFonts w:ascii="Arial" w:hAnsi="Arial" w:cs="Arial"/>
        </w:rPr>
        <w:t>15.- Art. 92 en el Código Tributario</w:t>
      </w:r>
      <w:r w:rsidRPr="00487F1D">
        <w:rPr>
          <w:rFonts w:ascii="Arial" w:hAnsi="Arial" w:cs="Arial"/>
        </w:rPr>
        <w:tab/>
      </w:r>
    </w:p>
    <w:p w14:paraId="6D465F77" w14:textId="77777777" w:rsidR="00FB591F" w:rsidRPr="00487F1D" w:rsidRDefault="00FB591F" w:rsidP="00FB591F">
      <w:pPr>
        <w:rPr>
          <w:rFonts w:ascii="Arial" w:hAnsi="Arial" w:cs="Arial"/>
        </w:rPr>
      </w:pPr>
      <w:r w:rsidRPr="00487F1D">
        <w:rPr>
          <w:rFonts w:ascii="Arial" w:hAnsi="Arial" w:cs="Arial"/>
        </w:rPr>
        <w:t>16.- Art. 177 en el Código Tributario</w:t>
      </w:r>
      <w:r w:rsidRPr="00487F1D">
        <w:rPr>
          <w:rFonts w:ascii="Arial" w:hAnsi="Arial" w:cs="Arial"/>
        </w:rPr>
        <w:tab/>
      </w:r>
    </w:p>
    <w:p w14:paraId="3FC9469A" w14:textId="77777777" w:rsidR="00FB591F" w:rsidRPr="00487F1D" w:rsidRDefault="00FB591F" w:rsidP="00FB591F">
      <w:pPr>
        <w:rPr>
          <w:rFonts w:ascii="Arial" w:hAnsi="Arial" w:cs="Arial"/>
        </w:rPr>
      </w:pPr>
      <w:r w:rsidRPr="00487F1D">
        <w:rPr>
          <w:rFonts w:ascii="Arial" w:hAnsi="Arial" w:cs="Arial"/>
        </w:rPr>
        <w:t>17.- Art. 180 en el Código Tributario</w:t>
      </w:r>
      <w:r w:rsidRPr="00487F1D">
        <w:rPr>
          <w:rFonts w:ascii="Arial" w:hAnsi="Arial" w:cs="Arial"/>
        </w:rPr>
        <w:tab/>
      </w:r>
    </w:p>
    <w:p w14:paraId="27A64ADA" w14:textId="77777777" w:rsidR="00FB591F" w:rsidRPr="00487F1D" w:rsidRDefault="00FB591F" w:rsidP="00FB591F">
      <w:pPr>
        <w:rPr>
          <w:rFonts w:ascii="Arial" w:hAnsi="Arial" w:cs="Arial"/>
        </w:rPr>
      </w:pPr>
      <w:r w:rsidRPr="00487F1D">
        <w:rPr>
          <w:rFonts w:ascii="Arial" w:hAnsi="Arial" w:cs="Arial"/>
        </w:rPr>
        <w:t>18.- Trigésimo sétimo: de las Disposiciones Finales del Código Tributario</w:t>
      </w:r>
      <w:r w:rsidRPr="00487F1D">
        <w:rPr>
          <w:rFonts w:ascii="Arial" w:hAnsi="Arial" w:cs="Arial"/>
        </w:rPr>
        <w:tab/>
      </w:r>
    </w:p>
    <w:p w14:paraId="31925CEC" w14:textId="77777777" w:rsidR="00FB591F" w:rsidRPr="00487F1D" w:rsidRDefault="00FB591F" w:rsidP="00FB591F">
      <w:pPr>
        <w:rPr>
          <w:rFonts w:ascii="Arial" w:hAnsi="Arial" w:cs="Arial"/>
        </w:rPr>
      </w:pPr>
      <w:r w:rsidRPr="00487F1D">
        <w:rPr>
          <w:rFonts w:ascii="Arial" w:hAnsi="Arial" w:cs="Arial"/>
        </w:rPr>
        <w:t>19.- Cuadragésimo segunda, de las Disposiciones Finales del Código Tributario</w:t>
      </w:r>
    </w:p>
    <w:p w14:paraId="283AF3B2" w14:textId="77777777" w:rsidR="0005427E" w:rsidRPr="00487F1D" w:rsidRDefault="0005427E" w:rsidP="001933DD">
      <w:pPr>
        <w:jc w:val="both"/>
        <w:rPr>
          <w:rFonts w:ascii="Arial" w:hAnsi="Arial" w:cs="Arial"/>
          <w:b/>
          <w:bCs/>
        </w:rPr>
      </w:pPr>
    </w:p>
    <w:p w14:paraId="0597A988" w14:textId="684B152F" w:rsidR="001933DD" w:rsidRPr="00487F1D" w:rsidRDefault="001933DD" w:rsidP="001933DD">
      <w:pPr>
        <w:jc w:val="both"/>
        <w:rPr>
          <w:rFonts w:ascii="Arial" w:hAnsi="Arial" w:cs="Arial"/>
          <w:b/>
          <w:bCs/>
        </w:rPr>
      </w:pPr>
      <w:r w:rsidRPr="00487F1D">
        <w:rPr>
          <w:rFonts w:ascii="Arial" w:hAnsi="Arial" w:cs="Arial"/>
          <w:b/>
          <w:bCs/>
        </w:rPr>
        <w:t>VI. TEORÍAS SOBRE EL CONCEPTO DE RENTA</w:t>
      </w:r>
      <w:r w:rsidR="00FB591F" w:rsidRPr="00487F1D">
        <w:rPr>
          <w:rFonts w:ascii="Arial" w:hAnsi="Arial" w:cs="Arial"/>
          <w:b/>
          <w:bCs/>
        </w:rPr>
        <w:t>.-</w:t>
      </w:r>
    </w:p>
    <w:p w14:paraId="6C367F11" w14:textId="77777777" w:rsidR="00FB591F" w:rsidRPr="00487F1D" w:rsidRDefault="00FB591F" w:rsidP="00FB591F">
      <w:pPr>
        <w:rPr>
          <w:rFonts w:ascii="Arial" w:hAnsi="Arial" w:cs="Arial"/>
          <w:b/>
          <w:bCs/>
          <w:u w:val="single"/>
          <w:lang w:val="es-ES"/>
        </w:rPr>
      </w:pPr>
    </w:p>
    <w:p w14:paraId="01B5A498" w14:textId="77777777" w:rsidR="00FB591F" w:rsidRPr="00487F1D" w:rsidRDefault="00FB591F" w:rsidP="00FB591F">
      <w:pPr>
        <w:jc w:val="both"/>
        <w:rPr>
          <w:rFonts w:ascii="Arial" w:hAnsi="Arial" w:cs="Arial"/>
          <w:lang w:val="es-ES"/>
        </w:rPr>
      </w:pPr>
      <w:r w:rsidRPr="00487F1D">
        <w:rPr>
          <w:rFonts w:ascii="Arial" w:hAnsi="Arial" w:cs="Arial"/>
          <w:lang w:val="es-ES"/>
        </w:rPr>
        <w:t xml:space="preserve">La renta como concepto económico ha ido evolucionando a un concepto antes político y luego jurídico tributario. Como concepto económico es una ganancia periódica; como concepto político es una disposición o acto de gobierno y de recaudación; como concepto jurídico tributario es una disposición obligatoria por la cual los ingresos o ganancias económicas dadas periódicamente son gravadas con un impuesto justificados en el deber de los ciudadanos, convertidos en deudores tributarios, de tributar para proveer de recursos del Estado acreedor a fin que éste último pueda brindar y satisfacer las necesidades públicas o sociales absolutas y relativas (como la salud, justicia, seguridad, orden interno y externo, etc.). </w:t>
      </w:r>
    </w:p>
    <w:p w14:paraId="3078009C" w14:textId="77777777" w:rsidR="00FB591F" w:rsidRPr="00487F1D" w:rsidRDefault="00FB591F" w:rsidP="00FB591F">
      <w:pPr>
        <w:jc w:val="both"/>
        <w:rPr>
          <w:rFonts w:ascii="Arial" w:hAnsi="Arial" w:cs="Arial"/>
          <w:lang w:val="es-ES"/>
        </w:rPr>
      </w:pPr>
    </w:p>
    <w:p w14:paraId="06BC2CA8" w14:textId="77777777" w:rsidR="00FB591F" w:rsidRPr="00487F1D" w:rsidRDefault="00FB591F" w:rsidP="00FB591F">
      <w:pPr>
        <w:jc w:val="both"/>
        <w:rPr>
          <w:rFonts w:ascii="Arial" w:hAnsi="Arial" w:cs="Arial"/>
          <w:lang w:val="es-ES"/>
        </w:rPr>
      </w:pPr>
      <w:r w:rsidRPr="00487F1D">
        <w:rPr>
          <w:rFonts w:ascii="Arial" w:hAnsi="Arial" w:cs="Arial"/>
          <w:lang w:val="es-ES"/>
        </w:rPr>
        <w:t xml:space="preserve">En la doctrina se han ido desarrollando teorías sobre el concepto de renta, a fin de establecer su marco de operatividad o competencia. De esta forma puede suceder que existan conceptos de «renta» distintos entre teorías, unos más restringidos o extensos que otros; logrando tres conceptos conceptuales de renta: 1) Renta como producto; 2) Renta como el flujo de la riqueza; 3) Renta como el consumo más el incremento patrimonial. </w:t>
      </w:r>
    </w:p>
    <w:p w14:paraId="7C09D430" w14:textId="77777777" w:rsidR="00FB591F" w:rsidRPr="00487F1D" w:rsidRDefault="00FB591F" w:rsidP="00FB591F">
      <w:pPr>
        <w:rPr>
          <w:rFonts w:ascii="Arial" w:hAnsi="Arial" w:cs="Arial"/>
          <w:b/>
          <w:bCs/>
          <w:u w:val="single"/>
          <w:lang w:val="es-ES"/>
        </w:rPr>
      </w:pPr>
    </w:p>
    <w:p w14:paraId="201E2741" w14:textId="77777777" w:rsidR="00FB591F" w:rsidRPr="00487F1D" w:rsidRDefault="00FB591F" w:rsidP="00FB591F">
      <w:pPr>
        <w:rPr>
          <w:rFonts w:ascii="Arial" w:hAnsi="Arial" w:cs="Arial"/>
        </w:rPr>
      </w:pPr>
      <w:r w:rsidRPr="00487F1D">
        <w:rPr>
          <w:rFonts w:ascii="Arial" w:hAnsi="Arial" w:cs="Arial"/>
        </w:rPr>
        <w:t>Sintéticamente, las teorías del concepto de Renta son:</w:t>
      </w:r>
    </w:p>
    <w:p w14:paraId="3FD4BF28" w14:textId="77777777" w:rsidR="00FB591F" w:rsidRPr="00487F1D" w:rsidRDefault="00FB591F" w:rsidP="00FB591F">
      <w:pPr>
        <w:rPr>
          <w:rFonts w:ascii="Arial" w:hAnsi="Arial" w:cs="Arial"/>
        </w:rPr>
      </w:pPr>
      <w:r w:rsidRPr="00487F1D">
        <w:rPr>
          <w:rFonts w:ascii="Arial" w:hAnsi="Arial" w:cs="Arial"/>
        </w:rPr>
        <w:t xml:space="preserve">1) Concepto de renta-producto </w:t>
      </w:r>
    </w:p>
    <w:p w14:paraId="5FB63380" w14:textId="77777777" w:rsidR="00FB591F" w:rsidRPr="00487F1D" w:rsidRDefault="00FB591F" w:rsidP="00FB591F">
      <w:pPr>
        <w:rPr>
          <w:rFonts w:ascii="Arial" w:hAnsi="Arial" w:cs="Arial"/>
        </w:rPr>
      </w:pPr>
      <w:r w:rsidRPr="00487F1D">
        <w:rPr>
          <w:rFonts w:ascii="Arial" w:hAnsi="Arial" w:cs="Arial"/>
        </w:rPr>
        <w:t>2) Concepto de flujo de riqueza</w:t>
      </w:r>
    </w:p>
    <w:p w14:paraId="6BE2AAC3" w14:textId="77777777" w:rsidR="00FB591F" w:rsidRPr="00487F1D" w:rsidRDefault="00FB591F" w:rsidP="00FB591F">
      <w:pPr>
        <w:rPr>
          <w:rFonts w:ascii="Arial" w:hAnsi="Arial" w:cs="Arial"/>
        </w:rPr>
      </w:pPr>
      <w:r w:rsidRPr="00487F1D">
        <w:rPr>
          <w:rFonts w:ascii="Arial" w:hAnsi="Arial" w:cs="Arial"/>
        </w:rPr>
        <w:t>3) Teoría de consumo más incremento patrimonial</w:t>
      </w:r>
    </w:p>
    <w:p w14:paraId="71BDDEF1" w14:textId="77777777" w:rsidR="00FB591F" w:rsidRPr="00487F1D" w:rsidRDefault="00FB591F" w:rsidP="00FB591F">
      <w:pPr>
        <w:rPr>
          <w:rFonts w:ascii="Arial" w:hAnsi="Arial" w:cs="Arial"/>
        </w:rPr>
      </w:pPr>
    </w:p>
    <w:p w14:paraId="1C1EB72B" w14:textId="77777777" w:rsidR="00FB591F" w:rsidRPr="00487F1D" w:rsidRDefault="00FB591F" w:rsidP="00FB591F">
      <w:pPr>
        <w:rPr>
          <w:rFonts w:ascii="Arial" w:hAnsi="Arial" w:cs="Arial"/>
        </w:rPr>
      </w:pPr>
      <w:r w:rsidRPr="00487F1D">
        <w:rPr>
          <w:rFonts w:ascii="Arial" w:hAnsi="Arial" w:cs="Arial"/>
        </w:rPr>
        <w:t xml:space="preserve">Gráficamente el concepto de renta sería: </w:t>
      </w:r>
    </w:p>
    <w:p w14:paraId="6165AA96" w14:textId="77777777" w:rsidR="00FB591F" w:rsidRPr="00487F1D" w:rsidRDefault="00FB591F" w:rsidP="00FB591F">
      <w:pPr>
        <w:jc w:val="center"/>
        <w:rPr>
          <w:rFonts w:ascii="Arial" w:hAnsi="Arial" w:cs="Arial"/>
        </w:rPr>
      </w:pPr>
      <w:r w:rsidRPr="00487F1D">
        <w:rPr>
          <w:rFonts w:ascii="Arial" w:hAnsi="Arial" w:cs="Arial"/>
          <w:noProof/>
          <w:lang w:eastAsia="es-PE"/>
        </w:rPr>
        <w:drawing>
          <wp:inline distT="0" distB="0" distL="0" distR="0" wp14:anchorId="13FA9E33" wp14:editId="1093C07B">
            <wp:extent cx="3420571" cy="1460500"/>
            <wp:effectExtent l="0" t="0" r="8890" b="6350"/>
            <wp:docPr id="108670283"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70283" name=""/>
                    <pic:cNvPicPr/>
                  </pic:nvPicPr>
                  <pic:blipFill>
                    <a:blip r:embed="rId36"/>
                    <a:stretch>
                      <a:fillRect/>
                    </a:stretch>
                  </pic:blipFill>
                  <pic:spPr>
                    <a:xfrm>
                      <a:off x="0" y="0"/>
                      <a:ext cx="3426022" cy="1462827"/>
                    </a:xfrm>
                    <a:prstGeom prst="rect">
                      <a:avLst/>
                    </a:prstGeom>
                  </pic:spPr>
                </pic:pic>
              </a:graphicData>
            </a:graphic>
          </wp:inline>
        </w:drawing>
      </w:r>
    </w:p>
    <w:p w14:paraId="36C303BD" w14:textId="77777777" w:rsidR="00FB591F" w:rsidRPr="00487F1D" w:rsidRDefault="00FB591F" w:rsidP="00FB591F">
      <w:pPr>
        <w:pStyle w:val="Ttulo1"/>
        <w:rPr>
          <w:rFonts w:ascii="Arial" w:hAnsi="Arial" w:cs="Arial"/>
          <w:b/>
          <w:bCs/>
          <w:sz w:val="22"/>
          <w:szCs w:val="22"/>
          <w:u w:val="single"/>
        </w:rPr>
      </w:pPr>
      <w:bookmarkStart w:id="147" w:name="_Toc146970105"/>
      <w:bookmarkStart w:id="148" w:name="_Toc147056292"/>
      <w:r w:rsidRPr="00487F1D">
        <w:rPr>
          <w:rFonts w:ascii="Arial" w:hAnsi="Arial" w:cs="Arial"/>
          <w:b/>
          <w:bCs/>
          <w:sz w:val="22"/>
          <w:szCs w:val="22"/>
          <w:u w:val="single"/>
        </w:rPr>
        <w:t>1.- LA RENTA PRODUCTO.-</w:t>
      </w:r>
      <w:bookmarkEnd w:id="147"/>
      <w:bookmarkEnd w:id="148"/>
      <w:r w:rsidRPr="00487F1D">
        <w:rPr>
          <w:rFonts w:ascii="Arial" w:hAnsi="Arial" w:cs="Arial"/>
          <w:b/>
          <w:bCs/>
          <w:sz w:val="22"/>
          <w:szCs w:val="22"/>
          <w:u w:val="single"/>
        </w:rPr>
        <w:t xml:space="preserve"> </w:t>
      </w:r>
    </w:p>
    <w:p w14:paraId="727328F9" w14:textId="77777777" w:rsidR="00FB591F" w:rsidRPr="00487F1D" w:rsidRDefault="00FB591F" w:rsidP="00FB591F">
      <w:pPr>
        <w:rPr>
          <w:rFonts w:ascii="Arial" w:hAnsi="Arial" w:cs="Arial"/>
          <w:lang w:val="es-ES"/>
        </w:rPr>
      </w:pPr>
      <w:r w:rsidRPr="00487F1D">
        <w:rPr>
          <w:rFonts w:ascii="Arial" w:hAnsi="Arial" w:cs="Arial"/>
          <w:lang w:val="es-ES"/>
        </w:rPr>
        <w:t>La RAE señala que la palabra “producto” viene del latín “</w:t>
      </w:r>
      <w:proofErr w:type="spellStart"/>
      <w:r w:rsidRPr="00487F1D">
        <w:rPr>
          <w:rFonts w:ascii="Arial" w:hAnsi="Arial" w:cs="Arial"/>
          <w:lang w:val="es-ES"/>
        </w:rPr>
        <w:t>productus</w:t>
      </w:r>
      <w:proofErr w:type="spellEnd"/>
      <w:r w:rsidRPr="00487F1D">
        <w:rPr>
          <w:rFonts w:ascii="Arial" w:hAnsi="Arial" w:cs="Arial"/>
          <w:lang w:val="es-ES"/>
        </w:rPr>
        <w:t xml:space="preserve">”, que significaría: 1) Cosa producida; 2) Caudal que se obtiene de algo que se vende, o el que ello reditúa. </w:t>
      </w:r>
    </w:p>
    <w:p w14:paraId="46F7C4F4" w14:textId="77777777" w:rsidR="00FB591F" w:rsidRPr="00487F1D" w:rsidRDefault="00FB591F" w:rsidP="00FB591F">
      <w:pPr>
        <w:rPr>
          <w:rFonts w:ascii="Arial" w:hAnsi="Arial" w:cs="Arial"/>
          <w:lang w:val="es-ES"/>
        </w:rPr>
      </w:pPr>
    </w:p>
    <w:p w14:paraId="2A4B9F15" w14:textId="77777777" w:rsidR="00FB591F" w:rsidRPr="00487F1D" w:rsidRDefault="00FB591F" w:rsidP="00FB591F">
      <w:pPr>
        <w:jc w:val="both"/>
        <w:rPr>
          <w:rFonts w:ascii="Arial" w:hAnsi="Arial" w:cs="Arial"/>
        </w:rPr>
      </w:pPr>
      <w:r w:rsidRPr="00487F1D">
        <w:rPr>
          <w:rFonts w:ascii="Arial" w:hAnsi="Arial" w:cs="Arial"/>
        </w:rPr>
        <w:t>Héctor Villegas al respecto escribe: “Concepto de Renta-Producto: este concepto considera que la renta es el producto que una fuente durable produce o puede producir periódicamente, habiendo sido habilitada racionalmente para producir beneficios”.</w:t>
      </w:r>
    </w:p>
    <w:p w14:paraId="3222A552" w14:textId="77777777" w:rsidR="00FB591F" w:rsidRPr="00487F1D" w:rsidRDefault="00FB591F" w:rsidP="00FB591F">
      <w:pPr>
        <w:rPr>
          <w:rFonts w:ascii="Arial" w:hAnsi="Arial" w:cs="Arial"/>
        </w:rPr>
      </w:pPr>
    </w:p>
    <w:p w14:paraId="762D1992" w14:textId="77777777" w:rsidR="00FB591F" w:rsidRPr="00487F1D" w:rsidRDefault="00FB591F" w:rsidP="00FB591F">
      <w:pPr>
        <w:rPr>
          <w:rFonts w:ascii="Arial" w:hAnsi="Arial" w:cs="Arial"/>
        </w:rPr>
      </w:pPr>
      <w:r w:rsidRPr="00487F1D">
        <w:rPr>
          <w:rFonts w:ascii="Arial" w:hAnsi="Arial" w:cs="Arial"/>
        </w:rPr>
        <w:t>Gráficamente sería:</w:t>
      </w:r>
    </w:p>
    <w:p w14:paraId="3B3AEDA0" w14:textId="77777777" w:rsidR="00FB591F" w:rsidRPr="00487F1D" w:rsidRDefault="00FB591F" w:rsidP="00FB591F">
      <w:pPr>
        <w:rPr>
          <w:rFonts w:ascii="Arial" w:hAnsi="Arial" w:cs="Arial"/>
        </w:rPr>
      </w:pPr>
      <w:r w:rsidRPr="00487F1D">
        <w:rPr>
          <w:rFonts w:ascii="Arial" w:hAnsi="Arial" w:cs="Arial"/>
          <w:noProof/>
          <w:lang w:eastAsia="es-PE"/>
        </w:rPr>
        <w:lastRenderedPageBreak/>
        <w:drawing>
          <wp:inline distT="0" distB="0" distL="0" distR="0" wp14:anchorId="1BC734BE" wp14:editId="443F1179">
            <wp:extent cx="5400040" cy="1944370"/>
            <wp:effectExtent l="0" t="0" r="0" b="0"/>
            <wp:docPr id="16701828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18287" name=""/>
                    <pic:cNvPicPr/>
                  </pic:nvPicPr>
                  <pic:blipFill>
                    <a:blip r:embed="rId37"/>
                    <a:stretch>
                      <a:fillRect/>
                    </a:stretch>
                  </pic:blipFill>
                  <pic:spPr>
                    <a:xfrm>
                      <a:off x="0" y="0"/>
                      <a:ext cx="5400040" cy="1944370"/>
                    </a:xfrm>
                    <a:prstGeom prst="rect">
                      <a:avLst/>
                    </a:prstGeom>
                  </pic:spPr>
                </pic:pic>
              </a:graphicData>
            </a:graphic>
          </wp:inline>
        </w:drawing>
      </w:r>
    </w:p>
    <w:p w14:paraId="5EBAE911" w14:textId="77777777" w:rsidR="00FB591F" w:rsidRPr="00487F1D" w:rsidRDefault="00FB591F" w:rsidP="00FB591F">
      <w:pPr>
        <w:rPr>
          <w:rFonts w:ascii="Arial" w:hAnsi="Arial" w:cs="Arial"/>
        </w:rPr>
      </w:pPr>
    </w:p>
    <w:p w14:paraId="438C1821" w14:textId="77777777" w:rsidR="00FB591F" w:rsidRPr="00487F1D" w:rsidRDefault="00FB591F" w:rsidP="00FB591F">
      <w:pPr>
        <w:pStyle w:val="Ttulo2"/>
        <w:rPr>
          <w:rFonts w:ascii="Arial" w:hAnsi="Arial" w:cs="Arial"/>
          <w:sz w:val="22"/>
          <w:szCs w:val="22"/>
        </w:rPr>
      </w:pPr>
      <w:bookmarkStart w:id="149" w:name="_Toc146970106"/>
      <w:bookmarkStart w:id="150" w:name="_Toc147056293"/>
      <w:r w:rsidRPr="00487F1D">
        <w:rPr>
          <w:rFonts w:ascii="Arial" w:hAnsi="Arial" w:cs="Arial"/>
          <w:b/>
          <w:bCs/>
          <w:sz w:val="22"/>
          <w:szCs w:val="22"/>
        </w:rPr>
        <w:t xml:space="preserve">RENTA-PRODUCTO. </w:t>
      </w:r>
      <w:r w:rsidRPr="00487F1D">
        <w:rPr>
          <w:rFonts w:ascii="Arial" w:hAnsi="Arial" w:cs="Arial"/>
          <w:b/>
          <w:bCs/>
          <w:sz w:val="22"/>
          <w:szCs w:val="22"/>
          <w:u w:val="single"/>
          <w:lang w:val="es-ES"/>
        </w:rPr>
        <w:t>La teoría de la renta producto o teoría de la fuente</w:t>
      </w:r>
      <w:bookmarkEnd w:id="149"/>
      <w:bookmarkEnd w:id="150"/>
    </w:p>
    <w:p w14:paraId="7086737E" w14:textId="77777777" w:rsidR="00FB591F" w:rsidRPr="00487F1D" w:rsidRDefault="00FB591F" w:rsidP="00FB591F">
      <w:pPr>
        <w:rPr>
          <w:rFonts w:ascii="Arial" w:hAnsi="Arial" w:cs="Arial"/>
        </w:rPr>
      </w:pPr>
      <w:r w:rsidRPr="00487F1D">
        <w:rPr>
          <w:rFonts w:ascii="Arial" w:hAnsi="Arial" w:cs="Arial"/>
          <w:lang w:val="es-ES"/>
        </w:rPr>
        <w:t xml:space="preserve">Según Julio Fernández Cartagena: </w:t>
      </w:r>
    </w:p>
    <w:p w14:paraId="710989E1" w14:textId="77777777" w:rsidR="00FB591F" w:rsidRPr="00487F1D" w:rsidRDefault="00FB591F" w:rsidP="00FB591F">
      <w:pPr>
        <w:rPr>
          <w:rFonts w:ascii="Arial" w:hAnsi="Arial" w:cs="Arial"/>
        </w:rPr>
      </w:pPr>
      <w:r w:rsidRPr="00487F1D">
        <w:rPr>
          <w:rFonts w:ascii="Arial" w:hAnsi="Arial" w:cs="Arial"/>
          <w:lang w:val="es-ES"/>
        </w:rPr>
        <w:t> </w:t>
      </w:r>
    </w:p>
    <w:p w14:paraId="15FB662A" w14:textId="77777777" w:rsidR="00FB591F" w:rsidRPr="00487F1D" w:rsidRDefault="00FB591F" w:rsidP="00FB591F">
      <w:pPr>
        <w:rPr>
          <w:rFonts w:ascii="Arial" w:hAnsi="Arial" w:cs="Arial"/>
        </w:rPr>
      </w:pPr>
      <w:r w:rsidRPr="00487F1D">
        <w:rPr>
          <w:rFonts w:ascii="Arial" w:hAnsi="Arial" w:cs="Arial"/>
          <w:lang w:val="es-ES"/>
        </w:rPr>
        <w:t xml:space="preserve">El desarrollo de esta teoría descansa sobre la definición de renta como el producto periódico proveniente de una fuente durable habilitada </w:t>
      </w:r>
    </w:p>
    <w:p w14:paraId="688B229C" w14:textId="77777777" w:rsidR="00FB591F" w:rsidRPr="00487F1D" w:rsidRDefault="00FB591F" w:rsidP="00FB591F">
      <w:pPr>
        <w:rPr>
          <w:rFonts w:ascii="Arial" w:hAnsi="Arial" w:cs="Arial"/>
        </w:rPr>
      </w:pPr>
    </w:p>
    <w:p w14:paraId="3CBBB435" w14:textId="77777777" w:rsidR="00FB591F" w:rsidRPr="00487F1D" w:rsidRDefault="00FB591F" w:rsidP="00FB591F">
      <w:pPr>
        <w:rPr>
          <w:rFonts w:ascii="Arial" w:hAnsi="Arial" w:cs="Arial"/>
        </w:rPr>
      </w:pPr>
      <w:r w:rsidRPr="00487F1D">
        <w:rPr>
          <w:rFonts w:ascii="Arial" w:hAnsi="Arial" w:cs="Arial"/>
        </w:rPr>
        <w:t>La renta producto se caracteriza por ser:</w:t>
      </w:r>
    </w:p>
    <w:p w14:paraId="07FD2090" w14:textId="77777777" w:rsidR="00FB591F" w:rsidRPr="00487F1D" w:rsidRDefault="00FB591F" w:rsidP="00FB591F">
      <w:pPr>
        <w:jc w:val="both"/>
        <w:rPr>
          <w:rFonts w:ascii="Arial" w:hAnsi="Arial" w:cs="Arial"/>
        </w:rPr>
      </w:pPr>
      <w:r w:rsidRPr="00487F1D">
        <w:rPr>
          <w:rFonts w:ascii="Arial" w:hAnsi="Arial" w:cs="Arial"/>
        </w:rPr>
        <w:t xml:space="preserve">1) Una riqueza nueva producida por una fuente productora, distinta de ella. </w:t>
      </w:r>
    </w:p>
    <w:p w14:paraId="14D6D67C" w14:textId="77777777" w:rsidR="00FB591F" w:rsidRPr="00487F1D" w:rsidRDefault="00FB591F" w:rsidP="00FB591F">
      <w:pPr>
        <w:jc w:val="both"/>
        <w:rPr>
          <w:rFonts w:ascii="Arial" w:hAnsi="Arial" w:cs="Arial"/>
        </w:rPr>
      </w:pPr>
      <w:r w:rsidRPr="00487F1D">
        <w:rPr>
          <w:rFonts w:ascii="Arial" w:hAnsi="Arial" w:cs="Arial"/>
        </w:rPr>
        <w:t xml:space="preserve">2) Dicha fuente es un capital que puede ser corporal o incorporal.  </w:t>
      </w:r>
    </w:p>
    <w:p w14:paraId="10EEFFEF" w14:textId="77777777" w:rsidR="00FB591F" w:rsidRPr="00487F1D" w:rsidRDefault="00FB591F" w:rsidP="00FB591F">
      <w:pPr>
        <w:jc w:val="both"/>
        <w:rPr>
          <w:rFonts w:ascii="Arial" w:hAnsi="Arial" w:cs="Arial"/>
        </w:rPr>
      </w:pPr>
      <w:r w:rsidRPr="00487F1D">
        <w:rPr>
          <w:rFonts w:ascii="Arial" w:hAnsi="Arial" w:cs="Arial"/>
        </w:rPr>
        <w:t>3) Este capital no se agota en la producción de la renta, sino que la sobrevive.</w:t>
      </w:r>
    </w:p>
    <w:p w14:paraId="3BDD1FBC" w14:textId="77777777" w:rsidR="00FB591F" w:rsidRPr="00487F1D" w:rsidRDefault="00FB591F" w:rsidP="00FB591F">
      <w:pPr>
        <w:jc w:val="both"/>
        <w:rPr>
          <w:rFonts w:ascii="Arial" w:hAnsi="Arial" w:cs="Arial"/>
        </w:rPr>
      </w:pPr>
      <w:r w:rsidRPr="00487F1D">
        <w:rPr>
          <w:rFonts w:ascii="Arial" w:hAnsi="Arial" w:cs="Arial"/>
        </w:rPr>
        <w:t xml:space="preserve">4) La renta es un ingreso periódico, es decir, de repetición en el tiempo.   </w:t>
      </w:r>
    </w:p>
    <w:p w14:paraId="2D1733B5" w14:textId="77777777" w:rsidR="00FB591F" w:rsidRPr="00487F1D" w:rsidRDefault="00FB591F" w:rsidP="00FB591F">
      <w:pPr>
        <w:jc w:val="both"/>
        <w:rPr>
          <w:rFonts w:ascii="Arial" w:hAnsi="Arial" w:cs="Arial"/>
        </w:rPr>
      </w:pPr>
      <w:r w:rsidRPr="00487F1D">
        <w:rPr>
          <w:rFonts w:ascii="Arial" w:hAnsi="Arial" w:cs="Arial"/>
        </w:rPr>
        <w:t>5) Dicha periodicidad no es necesariamente real en la práctica, sino que basta con que exista una potencialidad para ello.</w:t>
      </w:r>
    </w:p>
    <w:p w14:paraId="6E277A5F" w14:textId="77777777" w:rsidR="00FB591F" w:rsidRPr="00487F1D" w:rsidRDefault="00FB591F" w:rsidP="00FB591F">
      <w:pPr>
        <w:jc w:val="both"/>
        <w:rPr>
          <w:rFonts w:ascii="Arial" w:hAnsi="Arial" w:cs="Arial"/>
        </w:rPr>
      </w:pPr>
      <w:r w:rsidRPr="00487F1D">
        <w:rPr>
          <w:rFonts w:ascii="Arial" w:hAnsi="Arial" w:cs="Arial"/>
        </w:rPr>
        <w:t xml:space="preserve">6) Se considera cumplida la periodicidad si potencialmente existe la posibilidad de que tenga lugar la repetición de la ganancia. </w:t>
      </w:r>
    </w:p>
    <w:p w14:paraId="7B8E839F" w14:textId="77777777" w:rsidR="00FB591F" w:rsidRPr="00487F1D" w:rsidRDefault="00FB591F" w:rsidP="00FB591F">
      <w:pPr>
        <w:jc w:val="both"/>
        <w:rPr>
          <w:rFonts w:ascii="Arial" w:hAnsi="Arial" w:cs="Arial"/>
        </w:rPr>
      </w:pPr>
      <w:r w:rsidRPr="00487F1D">
        <w:rPr>
          <w:rFonts w:ascii="Arial" w:hAnsi="Arial" w:cs="Arial"/>
        </w:rPr>
        <w:t>7) Dicha posibilidad de reproducción del ingreso significa que la fuente productora del rédito o la profesión o actividad de la persona cuando, en este último caso, es la actividad humana la que genera la renta; pueden generar los mismos rendimientos, si se vuelven a habilitar racionalmente para ser destinados a fines generadores de renta.</w:t>
      </w:r>
    </w:p>
    <w:p w14:paraId="255C675F" w14:textId="77777777" w:rsidR="00FB591F" w:rsidRPr="00487F1D" w:rsidRDefault="00FB591F" w:rsidP="00FB591F">
      <w:pPr>
        <w:rPr>
          <w:rFonts w:ascii="Arial" w:hAnsi="Arial" w:cs="Arial"/>
        </w:rPr>
      </w:pPr>
    </w:p>
    <w:p w14:paraId="64F65DAF" w14:textId="77777777" w:rsidR="00FB591F" w:rsidRPr="00487F1D" w:rsidRDefault="00FB591F" w:rsidP="00FB591F">
      <w:pPr>
        <w:pStyle w:val="Ttulo2"/>
        <w:rPr>
          <w:rFonts w:ascii="Arial" w:hAnsi="Arial" w:cs="Arial"/>
          <w:sz w:val="22"/>
          <w:szCs w:val="22"/>
        </w:rPr>
      </w:pPr>
      <w:bookmarkStart w:id="151" w:name="_Toc146970107"/>
      <w:bookmarkStart w:id="152" w:name="_Toc147056294"/>
      <w:r w:rsidRPr="00487F1D">
        <w:rPr>
          <w:rFonts w:ascii="Arial" w:hAnsi="Arial" w:cs="Arial"/>
          <w:b/>
          <w:bCs/>
          <w:sz w:val="22"/>
          <w:szCs w:val="22"/>
          <w:u w:val="single"/>
          <w:lang w:val="es-ES"/>
        </w:rPr>
        <w:t xml:space="preserve">Teoría de la RENTA-PRODUCTO en la Ley del Impuesto </w:t>
      </w:r>
      <w:proofErr w:type="spellStart"/>
      <w:r w:rsidRPr="00487F1D">
        <w:rPr>
          <w:rFonts w:ascii="Arial" w:hAnsi="Arial" w:cs="Arial"/>
          <w:b/>
          <w:bCs/>
          <w:sz w:val="22"/>
          <w:szCs w:val="22"/>
          <w:u w:val="single"/>
          <w:lang w:val="es-ES"/>
        </w:rPr>
        <w:t>ala</w:t>
      </w:r>
      <w:proofErr w:type="spellEnd"/>
      <w:r w:rsidRPr="00487F1D">
        <w:rPr>
          <w:rFonts w:ascii="Arial" w:hAnsi="Arial" w:cs="Arial"/>
          <w:b/>
          <w:bCs/>
          <w:sz w:val="22"/>
          <w:szCs w:val="22"/>
          <w:u w:val="single"/>
          <w:lang w:val="es-ES"/>
        </w:rPr>
        <w:t xml:space="preserve"> Renta.-</w:t>
      </w:r>
      <w:bookmarkEnd w:id="151"/>
      <w:bookmarkEnd w:id="152"/>
    </w:p>
    <w:p w14:paraId="5A74E8ED" w14:textId="77777777" w:rsidR="00FB591F" w:rsidRPr="00487F1D" w:rsidRDefault="00FB591F" w:rsidP="00FB591F">
      <w:pPr>
        <w:rPr>
          <w:rFonts w:ascii="Arial" w:hAnsi="Arial" w:cs="Arial"/>
        </w:rPr>
      </w:pPr>
    </w:p>
    <w:p w14:paraId="5218AA95" w14:textId="77777777" w:rsidR="00FB591F" w:rsidRPr="00487F1D" w:rsidRDefault="00FB591F" w:rsidP="00FB591F">
      <w:pPr>
        <w:rPr>
          <w:rFonts w:ascii="Arial" w:hAnsi="Arial" w:cs="Arial"/>
        </w:rPr>
      </w:pPr>
      <w:r w:rsidRPr="00487F1D">
        <w:rPr>
          <w:rFonts w:ascii="Arial" w:hAnsi="Arial" w:cs="Arial"/>
          <w:b/>
          <w:bCs/>
        </w:rPr>
        <w:t>Ley del Impuesto a la Renta</w:t>
      </w:r>
    </w:p>
    <w:p w14:paraId="1754F1D8" w14:textId="77777777" w:rsidR="00FB591F" w:rsidRPr="00487F1D" w:rsidRDefault="00FB591F" w:rsidP="00FB591F">
      <w:pPr>
        <w:rPr>
          <w:rFonts w:ascii="Arial" w:hAnsi="Arial" w:cs="Arial"/>
        </w:rPr>
      </w:pPr>
      <w:r w:rsidRPr="00487F1D">
        <w:rPr>
          <w:rFonts w:ascii="Arial" w:hAnsi="Arial" w:cs="Arial"/>
          <w:b/>
          <w:bCs/>
        </w:rPr>
        <w:t>Artículo 1.- El Impuesto a la Renta grava:</w:t>
      </w:r>
      <w:r w:rsidRPr="00487F1D">
        <w:rPr>
          <w:rFonts w:ascii="Arial" w:hAnsi="Arial" w:cs="Arial"/>
          <w:b/>
          <w:bCs/>
        </w:rPr>
        <w:br/>
        <w:t>a) Las rentas que provengan del capital, del trabajo y de la aplicación conjunta de ambos factores, entendiéndose como tales aquellas que provengan de una fuente durable y susceptible de generar ingresos periódicos.</w:t>
      </w:r>
    </w:p>
    <w:p w14:paraId="30CEAB89" w14:textId="77777777" w:rsidR="00FB591F" w:rsidRPr="00487F1D" w:rsidRDefault="00FB591F" w:rsidP="00FB591F">
      <w:pPr>
        <w:rPr>
          <w:rFonts w:ascii="Arial" w:hAnsi="Arial" w:cs="Arial"/>
        </w:rPr>
      </w:pPr>
      <w:r w:rsidRPr="00487F1D">
        <w:rPr>
          <w:rFonts w:ascii="Arial" w:hAnsi="Arial" w:cs="Arial"/>
        </w:rPr>
        <w:t>b) Las ganancias de capital.</w:t>
      </w:r>
      <w:r w:rsidRPr="00487F1D">
        <w:rPr>
          <w:rFonts w:ascii="Arial" w:hAnsi="Arial" w:cs="Arial"/>
        </w:rPr>
        <w:br/>
        <w:t>c) Otros ingresos que provengan de terceros, establecidos por esta Ley.</w:t>
      </w:r>
      <w:r w:rsidRPr="00487F1D">
        <w:rPr>
          <w:rFonts w:ascii="Arial" w:hAnsi="Arial" w:cs="Arial"/>
        </w:rPr>
        <w:br/>
        <w:t>d) Las rentas imputadas, incluyendo las de goce o disfrute, establecidas por esta Ley.</w:t>
      </w:r>
    </w:p>
    <w:p w14:paraId="039765DD" w14:textId="77777777" w:rsidR="00FB591F" w:rsidRPr="00487F1D" w:rsidRDefault="00FB591F" w:rsidP="00FB591F">
      <w:pPr>
        <w:rPr>
          <w:rFonts w:ascii="Arial" w:hAnsi="Arial" w:cs="Arial"/>
        </w:rPr>
      </w:pPr>
      <w:r w:rsidRPr="00487F1D">
        <w:rPr>
          <w:rFonts w:ascii="Arial" w:hAnsi="Arial" w:cs="Arial"/>
        </w:rPr>
        <w:t>Están incluidas dentro de las rentas previstas en el inciso a), las siguientes:</w:t>
      </w:r>
      <w:r w:rsidRPr="00487F1D">
        <w:rPr>
          <w:rFonts w:ascii="Arial" w:hAnsi="Arial" w:cs="Arial"/>
        </w:rPr>
        <w:br/>
        <w:t>     1) Las regalías.</w:t>
      </w:r>
    </w:p>
    <w:p w14:paraId="622B8083" w14:textId="77777777" w:rsidR="00FB591F" w:rsidRPr="00487F1D" w:rsidRDefault="00FB591F" w:rsidP="00FB591F">
      <w:pPr>
        <w:rPr>
          <w:rFonts w:ascii="Arial" w:hAnsi="Arial" w:cs="Arial"/>
        </w:rPr>
      </w:pPr>
      <w:r w:rsidRPr="00487F1D">
        <w:rPr>
          <w:rFonts w:ascii="Arial" w:hAnsi="Arial" w:cs="Arial"/>
        </w:rPr>
        <w:t>     2) Los resultados de la enajenación de:</w:t>
      </w:r>
      <w:r w:rsidRPr="00487F1D">
        <w:rPr>
          <w:rFonts w:ascii="Arial" w:hAnsi="Arial" w:cs="Arial"/>
        </w:rPr>
        <w:br/>
      </w:r>
      <w:r w:rsidRPr="00487F1D">
        <w:rPr>
          <w:rFonts w:ascii="Arial" w:hAnsi="Arial" w:cs="Arial"/>
        </w:rPr>
        <w:tab/>
        <w:t>(i) Terrenos rústicos o urbanos por el sistema de urbanización o lotización.</w:t>
      </w:r>
      <w:r w:rsidRPr="00487F1D">
        <w:rPr>
          <w:rFonts w:ascii="Arial" w:hAnsi="Arial" w:cs="Arial"/>
        </w:rPr>
        <w:br/>
      </w:r>
      <w:r w:rsidRPr="00487F1D">
        <w:rPr>
          <w:rFonts w:ascii="Arial" w:hAnsi="Arial" w:cs="Arial"/>
        </w:rPr>
        <w:tab/>
        <w:t>(</w:t>
      </w:r>
      <w:proofErr w:type="spellStart"/>
      <w:r w:rsidRPr="00487F1D">
        <w:rPr>
          <w:rFonts w:ascii="Arial" w:hAnsi="Arial" w:cs="Arial"/>
        </w:rPr>
        <w:t>ii</w:t>
      </w:r>
      <w:proofErr w:type="spellEnd"/>
      <w:r w:rsidRPr="00487F1D">
        <w:rPr>
          <w:rFonts w:ascii="Arial" w:hAnsi="Arial" w:cs="Arial"/>
        </w:rPr>
        <w:t>) Inmuebles, comprendidos o no bajo el régimen de propiedad horizontal,</w:t>
      </w:r>
    </w:p>
    <w:p w14:paraId="39EE0864" w14:textId="77777777" w:rsidR="00FB591F" w:rsidRPr="00487F1D" w:rsidRDefault="00FB591F" w:rsidP="00FB591F">
      <w:pPr>
        <w:rPr>
          <w:rFonts w:ascii="Arial" w:hAnsi="Arial" w:cs="Arial"/>
        </w:rPr>
      </w:pPr>
      <w:r w:rsidRPr="00487F1D">
        <w:rPr>
          <w:rFonts w:ascii="Arial" w:hAnsi="Arial" w:cs="Arial"/>
        </w:rPr>
        <w:tab/>
        <w:t xml:space="preserve">     cuando hubieren sido adquiridos o edificados, total o parcialmente, para </w:t>
      </w:r>
    </w:p>
    <w:p w14:paraId="7BC4C642" w14:textId="77777777" w:rsidR="00FB591F" w:rsidRPr="00487F1D" w:rsidRDefault="00FB591F" w:rsidP="00FB591F">
      <w:pPr>
        <w:rPr>
          <w:rFonts w:ascii="Arial" w:hAnsi="Arial" w:cs="Arial"/>
        </w:rPr>
      </w:pPr>
      <w:r w:rsidRPr="00487F1D">
        <w:rPr>
          <w:rFonts w:ascii="Arial" w:hAnsi="Arial" w:cs="Arial"/>
        </w:rPr>
        <w:tab/>
        <w:t xml:space="preserve">     efectos de la enajenación.</w:t>
      </w:r>
      <w:r w:rsidRPr="00487F1D">
        <w:rPr>
          <w:rFonts w:ascii="Arial" w:hAnsi="Arial" w:cs="Arial"/>
        </w:rPr>
        <w:br/>
        <w:t xml:space="preserve">      3) Los resultados de la venta, cambio o disposición habitual de bienes.</w:t>
      </w:r>
    </w:p>
    <w:p w14:paraId="46F6BB53" w14:textId="77777777" w:rsidR="00FB591F" w:rsidRPr="00487F1D" w:rsidRDefault="00FB591F" w:rsidP="00FB591F">
      <w:pPr>
        <w:rPr>
          <w:rFonts w:ascii="Arial" w:hAnsi="Arial" w:cs="Arial"/>
        </w:rPr>
      </w:pPr>
    </w:p>
    <w:p w14:paraId="027D47FB" w14:textId="77777777" w:rsidR="00FB591F" w:rsidRPr="00487F1D" w:rsidRDefault="00FB591F" w:rsidP="00FB591F">
      <w:pPr>
        <w:rPr>
          <w:rFonts w:ascii="Arial" w:hAnsi="Arial" w:cs="Arial"/>
        </w:rPr>
      </w:pPr>
      <w:r w:rsidRPr="00487F1D">
        <w:rPr>
          <w:rFonts w:ascii="Arial" w:hAnsi="Arial" w:cs="Arial"/>
        </w:rPr>
        <w:t>Gráficamente sería de la siguiente forma:</w:t>
      </w:r>
    </w:p>
    <w:p w14:paraId="1B3F2015" w14:textId="77777777" w:rsidR="00FB591F" w:rsidRPr="00487F1D" w:rsidRDefault="00FB591F" w:rsidP="00FB591F">
      <w:pPr>
        <w:rPr>
          <w:rFonts w:ascii="Arial" w:hAnsi="Arial" w:cs="Arial"/>
        </w:rPr>
      </w:pPr>
    </w:p>
    <w:p w14:paraId="5FBE8C70" w14:textId="77777777" w:rsidR="00FB591F" w:rsidRPr="00487F1D" w:rsidRDefault="00FB591F" w:rsidP="00FB591F">
      <w:pPr>
        <w:jc w:val="center"/>
        <w:rPr>
          <w:rFonts w:ascii="Arial" w:hAnsi="Arial" w:cs="Arial"/>
        </w:rPr>
      </w:pPr>
      <w:r w:rsidRPr="00487F1D">
        <w:rPr>
          <w:rFonts w:ascii="Arial" w:hAnsi="Arial" w:cs="Arial"/>
          <w:noProof/>
          <w:lang w:eastAsia="es-PE"/>
        </w:rPr>
        <w:lastRenderedPageBreak/>
        <w:drawing>
          <wp:inline distT="0" distB="0" distL="0" distR="0" wp14:anchorId="428E2E7E" wp14:editId="639A61F3">
            <wp:extent cx="5056496" cy="2737549"/>
            <wp:effectExtent l="0" t="0" r="0" b="5715"/>
            <wp:docPr id="414235542"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235542" name=""/>
                    <pic:cNvPicPr/>
                  </pic:nvPicPr>
                  <pic:blipFill>
                    <a:blip r:embed="rId38"/>
                    <a:stretch>
                      <a:fillRect/>
                    </a:stretch>
                  </pic:blipFill>
                  <pic:spPr>
                    <a:xfrm>
                      <a:off x="0" y="0"/>
                      <a:ext cx="5091883" cy="2756707"/>
                    </a:xfrm>
                    <a:prstGeom prst="rect">
                      <a:avLst/>
                    </a:prstGeom>
                  </pic:spPr>
                </pic:pic>
              </a:graphicData>
            </a:graphic>
          </wp:inline>
        </w:drawing>
      </w:r>
    </w:p>
    <w:p w14:paraId="2C1E881E" w14:textId="77777777" w:rsidR="00FB591F" w:rsidRPr="00487F1D" w:rsidRDefault="00FB591F" w:rsidP="00FB591F">
      <w:pPr>
        <w:rPr>
          <w:rFonts w:ascii="Arial" w:hAnsi="Arial" w:cs="Arial"/>
        </w:rPr>
      </w:pPr>
    </w:p>
    <w:p w14:paraId="2A58C22A" w14:textId="77777777" w:rsidR="00FB591F" w:rsidRPr="00487F1D" w:rsidRDefault="00FB591F" w:rsidP="00FB591F">
      <w:pPr>
        <w:jc w:val="center"/>
        <w:rPr>
          <w:rFonts w:ascii="Arial" w:hAnsi="Arial" w:cs="Arial"/>
        </w:rPr>
      </w:pPr>
      <w:r w:rsidRPr="00487F1D">
        <w:rPr>
          <w:rFonts w:ascii="Arial" w:hAnsi="Arial" w:cs="Arial"/>
          <w:noProof/>
          <w:lang w:eastAsia="es-PE"/>
        </w:rPr>
        <w:drawing>
          <wp:inline distT="0" distB="0" distL="0" distR="0" wp14:anchorId="34ACA0BD" wp14:editId="5D9F36FE">
            <wp:extent cx="5175577" cy="2988860"/>
            <wp:effectExtent l="0" t="0" r="6350" b="2540"/>
            <wp:docPr id="38770038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700389" name=""/>
                    <pic:cNvPicPr/>
                  </pic:nvPicPr>
                  <pic:blipFill>
                    <a:blip r:embed="rId39"/>
                    <a:stretch>
                      <a:fillRect/>
                    </a:stretch>
                  </pic:blipFill>
                  <pic:spPr>
                    <a:xfrm>
                      <a:off x="0" y="0"/>
                      <a:ext cx="5205141" cy="3005933"/>
                    </a:xfrm>
                    <a:prstGeom prst="rect">
                      <a:avLst/>
                    </a:prstGeom>
                  </pic:spPr>
                </pic:pic>
              </a:graphicData>
            </a:graphic>
          </wp:inline>
        </w:drawing>
      </w:r>
    </w:p>
    <w:p w14:paraId="2A1D81E0" w14:textId="77777777" w:rsidR="00FB591F" w:rsidRPr="00487F1D" w:rsidRDefault="00FB591F" w:rsidP="00FB591F">
      <w:pPr>
        <w:rPr>
          <w:rFonts w:ascii="Arial" w:hAnsi="Arial" w:cs="Arial"/>
        </w:rPr>
      </w:pPr>
    </w:p>
    <w:p w14:paraId="490C4631" w14:textId="77777777" w:rsidR="00FB591F" w:rsidRPr="00487F1D" w:rsidRDefault="00FB591F" w:rsidP="00FB591F">
      <w:pPr>
        <w:pStyle w:val="Ttulo2"/>
        <w:rPr>
          <w:rFonts w:ascii="Arial" w:hAnsi="Arial" w:cs="Arial"/>
          <w:sz w:val="22"/>
          <w:szCs w:val="22"/>
        </w:rPr>
      </w:pPr>
      <w:bookmarkStart w:id="153" w:name="_Toc146970108"/>
      <w:bookmarkStart w:id="154" w:name="_Toc147056295"/>
      <w:r w:rsidRPr="00487F1D">
        <w:rPr>
          <w:rFonts w:ascii="Arial" w:hAnsi="Arial" w:cs="Arial"/>
          <w:b/>
          <w:bCs/>
          <w:sz w:val="22"/>
          <w:szCs w:val="22"/>
        </w:rPr>
        <w:t>RENTA-PRODUCTO</w:t>
      </w:r>
      <w:bookmarkEnd w:id="153"/>
      <w:bookmarkEnd w:id="154"/>
    </w:p>
    <w:p w14:paraId="76ED9B24" w14:textId="77777777" w:rsidR="00FB591F" w:rsidRPr="00487F1D" w:rsidRDefault="00FB591F" w:rsidP="00FB591F">
      <w:pPr>
        <w:rPr>
          <w:rFonts w:ascii="Arial" w:hAnsi="Arial" w:cs="Arial"/>
        </w:rPr>
      </w:pPr>
      <w:r w:rsidRPr="00487F1D">
        <w:rPr>
          <w:rFonts w:ascii="Arial" w:hAnsi="Arial" w:cs="Arial"/>
        </w:rPr>
        <w:t>Según Internet:</w:t>
      </w:r>
    </w:p>
    <w:p w14:paraId="1465B003" w14:textId="77777777" w:rsidR="00FB591F" w:rsidRPr="00487F1D" w:rsidRDefault="00FB591F" w:rsidP="00FB591F">
      <w:pPr>
        <w:rPr>
          <w:rFonts w:ascii="Arial" w:hAnsi="Arial" w:cs="Arial"/>
        </w:rPr>
      </w:pPr>
      <w:r w:rsidRPr="00487F1D">
        <w:rPr>
          <w:rFonts w:ascii="Arial" w:hAnsi="Arial" w:cs="Arial"/>
        </w:rPr>
        <w:t>“La renta es el producto periódico de una fuente durable en estado de explotación”</w:t>
      </w:r>
    </w:p>
    <w:p w14:paraId="1C1E275A" w14:textId="77777777" w:rsidR="00FB591F" w:rsidRPr="00487F1D" w:rsidRDefault="00FB591F" w:rsidP="00FB591F">
      <w:pPr>
        <w:rPr>
          <w:rFonts w:ascii="Arial" w:hAnsi="Arial" w:cs="Arial"/>
        </w:rPr>
      </w:pPr>
    </w:p>
    <w:p w14:paraId="4BD86D61" w14:textId="77777777" w:rsidR="00FB591F" w:rsidRPr="00487F1D" w:rsidRDefault="00FB591F" w:rsidP="00FB591F">
      <w:pPr>
        <w:rPr>
          <w:rFonts w:ascii="Arial" w:hAnsi="Arial" w:cs="Arial"/>
        </w:rPr>
      </w:pPr>
      <w:r w:rsidRPr="00487F1D">
        <w:rPr>
          <w:rFonts w:ascii="Arial" w:hAnsi="Arial" w:cs="Arial"/>
        </w:rPr>
        <w:t>Los elementos de la Renta producto son:</w:t>
      </w:r>
    </w:p>
    <w:p w14:paraId="48E8F93B" w14:textId="77777777" w:rsidR="00FB591F" w:rsidRPr="00487F1D" w:rsidRDefault="00FB591F" w:rsidP="00FB591F">
      <w:pPr>
        <w:rPr>
          <w:rFonts w:ascii="Arial" w:hAnsi="Arial" w:cs="Arial"/>
        </w:rPr>
      </w:pPr>
      <w:r w:rsidRPr="00487F1D">
        <w:rPr>
          <w:rFonts w:ascii="Arial" w:hAnsi="Arial" w:cs="Arial"/>
          <w:lang w:val="es-ES"/>
        </w:rPr>
        <w:t xml:space="preserve">1) </w:t>
      </w:r>
      <w:r w:rsidRPr="00487F1D">
        <w:rPr>
          <w:rFonts w:ascii="Arial" w:hAnsi="Arial" w:cs="Arial"/>
        </w:rPr>
        <w:t xml:space="preserve">Debe ser un Producto. </w:t>
      </w:r>
    </w:p>
    <w:p w14:paraId="2CAE21DA" w14:textId="77777777" w:rsidR="00FB591F" w:rsidRPr="00487F1D" w:rsidRDefault="00FB591F" w:rsidP="00FB591F">
      <w:pPr>
        <w:rPr>
          <w:rFonts w:ascii="Arial" w:hAnsi="Arial" w:cs="Arial"/>
        </w:rPr>
      </w:pPr>
      <w:r w:rsidRPr="00487F1D">
        <w:rPr>
          <w:rFonts w:ascii="Arial" w:hAnsi="Arial" w:cs="Arial"/>
          <w:lang w:val="es-ES"/>
        </w:rPr>
        <w:t>2) Debe provenir de una fuente productora durable.</w:t>
      </w:r>
    </w:p>
    <w:p w14:paraId="2F5584BC" w14:textId="77777777" w:rsidR="00FB591F" w:rsidRPr="00487F1D" w:rsidRDefault="00FB591F" w:rsidP="00FB591F">
      <w:pPr>
        <w:rPr>
          <w:rFonts w:ascii="Arial" w:hAnsi="Arial" w:cs="Arial"/>
        </w:rPr>
      </w:pPr>
      <w:r w:rsidRPr="00487F1D">
        <w:rPr>
          <w:rFonts w:ascii="Arial" w:hAnsi="Arial" w:cs="Arial"/>
          <w:lang w:val="es-ES"/>
        </w:rPr>
        <w:t>3) La renta debe ser periódica.</w:t>
      </w:r>
    </w:p>
    <w:p w14:paraId="7ED1E048" w14:textId="77777777" w:rsidR="00FB591F" w:rsidRPr="00487F1D" w:rsidRDefault="00FB591F" w:rsidP="00FB591F">
      <w:pPr>
        <w:rPr>
          <w:rFonts w:ascii="Arial" w:hAnsi="Arial" w:cs="Arial"/>
        </w:rPr>
      </w:pPr>
      <w:r w:rsidRPr="00487F1D">
        <w:rPr>
          <w:rFonts w:ascii="Arial" w:hAnsi="Arial" w:cs="Arial"/>
          <w:lang w:val="es-ES"/>
        </w:rPr>
        <w:t>4) La renta debe ser puesta en explotación.</w:t>
      </w:r>
    </w:p>
    <w:p w14:paraId="54962F01" w14:textId="77777777" w:rsidR="00FB591F" w:rsidRPr="00487F1D" w:rsidRDefault="00FB591F" w:rsidP="00FB591F">
      <w:pPr>
        <w:rPr>
          <w:rFonts w:ascii="Arial" w:hAnsi="Arial" w:cs="Arial"/>
        </w:rPr>
      </w:pPr>
      <w:r w:rsidRPr="00487F1D">
        <w:rPr>
          <w:rFonts w:ascii="Arial" w:hAnsi="Arial" w:cs="Arial"/>
          <w:lang w:val="es-ES"/>
        </w:rPr>
        <w:t xml:space="preserve">5) Realización y separación de la renta </w:t>
      </w:r>
    </w:p>
    <w:p w14:paraId="20961527" w14:textId="77777777" w:rsidR="00FB591F" w:rsidRPr="00487F1D" w:rsidRDefault="00FB591F" w:rsidP="00FB591F">
      <w:pPr>
        <w:rPr>
          <w:rFonts w:ascii="Arial" w:hAnsi="Arial" w:cs="Arial"/>
          <w:lang w:val="es-ES"/>
        </w:rPr>
      </w:pPr>
      <w:r w:rsidRPr="00487F1D">
        <w:rPr>
          <w:rFonts w:ascii="Arial" w:hAnsi="Arial" w:cs="Arial"/>
          <w:lang w:val="es-ES"/>
        </w:rPr>
        <w:t>6) La renta debe ser neta.</w:t>
      </w:r>
    </w:p>
    <w:p w14:paraId="38B64033" w14:textId="77777777" w:rsidR="00FB591F" w:rsidRPr="00487F1D" w:rsidRDefault="00FB591F" w:rsidP="00FB591F">
      <w:pPr>
        <w:rPr>
          <w:rFonts w:ascii="Arial" w:hAnsi="Arial" w:cs="Arial"/>
          <w:lang w:val="es-ES"/>
        </w:rPr>
      </w:pPr>
    </w:p>
    <w:p w14:paraId="42C9C5DC" w14:textId="77777777" w:rsidR="00FB591F" w:rsidRPr="00487F1D" w:rsidRDefault="00FB591F" w:rsidP="00FB591F">
      <w:pPr>
        <w:rPr>
          <w:rFonts w:ascii="Arial" w:hAnsi="Arial" w:cs="Arial"/>
        </w:rPr>
      </w:pPr>
      <w:r w:rsidRPr="00487F1D">
        <w:rPr>
          <w:rFonts w:ascii="Arial" w:hAnsi="Arial" w:cs="Arial"/>
          <w:b/>
          <w:bCs/>
        </w:rPr>
        <w:t xml:space="preserve">Ejemplo </w:t>
      </w:r>
      <w:r w:rsidRPr="00487F1D">
        <w:rPr>
          <w:rFonts w:ascii="Arial" w:hAnsi="Arial" w:cs="Arial"/>
        </w:rPr>
        <w:t>(internet)</w:t>
      </w:r>
      <w:r w:rsidRPr="00487F1D">
        <w:rPr>
          <w:rFonts w:ascii="Arial" w:hAnsi="Arial" w:cs="Arial"/>
          <w:b/>
          <w:bCs/>
        </w:rPr>
        <w:t xml:space="preserve">: </w:t>
      </w:r>
      <w:r w:rsidRPr="00487F1D">
        <w:rPr>
          <w:rFonts w:ascii="Arial" w:hAnsi="Arial" w:cs="Arial"/>
        </w:rPr>
        <w:t>En una fábrica de prendas de vestir, el producto de la venta de vestidos.</w:t>
      </w:r>
    </w:p>
    <w:p w14:paraId="51B860E3" w14:textId="77777777" w:rsidR="00FB591F" w:rsidRPr="00487F1D" w:rsidRDefault="00FB591F" w:rsidP="00FB591F">
      <w:pPr>
        <w:rPr>
          <w:rFonts w:ascii="Arial" w:hAnsi="Arial" w:cs="Arial"/>
        </w:rPr>
      </w:pPr>
      <w:r w:rsidRPr="00487F1D">
        <w:rPr>
          <w:rFonts w:ascii="Arial" w:hAnsi="Arial" w:cs="Arial"/>
          <w:b/>
          <w:bCs/>
        </w:rPr>
        <w:t>CONSIDERAR:</w:t>
      </w:r>
    </w:p>
    <w:p w14:paraId="2969C7BF" w14:textId="77777777" w:rsidR="00FB591F" w:rsidRPr="00487F1D" w:rsidRDefault="00FB591F" w:rsidP="00FB591F">
      <w:pPr>
        <w:rPr>
          <w:rFonts w:ascii="Arial" w:hAnsi="Arial" w:cs="Arial"/>
        </w:rPr>
      </w:pPr>
      <w:r w:rsidRPr="00487F1D">
        <w:rPr>
          <w:rFonts w:ascii="Arial" w:hAnsi="Arial" w:cs="Arial"/>
          <w:lang w:val="es-ES"/>
        </w:rPr>
        <w:t xml:space="preserve">• PRODUCTO: </w:t>
      </w:r>
      <w:r w:rsidRPr="00487F1D">
        <w:rPr>
          <w:rFonts w:ascii="Arial" w:hAnsi="Arial" w:cs="Arial"/>
          <w:lang w:val="es-ES"/>
        </w:rPr>
        <w:tab/>
      </w:r>
      <w:r w:rsidRPr="00487F1D">
        <w:rPr>
          <w:rFonts w:ascii="Arial" w:hAnsi="Arial" w:cs="Arial"/>
          <w:lang w:val="es-ES"/>
        </w:rPr>
        <w:tab/>
        <w:t>Riqueza nueva y distinta de la fuente</w:t>
      </w:r>
    </w:p>
    <w:p w14:paraId="5A20B7B6" w14:textId="77777777" w:rsidR="00FB591F" w:rsidRPr="00487F1D" w:rsidRDefault="00FB591F" w:rsidP="00FB591F">
      <w:pPr>
        <w:rPr>
          <w:rFonts w:ascii="Arial" w:hAnsi="Arial" w:cs="Arial"/>
        </w:rPr>
      </w:pPr>
      <w:r w:rsidRPr="00487F1D">
        <w:rPr>
          <w:rFonts w:ascii="Arial" w:hAnsi="Arial" w:cs="Arial"/>
          <w:lang w:val="es-ES"/>
        </w:rPr>
        <w:t xml:space="preserve">• PERIÓDICO: </w:t>
      </w:r>
      <w:r w:rsidRPr="00487F1D">
        <w:rPr>
          <w:rFonts w:ascii="Arial" w:hAnsi="Arial" w:cs="Arial"/>
          <w:lang w:val="es-ES"/>
        </w:rPr>
        <w:tab/>
      </w:r>
      <w:r w:rsidRPr="00487F1D">
        <w:rPr>
          <w:rFonts w:ascii="Arial" w:hAnsi="Arial" w:cs="Arial"/>
          <w:lang w:val="es-ES"/>
        </w:rPr>
        <w:tab/>
        <w:t>Fuente capaz de repetir la producción de riqueza</w:t>
      </w:r>
    </w:p>
    <w:p w14:paraId="3434AC57" w14:textId="77777777" w:rsidR="00FB591F" w:rsidRPr="00487F1D" w:rsidRDefault="00FB591F" w:rsidP="00FB591F">
      <w:pPr>
        <w:rPr>
          <w:rFonts w:ascii="Arial" w:hAnsi="Arial" w:cs="Arial"/>
        </w:rPr>
      </w:pPr>
      <w:r w:rsidRPr="00487F1D">
        <w:rPr>
          <w:rFonts w:ascii="Arial" w:hAnsi="Arial" w:cs="Arial"/>
          <w:lang w:val="es-ES"/>
        </w:rPr>
        <w:lastRenderedPageBreak/>
        <w:t xml:space="preserve">• FUENTE DURABLE: </w:t>
      </w:r>
      <w:r w:rsidRPr="00487F1D">
        <w:rPr>
          <w:rFonts w:ascii="Arial" w:hAnsi="Arial" w:cs="Arial"/>
          <w:lang w:val="es-ES"/>
        </w:rPr>
        <w:tab/>
        <w:t>Sobrevivir a la creación de la riqueza</w:t>
      </w:r>
    </w:p>
    <w:p w14:paraId="63C45CAC" w14:textId="77777777" w:rsidR="00FB591F" w:rsidRPr="00487F1D" w:rsidRDefault="00FB591F" w:rsidP="00FB591F">
      <w:pPr>
        <w:rPr>
          <w:rFonts w:ascii="Arial" w:hAnsi="Arial" w:cs="Arial"/>
        </w:rPr>
      </w:pPr>
      <w:r w:rsidRPr="00487F1D">
        <w:rPr>
          <w:rFonts w:ascii="Arial" w:hAnsi="Arial" w:cs="Arial"/>
          <w:lang w:val="es-ES"/>
        </w:rPr>
        <w:t xml:space="preserve">• EXPLOTACIÓN: </w:t>
      </w:r>
      <w:r w:rsidRPr="00487F1D">
        <w:rPr>
          <w:rFonts w:ascii="Arial" w:hAnsi="Arial" w:cs="Arial"/>
          <w:lang w:val="es-ES"/>
        </w:rPr>
        <w:tab/>
        <w:t>Fuente debe haber sido habilitada para ello.</w:t>
      </w:r>
    </w:p>
    <w:p w14:paraId="7F240EDE" w14:textId="77777777" w:rsidR="00FB591F" w:rsidRPr="00487F1D" w:rsidRDefault="00FB591F" w:rsidP="00FB591F">
      <w:pPr>
        <w:rPr>
          <w:rFonts w:ascii="Arial" w:hAnsi="Arial" w:cs="Arial"/>
        </w:rPr>
      </w:pPr>
    </w:p>
    <w:p w14:paraId="255B596E" w14:textId="77777777" w:rsidR="00FB591F" w:rsidRPr="00487F1D" w:rsidRDefault="00FB591F" w:rsidP="00FB591F">
      <w:pPr>
        <w:rPr>
          <w:rFonts w:ascii="Arial" w:hAnsi="Arial" w:cs="Arial"/>
        </w:rPr>
      </w:pPr>
      <w:r w:rsidRPr="00487F1D">
        <w:rPr>
          <w:rFonts w:ascii="Arial" w:hAnsi="Arial" w:cs="Arial"/>
        </w:rPr>
        <w:t xml:space="preserve">Gráficamente tendríamos: </w:t>
      </w:r>
    </w:p>
    <w:p w14:paraId="3C829153" w14:textId="77777777" w:rsidR="00FB591F" w:rsidRPr="00487F1D" w:rsidRDefault="00FB591F" w:rsidP="00FB591F">
      <w:pPr>
        <w:rPr>
          <w:rFonts w:ascii="Arial" w:hAnsi="Arial" w:cs="Arial"/>
        </w:rPr>
      </w:pPr>
    </w:p>
    <w:p w14:paraId="780DF81D" w14:textId="77777777" w:rsidR="00FB591F" w:rsidRPr="00487F1D" w:rsidRDefault="00FB591F" w:rsidP="00FB591F">
      <w:pPr>
        <w:rPr>
          <w:rFonts w:ascii="Arial" w:hAnsi="Arial" w:cs="Arial"/>
        </w:rPr>
      </w:pPr>
      <w:r w:rsidRPr="00487F1D">
        <w:rPr>
          <w:rFonts w:ascii="Arial" w:hAnsi="Arial" w:cs="Arial"/>
          <w:noProof/>
          <w:lang w:eastAsia="es-PE"/>
        </w:rPr>
        <w:drawing>
          <wp:inline distT="0" distB="0" distL="0" distR="0" wp14:anchorId="400DA14A" wp14:editId="65F166C0">
            <wp:extent cx="5400040" cy="2254250"/>
            <wp:effectExtent l="0" t="0" r="0" b="0"/>
            <wp:docPr id="1044340987"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340987" name=""/>
                    <pic:cNvPicPr/>
                  </pic:nvPicPr>
                  <pic:blipFill>
                    <a:blip r:embed="rId40"/>
                    <a:stretch>
                      <a:fillRect/>
                    </a:stretch>
                  </pic:blipFill>
                  <pic:spPr>
                    <a:xfrm>
                      <a:off x="0" y="0"/>
                      <a:ext cx="5400040" cy="2254250"/>
                    </a:xfrm>
                    <a:prstGeom prst="rect">
                      <a:avLst/>
                    </a:prstGeom>
                  </pic:spPr>
                </pic:pic>
              </a:graphicData>
            </a:graphic>
          </wp:inline>
        </w:drawing>
      </w:r>
    </w:p>
    <w:p w14:paraId="54CF7EF5" w14:textId="77777777" w:rsidR="00FB591F" w:rsidRPr="00487F1D" w:rsidRDefault="00FB591F" w:rsidP="00FB591F">
      <w:pPr>
        <w:pStyle w:val="Ttulo1"/>
        <w:rPr>
          <w:rFonts w:ascii="Arial" w:hAnsi="Arial" w:cs="Arial"/>
          <w:b/>
          <w:bCs/>
          <w:sz w:val="22"/>
          <w:szCs w:val="22"/>
          <w:u w:val="single"/>
        </w:rPr>
      </w:pPr>
      <w:bookmarkStart w:id="155" w:name="_Toc146970109"/>
      <w:bookmarkStart w:id="156" w:name="_Toc147056296"/>
      <w:r w:rsidRPr="00487F1D">
        <w:rPr>
          <w:rFonts w:ascii="Arial" w:hAnsi="Arial" w:cs="Arial"/>
          <w:b/>
          <w:bCs/>
          <w:sz w:val="22"/>
          <w:szCs w:val="22"/>
          <w:u w:val="single"/>
        </w:rPr>
        <w:t>2.- RENTA COMO FLUJO DE RIQUEZA.-</w:t>
      </w:r>
      <w:bookmarkEnd w:id="155"/>
      <w:bookmarkEnd w:id="156"/>
    </w:p>
    <w:p w14:paraId="3746545F" w14:textId="77777777" w:rsidR="00FB591F" w:rsidRPr="00487F1D" w:rsidRDefault="00FB591F" w:rsidP="00FB591F">
      <w:pPr>
        <w:rPr>
          <w:rFonts w:ascii="Arial" w:hAnsi="Arial" w:cs="Arial"/>
          <w:lang w:val="es-ES"/>
        </w:rPr>
      </w:pPr>
    </w:p>
    <w:p w14:paraId="201F9269" w14:textId="77777777" w:rsidR="00FB591F" w:rsidRPr="00487F1D" w:rsidRDefault="00FB591F" w:rsidP="00FB591F">
      <w:pPr>
        <w:pStyle w:val="Ttulo2"/>
        <w:rPr>
          <w:rFonts w:ascii="Arial" w:hAnsi="Arial" w:cs="Arial"/>
          <w:b/>
          <w:bCs/>
          <w:sz w:val="22"/>
          <w:szCs w:val="22"/>
        </w:rPr>
      </w:pPr>
      <w:bookmarkStart w:id="157" w:name="_Toc146970110"/>
      <w:bookmarkStart w:id="158" w:name="_Toc147056297"/>
      <w:r w:rsidRPr="00487F1D">
        <w:rPr>
          <w:rFonts w:ascii="Arial" w:hAnsi="Arial" w:cs="Arial"/>
          <w:b/>
          <w:bCs/>
          <w:sz w:val="22"/>
          <w:szCs w:val="22"/>
        </w:rPr>
        <w:t>2) Flujo de Riqueza.-</w:t>
      </w:r>
      <w:bookmarkEnd w:id="157"/>
      <w:bookmarkEnd w:id="158"/>
      <w:r w:rsidRPr="00487F1D">
        <w:rPr>
          <w:rFonts w:ascii="Arial" w:hAnsi="Arial" w:cs="Arial"/>
          <w:b/>
          <w:bCs/>
          <w:sz w:val="22"/>
          <w:szCs w:val="22"/>
        </w:rPr>
        <w:t xml:space="preserve"> </w:t>
      </w:r>
    </w:p>
    <w:p w14:paraId="76408E13" w14:textId="77777777" w:rsidR="00FB591F" w:rsidRPr="00487F1D" w:rsidRDefault="00FB591F" w:rsidP="00FB591F">
      <w:pPr>
        <w:rPr>
          <w:rFonts w:ascii="Arial" w:hAnsi="Arial" w:cs="Arial"/>
        </w:rPr>
      </w:pPr>
      <w:r w:rsidRPr="00487F1D">
        <w:rPr>
          <w:rFonts w:ascii="Arial" w:hAnsi="Arial" w:cs="Arial"/>
        </w:rPr>
        <w:t>Héctor Villegas escribe: “Concepto del Flujo de Riqueza: establece un concepto más amplio de renta. Considera como tal a todos los enriquecimientos que provengan de las relaciones con terceros, además de aquellos ya considerados dentro de la Teoría de la Renta Producto”.</w:t>
      </w:r>
    </w:p>
    <w:p w14:paraId="25975721" w14:textId="77777777" w:rsidR="00FB591F" w:rsidRPr="00487F1D" w:rsidRDefault="00FB591F" w:rsidP="00FB591F">
      <w:pPr>
        <w:rPr>
          <w:rFonts w:ascii="Arial" w:hAnsi="Arial" w:cs="Arial"/>
        </w:rPr>
      </w:pPr>
    </w:p>
    <w:p w14:paraId="39F659F1" w14:textId="77777777" w:rsidR="00FB591F" w:rsidRPr="00487F1D" w:rsidRDefault="00FB591F" w:rsidP="00FB591F">
      <w:pPr>
        <w:rPr>
          <w:rFonts w:ascii="Arial" w:hAnsi="Arial" w:cs="Arial"/>
        </w:rPr>
      </w:pPr>
      <w:r w:rsidRPr="00487F1D">
        <w:rPr>
          <w:rFonts w:ascii="Arial" w:hAnsi="Arial" w:cs="Arial"/>
        </w:rPr>
        <w:t>Gráficamente sería:</w:t>
      </w:r>
    </w:p>
    <w:p w14:paraId="3AE53AEF" w14:textId="77777777" w:rsidR="00FB591F" w:rsidRPr="00487F1D" w:rsidRDefault="00FB591F" w:rsidP="00FB591F">
      <w:pPr>
        <w:rPr>
          <w:rFonts w:ascii="Arial" w:hAnsi="Arial" w:cs="Arial"/>
        </w:rPr>
      </w:pPr>
      <w:r w:rsidRPr="00487F1D">
        <w:rPr>
          <w:rFonts w:ascii="Arial" w:hAnsi="Arial" w:cs="Arial"/>
          <w:noProof/>
          <w:lang w:eastAsia="es-PE"/>
        </w:rPr>
        <w:drawing>
          <wp:inline distT="0" distB="0" distL="0" distR="0" wp14:anchorId="48A574AF" wp14:editId="0E7A40A2">
            <wp:extent cx="4324350" cy="1601291"/>
            <wp:effectExtent l="0" t="0" r="0" b="0"/>
            <wp:docPr id="1740406249"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406249" name=""/>
                    <pic:cNvPicPr/>
                  </pic:nvPicPr>
                  <pic:blipFill>
                    <a:blip r:embed="rId41"/>
                    <a:stretch>
                      <a:fillRect/>
                    </a:stretch>
                  </pic:blipFill>
                  <pic:spPr>
                    <a:xfrm>
                      <a:off x="0" y="0"/>
                      <a:ext cx="4337848" cy="1606289"/>
                    </a:xfrm>
                    <a:prstGeom prst="rect">
                      <a:avLst/>
                    </a:prstGeom>
                  </pic:spPr>
                </pic:pic>
              </a:graphicData>
            </a:graphic>
          </wp:inline>
        </w:drawing>
      </w:r>
    </w:p>
    <w:p w14:paraId="0712A823" w14:textId="77777777" w:rsidR="00FB591F" w:rsidRPr="00487F1D" w:rsidRDefault="00FB591F" w:rsidP="00FB591F">
      <w:pPr>
        <w:pStyle w:val="Ttulo2"/>
        <w:rPr>
          <w:rFonts w:ascii="Arial" w:hAnsi="Arial" w:cs="Arial"/>
          <w:sz w:val="22"/>
          <w:szCs w:val="22"/>
        </w:rPr>
      </w:pPr>
      <w:bookmarkStart w:id="159" w:name="_Toc146970111"/>
      <w:bookmarkStart w:id="160" w:name="_Toc147056298"/>
      <w:r w:rsidRPr="00487F1D">
        <w:rPr>
          <w:rFonts w:ascii="Arial" w:hAnsi="Arial" w:cs="Arial"/>
          <w:b/>
          <w:bCs/>
          <w:sz w:val="22"/>
          <w:szCs w:val="22"/>
        </w:rPr>
        <w:t>FLUJO DE RIQUEZA</w:t>
      </w:r>
      <w:bookmarkEnd w:id="159"/>
      <w:bookmarkEnd w:id="160"/>
    </w:p>
    <w:p w14:paraId="71C8FADD" w14:textId="77777777" w:rsidR="00FB591F" w:rsidRPr="00487F1D" w:rsidRDefault="00FB591F" w:rsidP="00FB591F">
      <w:pPr>
        <w:rPr>
          <w:rFonts w:ascii="Arial" w:hAnsi="Arial" w:cs="Arial"/>
          <w:lang w:val="es-ES"/>
        </w:rPr>
      </w:pPr>
      <w:r w:rsidRPr="00487F1D">
        <w:rPr>
          <w:rFonts w:ascii="Arial" w:hAnsi="Arial" w:cs="Arial"/>
        </w:rPr>
        <w:t>Según Internet:</w:t>
      </w:r>
    </w:p>
    <w:p w14:paraId="464CDA4F" w14:textId="77777777" w:rsidR="00FB591F" w:rsidRPr="00487F1D" w:rsidRDefault="00FB591F" w:rsidP="00FB591F">
      <w:pPr>
        <w:jc w:val="both"/>
        <w:rPr>
          <w:rFonts w:ascii="Arial" w:hAnsi="Arial" w:cs="Arial"/>
        </w:rPr>
      </w:pPr>
      <w:r w:rsidRPr="00487F1D">
        <w:rPr>
          <w:rFonts w:ascii="Arial" w:hAnsi="Arial" w:cs="Arial"/>
          <w:lang w:val="es-ES"/>
        </w:rPr>
        <w:t xml:space="preserve">El concepto de Renta como </w:t>
      </w:r>
      <w:r w:rsidRPr="00487F1D">
        <w:rPr>
          <w:rFonts w:ascii="Arial" w:hAnsi="Arial" w:cs="Arial"/>
          <w:lang w:val="es-ES_tradnl"/>
        </w:rPr>
        <w:t xml:space="preserve">Flujo de riqueza es: </w:t>
      </w:r>
      <w:r w:rsidRPr="00487F1D">
        <w:rPr>
          <w:rFonts w:ascii="Arial" w:hAnsi="Arial" w:cs="Arial"/>
          <w:lang w:val="es-ES"/>
        </w:rPr>
        <w:t>“La renta es todo enriquecimiento que provenga de las relaciones con terceros además de aquellos considerados dentro de la Teoría de la Renta Producto”.</w:t>
      </w:r>
    </w:p>
    <w:p w14:paraId="0D5FE371" w14:textId="77777777" w:rsidR="00FB591F" w:rsidRPr="00487F1D" w:rsidRDefault="00FB591F" w:rsidP="00FB591F">
      <w:pPr>
        <w:rPr>
          <w:rFonts w:ascii="Arial" w:hAnsi="Arial" w:cs="Arial"/>
          <w:lang w:val="es-ES"/>
        </w:rPr>
      </w:pPr>
    </w:p>
    <w:p w14:paraId="32A51841" w14:textId="77777777" w:rsidR="00FB591F" w:rsidRPr="00487F1D" w:rsidRDefault="00FB591F" w:rsidP="00FB591F">
      <w:pPr>
        <w:jc w:val="both"/>
        <w:rPr>
          <w:rFonts w:ascii="Arial" w:hAnsi="Arial" w:cs="Arial"/>
        </w:rPr>
      </w:pPr>
      <w:r w:rsidRPr="00487F1D">
        <w:rPr>
          <w:rFonts w:ascii="Arial" w:hAnsi="Arial" w:cs="Arial"/>
        </w:rPr>
        <w:t xml:space="preserve">La teoría del Flujo de riqueza comprende: </w:t>
      </w:r>
      <w:r w:rsidRPr="00487F1D">
        <w:rPr>
          <w:rFonts w:ascii="Arial" w:hAnsi="Arial" w:cs="Arial"/>
          <w:lang w:val="es-ES"/>
        </w:rPr>
        <w:t>la teoría Renta Producto, más los siguientes ingresos:</w:t>
      </w:r>
    </w:p>
    <w:p w14:paraId="02A043EB" w14:textId="77777777" w:rsidR="00FB591F" w:rsidRPr="00487F1D" w:rsidRDefault="00FB591F" w:rsidP="00FB591F">
      <w:pPr>
        <w:rPr>
          <w:rFonts w:ascii="Arial" w:hAnsi="Arial" w:cs="Arial"/>
        </w:rPr>
      </w:pPr>
      <w:r w:rsidRPr="00487F1D">
        <w:rPr>
          <w:rFonts w:ascii="Arial" w:hAnsi="Arial" w:cs="Arial"/>
        </w:rPr>
        <w:t>a. Las ganancias de capital realizadas;</w:t>
      </w:r>
    </w:p>
    <w:p w14:paraId="595A3ABA" w14:textId="77777777" w:rsidR="00FB591F" w:rsidRPr="00487F1D" w:rsidRDefault="00FB591F" w:rsidP="00FB591F">
      <w:pPr>
        <w:rPr>
          <w:rFonts w:ascii="Arial" w:hAnsi="Arial" w:cs="Arial"/>
        </w:rPr>
      </w:pPr>
      <w:r w:rsidRPr="00487F1D">
        <w:rPr>
          <w:rFonts w:ascii="Arial" w:hAnsi="Arial" w:cs="Arial"/>
        </w:rPr>
        <w:t>b. Los ingresos por actividades accidentales;</w:t>
      </w:r>
    </w:p>
    <w:p w14:paraId="758BDFCA" w14:textId="77777777" w:rsidR="00FB591F" w:rsidRPr="00487F1D" w:rsidRDefault="00FB591F" w:rsidP="00FB591F">
      <w:pPr>
        <w:rPr>
          <w:rFonts w:ascii="Arial" w:hAnsi="Arial" w:cs="Arial"/>
        </w:rPr>
      </w:pPr>
      <w:r w:rsidRPr="00487F1D">
        <w:rPr>
          <w:rFonts w:ascii="Arial" w:hAnsi="Arial" w:cs="Arial"/>
        </w:rPr>
        <w:t>c. Los ingresos eventuales;</w:t>
      </w:r>
    </w:p>
    <w:p w14:paraId="121540A5" w14:textId="77777777" w:rsidR="00FB591F" w:rsidRPr="00487F1D" w:rsidRDefault="00FB591F" w:rsidP="00FB591F">
      <w:pPr>
        <w:rPr>
          <w:rFonts w:ascii="Arial" w:hAnsi="Arial" w:cs="Arial"/>
        </w:rPr>
      </w:pPr>
      <w:r w:rsidRPr="00487F1D">
        <w:rPr>
          <w:rFonts w:ascii="Arial" w:hAnsi="Arial" w:cs="Arial"/>
        </w:rPr>
        <w:t>d. Los ingresos a título gratuito.</w:t>
      </w:r>
    </w:p>
    <w:p w14:paraId="545DC1F2" w14:textId="77777777" w:rsidR="00FB591F" w:rsidRPr="00487F1D" w:rsidRDefault="00FB591F" w:rsidP="00FB591F">
      <w:pPr>
        <w:rPr>
          <w:rFonts w:ascii="Arial" w:hAnsi="Arial" w:cs="Arial"/>
        </w:rPr>
      </w:pPr>
    </w:p>
    <w:p w14:paraId="2BE6501C" w14:textId="77777777" w:rsidR="00FB591F" w:rsidRPr="00487F1D" w:rsidRDefault="00FB591F" w:rsidP="00FB591F">
      <w:pPr>
        <w:rPr>
          <w:rFonts w:ascii="Arial" w:hAnsi="Arial" w:cs="Arial"/>
        </w:rPr>
      </w:pPr>
      <w:r w:rsidRPr="00487F1D">
        <w:rPr>
          <w:rFonts w:ascii="Arial" w:hAnsi="Arial" w:cs="Arial"/>
          <w:b/>
          <w:bCs/>
          <w:lang w:val="es-ES"/>
        </w:rPr>
        <w:t xml:space="preserve">Ejemplo </w:t>
      </w:r>
      <w:r w:rsidRPr="00487F1D">
        <w:rPr>
          <w:rFonts w:ascii="Arial" w:hAnsi="Arial" w:cs="Arial"/>
          <w:lang w:val="es-ES"/>
        </w:rPr>
        <w:t>(internet):</w:t>
      </w:r>
    </w:p>
    <w:p w14:paraId="3D9C0AED" w14:textId="77777777" w:rsidR="00FB591F" w:rsidRPr="00487F1D" w:rsidRDefault="00FB591F" w:rsidP="00FB591F">
      <w:pPr>
        <w:rPr>
          <w:rFonts w:ascii="Arial" w:hAnsi="Arial" w:cs="Arial"/>
        </w:rPr>
      </w:pPr>
      <w:r w:rsidRPr="00487F1D">
        <w:rPr>
          <w:rFonts w:ascii="Arial" w:hAnsi="Arial" w:cs="Arial"/>
          <w:lang w:val="es-ES"/>
        </w:rPr>
        <w:t>La venta de la maquinaria de producción de la fábrica de vestidos.</w:t>
      </w:r>
    </w:p>
    <w:p w14:paraId="265C0E40" w14:textId="77777777" w:rsidR="00FB591F" w:rsidRPr="00487F1D" w:rsidRDefault="00FB591F" w:rsidP="00FB591F">
      <w:pPr>
        <w:rPr>
          <w:rFonts w:ascii="Arial" w:hAnsi="Arial" w:cs="Arial"/>
        </w:rPr>
      </w:pPr>
      <w:r w:rsidRPr="00487F1D">
        <w:rPr>
          <w:rFonts w:ascii="Arial" w:hAnsi="Arial" w:cs="Arial"/>
          <w:b/>
          <w:bCs/>
          <w:u w:val="single"/>
          <w:lang w:val="es-ES"/>
        </w:rPr>
        <w:t>CONSIDERAR</w:t>
      </w:r>
      <w:r w:rsidRPr="00487F1D">
        <w:rPr>
          <w:rFonts w:ascii="Arial" w:hAnsi="Arial" w:cs="Arial"/>
          <w:lang w:val="es-ES"/>
        </w:rPr>
        <w:t>:</w:t>
      </w:r>
    </w:p>
    <w:p w14:paraId="349B7329" w14:textId="77777777" w:rsidR="00FB591F" w:rsidRPr="00487F1D" w:rsidRDefault="00FB591F" w:rsidP="00FB591F">
      <w:pPr>
        <w:rPr>
          <w:rFonts w:ascii="Arial" w:hAnsi="Arial" w:cs="Arial"/>
        </w:rPr>
      </w:pPr>
      <w:r w:rsidRPr="00487F1D">
        <w:rPr>
          <w:rFonts w:ascii="Arial" w:hAnsi="Arial" w:cs="Arial"/>
          <w:lang w:val="es-ES"/>
        </w:rPr>
        <w:lastRenderedPageBreak/>
        <w:t>ü Renta no se limita a provenir de una fuente durable o periódica</w:t>
      </w:r>
    </w:p>
    <w:p w14:paraId="4A9DB16D" w14:textId="77777777" w:rsidR="00FB591F" w:rsidRPr="00487F1D" w:rsidRDefault="00FB591F" w:rsidP="00FB591F">
      <w:pPr>
        <w:rPr>
          <w:rFonts w:ascii="Arial" w:hAnsi="Arial" w:cs="Arial"/>
        </w:rPr>
      </w:pPr>
      <w:r w:rsidRPr="00487F1D">
        <w:rPr>
          <w:rFonts w:ascii="Arial" w:hAnsi="Arial" w:cs="Arial"/>
          <w:lang w:val="es-ES"/>
        </w:rPr>
        <w:t>ü Ganancias por realización de bienes de capital</w:t>
      </w:r>
    </w:p>
    <w:p w14:paraId="1EAC9205" w14:textId="77777777" w:rsidR="00FB591F" w:rsidRPr="00487F1D" w:rsidRDefault="00FB591F" w:rsidP="00FB591F">
      <w:pPr>
        <w:rPr>
          <w:rFonts w:ascii="Arial" w:hAnsi="Arial" w:cs="Arial"/>
        </w:rPr>
      </w:pPr>
      <w:r w:rsidRPr="00487F1D">
        <w:rPr>
          <w:rFonts w:ascii="Arial" w:hAnsi="Arial" w:cs="Arial"/>
          <w:lang w:val="es-ES"/>
        </w:rPr>
        <w:t>ü Ingresos por actividades accidentales</w:t>
      </w:r>
    </w:p>
    <w:p w14:paraId="5D6A811D" w14:textId="77777777" w:rsidR="00FB591F" w:rsidRPr="00487F1D" w:rsidRDefault="00FB591F" w:rsidP="00FB591F">
      <w:pPr>
        <w:rPr>
          <w:rFonts w:ascii="Arial" w:hAnsi="Arial" w:cs="Arial"/>
        </w:rPr>
      </w:pPr>
    </w:p>
    <w:p w14:paraId="59E81152" w14:textId="77777777" w:rsidR="00FB591F" w:rsidRPr="00487F1D" w:rsidRDefault="00FB591F" w:rsidP="00FB591F">
      <w:pPr>
        <w:rPr>
          <w:rFonts w:ascii="Arial" w:hAnsi="Arial" w:cs="Arial"/>
        </w:rPr>
      </w:pPr>
      <w:r w:rsidRPr="00487F1D">
        <w:rPr>
          <w:rFonts w:ascii="Arial" w:hAnsi="Arial" w:cs="Arial"/>
          <w:b/>
          <w:bCs/>
          <w:u w:val="single"/>
          <w:lang w:val="es-ES"/>
        </w:rPr>
        <w:t>El Impuesto a la Renta grava con la teoría del flujo de riqueza (internet):</w:t>
      </w:r>
    </w:p>
    <w:p w14:paraId="36ED642F" w14:textId="77777777" w:rsidR="00FB591F" w:rsidRPr="00487F1D" w:rsidRDefault="00FB591F" w:rsidP="00FB591F">
      <w:pPr>
        <w:rPr>
          <w:rFonts w:ascii="Arial" w:hAnsi="Arial" w:cs="Arial"/>
        </w:rPr>
      </w:pPr>
      <w:r w:rsidRPr="00487F1D">
        <w:rPr>
          <w:rFonts w:ascii="Arial" w:hAnsi="Arial" w:cs="Arial"/>
          <w:lang w:val="es-ES"/>
        </w:rPr>
        <w:t xml:space="preserve">A) GANANCIAS DE CAPITAL (A RT 1 </w:t>
      </w:r>
      <w:proofErr w:type="spellStart"/>
      <w:r w:rsidRPr="00487F1D">
        <w:rPr>
          <w:rFonts w:ascii="Arial" w:hAnsi="Arial" w:cs="Arial"/>
          <w:lang w:val="es-ES"/>
        </w:rPr>
        <w:t>Inc</w:t>
      </w:r>
      <w:proofErr w:type="spellEnd"/>
      <w:r w:rsidRPr="00487F1D">
        <w:rPr>
          <w:rFonts w:ascii="Arial" w:hAnsi="Arial" w:cs="Arial"/>
          <w:lang w:val="es-ES"/>
        </w:rPr>
        <w:t xml:space="preserve"> B</w:t>
      </w:r>
    </w:p>
    <w:p w14:paraId="4C294068" w14:textId="77777777" w:rsidR="00FB591F" w:rsidRPr="00487F1D" w:rsidRDefault="00FB591F" w:rsidP="00FB591F">
      <w:pPr>
        <w:rPr>
          <w:rFonts w:ascii="Arial" w:hAnsi="Arial" w:cs="Arial"/>
        </w:rPr>
      </w:pPr>
      <w:r w:rsidRPr="00487F1D">
        <w:rPr>
          <w:rFonts w:ascii="Arial" w:hAnsi="Arial" w:cs="Arial"/>
          <w:lang w:val="es-ES"/>
        </w:rPr>
        <w:t>Son ingresos que provienen de la enajenación de bienes de capital es decir aquellos que no están destinados a ser comercializados en el ámbito de un negocio o empresa</w:t>
      </w:r>
    </w:p>
    <w:p w14:paraId="6598ADBF" w14:textId="77777777" w:rsidR="00FB591F" w:rsidRPr="00487F1D" w:rsidRDefault="00FB591F" w:rsidP="00FB591F">
      <w:pPr>
        <w:rPr>
          <w:rFonts w:ascii="Arial" w:hAnsi="Arial" w:cs="Arial"/>
          <w:b/>
          <w:bCs/>
          <w:u w:val="single"/>
          <w:lang w:val="es-ES"/>
        </w:rPr>
      </w:pPr>
    </w:p>
    <w:p w14:paraId="2D4E5BAB" w14:textId="77777777" w:rsidR="00FB591F" w:rsidRPr="00487F1D" w:rsidRDefault="00FB591F" w:rsidP="00FB591F">
      <w:pPr>
        <w:rPr>
          <w:rFonts w:ascii="Arial" w:hAnsi="Arial" w:cs="Arial"/>
        </w:rPr>
      </w:pPr>
      <w:r w:rsidRPr="00487F1D">
        <w:rPr>
          <w:rFonts w:ascii="Arial" w:hAnsi="Arial" w:cs="Arial"/>
          <w:b/>
          <w:bCs/>
          <w:u w:val="single"/>
          <w:lang w:val="es-ES"/>
        </w:rPr>
        <w:t>Caso de bienes inmuebles</w:t>
      </w:r>
    </w:p>
    <w:p w14:paraId="321F7C73" w14:textId="77777777" w:rsidR="00FB591F" w:rsidRPr="00487F1D" w:rsidRDefault="00FB591F" w:rsidP="00FB591F">
      <w:pPr>
        <w:rPr>
          <w:rFonts w:ascii="Arial" w:hAnsi="Arial" w:cs="Arial"/>
        </w:rPr>
      </w:pPr>
      <w:r w:rsidRPr="00487F1D">
        <w:rPr>
          <w:rFonts w:ascii="Arial" w:hAnsi="Arial" w:cs="Arial"/>
          <w:lang w:val="es-ES"/>
        </w:rPr>
        <w:t>• Gravados siempre que la adquisición y enajenación se produzca a partir del 01 01 2004 (Renta de 2da Categoría)</w:t>
      </w:r>
    </w:p>
    <w:p w14:paraId="7CF60CA2" w14:textId="77777777" w:rsidR="00FB591F" w:rsidRPr="00487F1D" w:rsidRDefault="00FB591F" w:rsidP="00FB591F">
      <w:pPr>
        <w:rPr>
          <w:rFonts w:ascii="Arial" w:hAnsi="Arial" w:cs="Arial"/>
        </w:rPr>
      </w:pPr>
      <w:r w:rsidRPr="00487F1D">
        <w:rPr>
          <w:rFonts w:ascii="Arial" w:hAnsi="Arial" w:cs="Arial"/>
          <w:lang w:val="es-ES"/>
        </w:rPr>
        <w:t>• No están gravados los ingresos provenientes de la enajenación de la casa habitación.</w:t>
      </w:r>
    </w:p>
    <w:p w14:paraId="064FA049" w14:textId="77777777" w:rsidR="00FB591F" w:rsidRPr="00487F1D" w:rsidRDefault="00FB591F" w:rsidP="00FB591F">
      <w:pPr>
        <w:rPr>
          <w:rFonts w:ascii="Arial" w:hAnsi="Arial" w:cs="Arial"/>
          <w:b/>
          <w:bCs/>
          <w:u w:val="single"/>
          <w:lang w:val="es-ES"/>
        </w:rPr>
      </w:pPr>
    </w:p>
    <w:p w14:paraId="37C4C6B2" w14:textId="77777777" w:rsidR="00FB591F" w:rsidRPr="00487F1D" w:rsidRDefault="00FB591F" w:rsidP="00FB591F">
      <w:pPr>
        <w:rPr>
          <w:rFonts w:ascii="Arial" w:hAnsi="Arial" w:cs="Arial"/>
        </w:rPr>
      </w:pPr>
      <w:r w:rsidRPr="00487F1D">
        <w:rPr>
          <w:rFonts w:ascii="Arial" w:hAnsi="Arial" w:cs="Arial"/>
          <w:b/>
          <w:bCs/>
          <w:u w:val="single"/>
          <w:lang w:val="es-ES"/>
        </w:rPr>
        <w:t>Caso de bienes muebles</w:t>
      </w:r>
    </w:p>
    <w:p w14:paraId="13075AA8" w14:textId="77777777" w:rsidR="00FB591F" w:rsidRPr="00487F1D" w:rsidRDefault="00FB591F" w:rsidP="00FB591F">
      <w:pPr>
        <w:rPr>
          <w:rFonts w:ascii="Arial" w:hAnsi="Arial" w:cs="Arial"/>
        </w:rPr>
      </w:pPr>
      <w:r w:rsidRPr="00487F1D">
        <w:rPr>
          <w:rFonts w:ascii="Arial" w:hAnsi="Arial" w:cs="Arial"/>
          <w:lang w:val="es-ES"/>
        </w:rPr>
        <w:t>• Los ingresos provenientes de su enajenación NO constituyen ganancia de capital</w:t>
      </w:r>
    </w:p>
    <w:p w14:paraId="1C2D9728" w14:textId="77777777" w:rsidR="00FB591F" w:rsidRPr="00487F1D" w:rsidRDefault="00FB591F" w:rsidP="00FB591F">
      <w:pPr>
        <w:rPr>
          <w:rFonts w:ascii="Arial" w:hAnsi="Arial" w:cs="Arial"/>
        </w:rPr>
      </w:pPr>
      <w:r w:rsidRPr="00487F1D">
        <w:rPr>
          <w:rFonts w:ascii="Arial" w:hAnsi="Arial" w:cs="Arial"/>
          <w:lang w:val="es-ES"/>
        </w:rPr>
        <w:t>• Sólo están gravados los ingresos provenientes de la enajenación de acciones y otros valores mobiliarios.</w:t>
      </w:r>
    </w:p>
    <w:p w14:paraId="232814B6" w14:textId="77777777" w:rsidR="00FB591F" w:rsidRPr="00487F1D" w:rsidRDefault="00FB591F" w:rsidP="00FB591F">
      <w:pPr>
        <w:pStyle w:val="Ttulo1"/>
        <w:rPr>
          <w:rFonts w:ascii="Arial" w:hAnsi="Arial" w:cs="Arial"/>
          <w:b/>
          <w:bCs/>
          <w:sz w:val="22"/>
          <w:szCs w:val="22"/>
          <w:u w:val="single"/>
        </w:rPr>
      </w:pPr>
      <w:bookmarkStart w:id="161" w:name="_Toc146970112"/>
      <w:bookmarkStart w:id="162" w:name="_Toc147056299"/>
      <w:r w:rsidRPr="00487F1D">
        <w:rPr>
          <w:rFonts w:ascii="Arial" w:hAnsi="Arial" w:cs="Arial"/>
          <w:b/>
          <w:bCs/>
          <w:sz w:val="22"/>
          <w:szCs w:val="22"/>
          <w:u w:val="single"/>
        </w:rPr>
        <w:t>3.- TEORÍA DEL CONSUMO MÁS INCREMENTO PATRIMONIAL.-</w:t>
      </w:r>
      <w:bookmarkEnd w:id="161"/>
      <w:bookmarkEnd w:id="162"/>
    </w:p>
    <w:p w14:paraId="53AF61B5" w14:textId="77777777" w:rsidR="00FB591F" w:rsidRPr="00487F1D" w:rsidRDefault="00FB591F" w:rsidP="00FB591F">
      <w:pPr>
        <w:rPr>
          <w:rFonts w:ascii="Arial" w:hAnsi="Arial" w:cs="Arial"/>
          <w:lang w:val="es-ES"/>
        </w:rPr>
      </w:pPr>
    </w:p>
    <w:p w14:paraId="0A44438F" w14:textId="77777777" w:rsidR="00FB591F" w:rsidRPr="00487F1D" w:rsidRDefault="00FB591F" w:rsidP="00FB591F">
      <w:pPr>
        <w:jc w:val="both"/>
        <w:rPr>
          <w:rFonts w:ascii="Arial" w:hAnsi="Arial" w:cs="Arial"/>
        </w:rPr>
      </w:pPr>
      <w:r w:rsidRPr="00487F1D">
        <w:rPr>
          <w:rFonts w:ascii="Arial" w:hAnsi="Arial" w:cs="Arial"/>
        </w:rPr>
        <w:t>3) Consumo más incremento patrimonial.-Héctor Villegas escribe: “Teoría de consumo más incremento patrimonial: En esta teoría se busca gravar el total de los enriquecimientos que percibe una persona a lo largo de un período, cualquiera sea su origen o duración; es decir se grava su capacidad contributiva sin interesar si es producto de una fuente o de la relación que pueda existir con terceros. / La renta interesa como indicador de la capacidad contributiva del individuo, de su aptitud real o potencial de satisfacer necesidades, por lo que para reconocerla no se recurre a su origen (fuente o flujo de riqueza) sino solamente a la verificación del incremento de la riqueza a nivel personal a lo largo de un período. Ello se plasma en dos grandes rubros: las variaciones patrimoniales y los consumos”.</w:t>
      </w:r>
    </w:p>
    <w:p w14:paraId="77E08084" w14:textId="77777777" w:rsidR="00FB591F" w:rsidRPr="00487F1D" w:rsidRDefault="00FB591F" w:rsidP="00FB591F">
      <w:pPr>
        <w:jc w:val="both"/>
        <w:rPr>
          <w:rFonts w:ascii="Arial" w:hAnsi="Arial" w:cs="Arial"/>
        </w:rPr>
      </w:pPr>
    </w:p>
    <w:p w14:paraId="7AAF314D" w14:textId="77777777" w:rsidR="00FB591F" w:rsidRPr="00487F1D" w:rsidRDefault="00FB591F" w:rsidP="00FB591F">
      <w:pPr>
        <w:jc w:val="both"/>
        <w:rPr>
          <w:rFonts w:ascii="Arial" w:hAnsi="Arial" w:cs="Arial"/>
        </w:rPr>
      </w:pPr>
      <w:r w:rsidRPr="00487F1D">
        <w:rPr>
          <w:rFonts w:ascii="Arial" w:hAnsi="Arial" w:cs="Arial"/>
        </w:rPr>
        <w:t xml:space="preserve">La teoría del Consumo más incremento patrimonial “comprende </w:t>
      </w:r>
      <w:r w:rsidRPr="00487F1D">
        <w:rPr>
          <w:rFonts w:ascii="Arial" w:hAnsi="Arial" w:cs="Arial"/>
          <w:lang w:val="es-ES"/>
        </w:rPr>
        <w:t>a las anteriores teorías (Renta producto y Flujo de Riqueza), además, se busca gravar el total de enriquecimientos que percibe una persona a lo largo de un período, cualquiera sea su origen o duración” (INTERNET)</w:t>
      </w:r>
    </w:p>
    <w:p w14:paraId="2E033FCC" w14:textId="77777777" w:rsidR="00FB591F" w:rsidRPr="00487F1D" w:rsidRDefault="00FB591F" w:rsidP="00FB591F">
      <w:pPr>
        <w:rPr>
          <w:rFonts w:ascii="Arial" w:hAnsi="Arial" w:cs="Arial"/>
        </w:rPr>
      </w:pPr>
    </w:p>
    <w:p w14:paraId="4DB35372" w14:textId="77777777" w:rsidR="00FB591F" w:rsidRPr="00487F1D" w:rsidRDefault="00FB591F" w:rsidP="00FB591F">
      <w:pPr>
        <w:rPr>
          <w:rFonts w:ascii="Arial" w:hAnsi="Arial" w:cs="Arial"/>
        </w:rPr>
      </w:pPr>
      <w:r w:rsidRPr="00487F1D">
        <w:rPr>
          <w:rFonts w:ascii="Arial" w:hAnsi="Arial" w:cs="Arial"/>
        </w:rPr>
        <w:t xml:space="preserve">Gráficamente sería: </w:t>
      </w:r>
    </w:p>
    <w:p w14:paraId="73950A30" w14:textId="77777777" w:rsidR="00FB591F" w:rsidRPr="00487F1D" w:rsidRDefault="00FB591F" w:rsidP="00FB591F">
      <w:pPr>
        <w:rPr>
          <w:rFonts w:ascii="Arial" w:hAnsi="Arial" w:cs="Arial"/>
        </w:rPr>
      </w:pPr>
    </w:p>
    <w:p w14:paraId="37B4C21C" w14:textId="77777777" w:rsidR="00FB591F" w:rsidRPr="00487F1D" w:rsidRDefault="00FB591F" w:rsidP="00FB591F">
      <w:pPr>
        <w:rPr>
          <w:rFonts w:ascii="Arial" w:hAnsi="Arial" w:cs="Arial"/>
        </w:rPr>
      </w:pPr>
      <w:r w:rsidRPr="00487F1D">
        <w:rPr>
          <w:rFonts w:ascii="Arial" w:hAnsi="Arial" w:cs="Arial"/>
          <w:noProof/>
          <w:lang w:eastAsia="es-PE"/>
        </w:rPr>
        <w:drawing>
          <wp:inline distT="0" distB="0" distL="0" distR="0" wp14:anchorId="030E3F47" wp14:editId="549E31A7">
            <wp:extent cx="5400040" cy="2005965"/>
            <wp:effectExtent l="0" t="0" r="0" b="0"/>
            <wp:docPr id="891250453"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250453" name=""/>
                    <pic:cNvPicPr/>
                  </pic:nvPicPr>
                  <pic:blipFill>
                    <a:blip r:embed="rId42"/>
                    <a:stretch>
                      <a:fillRect/>
                    </a:stretch>
                  </pic:blipFill>
                  <pic:spPr>
                    <a:xfrm>
                      <a:off x="0" y="0"/>
                      <a:ext cx="5400040" cy="2005965"/>
                    </a:xfrm>
                    <a:prstGeom prst="rect">
                      <a:avLst/>
                    </a:prstGeom>
                  </pic:spPr>
                </pic:pic>
              </a:graphicData>
            </a:graphic>
          </wp:inline>
        </w:drawing>
      </w:r>
    </w:p>
    <w:p w14:paraId="6210E218" w14:textId="77777777" w:rsidR="00FB591F" w:rsidRPr="00487F1D" w:rsidRDefault="00FB591F" w:rsidP="00FB591F">
      <w:pPr>
        <w:rPr>
          <w:rFonts w:ascii="Arial" w:hAnsi="Arial" w:cs="Arial"/>
          <w:lang w:val="es-ES"/>
        </w:rPr>
      </w:pPr>
    </w:p>
    <w:p w14:paraId="3CBE983F" w14:textId="77777777" w:rsidR="00FB591F" w:rsidRPr="00487F1D" w:rsidRDefault="00FB591F" w:rsidP="00FB591F">
      <w:pPr>
        <w:rPr>
          <w:rFonts w:ascii="Arial" w:hAnsi="Arial" w:cs="Arial"/>
        </w:rPr>
      </w:pPr>
      <w:r w:rsidRPr="00487F1D">
        <w:rPr>
          <w:rFonts w:ascii="Arial" w:hAnsi="Arial" w:cs="Arial"/>
          <w:lang w:val="es-ES"/>
        </w:rPr>
        <w:lastRenderedPageBreak/>
        <w:t>“Se busca gravar el total de enriquecimientos que percibe una persona a lo largo de un período, cualquiera sea su origen o duración” (Internet).</w:t>
      </w:r>
    </w:p>
    <w:p w14:paraId="76E38771" w14:textId="77777777" w:rsidR="00FB591F" w:rsidRPr="00487F1D" w:rsidRDefault="00FB591F" w:rsidP="00FB591F">
      <w:pPr>
        <w:rPr>
          <w:rFonts w:ascii="Arial" w:hAnsi="Arial" w:cs="Arial"/>
        </w:rPr>
      </w:pPr>
    </w:p>
    <w:p w14:paraId="11D00319" w14:textId="77777777" w:rsidR="00FB591F" w:rsidRPr="00487F1D" w:rsidRDefault="00FB591F" w:rsidP="00FB591F">
      <w:pPr>
        <w:jc w:val="both"/>
        <w:rPr>
          <w:rFonts w:ascii="Arial" w:hAnsi="Arial" w:cs="Arial"/>
          <w:lang w:val="es-ES"/>
        </w:rPr>
      </w:pPr>
      <w:r w:rsidRPr="00487F1D">
        <w:rPr>
          <w:rFonts w:ascii="Arial" w:hAnsi="Arial" w:cs="Arial"/>
          <w:lang w:val="es-ES"/>
        </w:rPr>
        <w:t>Comprende a las anteriores teorías (Renta producto y Flujo de Riqueza), además de: a) Variación patrimonial cambios del valor; b) Los consumos rentas imputadas, rentas de goce o disfrute (rentas psíquicas) (internet).</w:t>
      </w:r>
    </w:p>
    <w:p w14:paraId="74139219" w14:textId="77777777" w:rsidR="00FB591F" w:rsidRPr="00487F1D" w:rsidRDefault="00FB591F" w:rsidP="00FB591F">
      <w:pPr>
        <w:jc w:val="both"/>
        <w:rPr>
          <w:rFonts w:ascii="Arial" w:hAnsi="Arial" w:cs="Arial"/>
          <w:lang w:val="es-ES"/>
        </w:rPr>
      </w:pPr>
    </w:p>
    <w:p w14:paraId="2DD8B5E1" w14:textId="77777777" w:rsidR="00FB591F" w:rsidRPr="00487F1D" w:rsidRDefault="00FB591F" w:rsidP="00FB591F">
      <w:pPr>
        <w:jc w:val="both"/>
        <w:rPr>
          <w:rFonts w:ascii="Arial" w:hAnsi="Arial" w:cs="Arial"/>
        </w:rPr>
      </w:pPr>
      <w:r w:rsidRPr="00487F1D">
        <w:rPr>
          <w:rFonts w:ascii="Arial" w:hAnsi="Arial" w:cs="Arial"/>
          <w:lang w:val="es-ES"/>
        </w:rPr>
        <w:t>Renta = consumo + cambios en el valor del patrimonio, en un periodo.</w:t>
      </w:r>
    </w:p>
    <w:p w14:paraId="6DC648AF" w14:textId="77777777" w:rsidR="00FB591F" w:rsidRPr="00487F1D" w:rsidRDefault="00FB591F" w:rsidP="00FB591F">
      <w:pPr>
        <w:jc w:val="both"/>
        <w:rPr>
          <w:rFonts w:ascii="Arial" w:hAnsi="Arial" w:cs="Arial"/>
        </w:rPr>
      </w:pPr>
      <w:r w:rsidRPr="00487F1D">
        <w:rPr>
          <w:rFonts w:ascii="Arial" w:hAnsi="Arial" w:cs="Arial"/>
          <w:lang w:val="es-ES"/>
        </w:rPr>
        <w:t>Renta = (Patrimonio ejercicio 2 – Patrimonio ejercicio 1) + consumos del ejercicio</w:t>
      </w:r>
    </w:p>
    <w:p w14:paraId="6ADF5A82" w14:textId="77777777" w:rsidR="00FB591F" w:rsidRPr="00487F1D" w:rsidRDefault="00FB591F" w:rsidP="00FB591F">
      <w:pPr>
        <w:jc w:val="both"/>
        <w:rPr>
          <w:rFonts w:ascii="Arial" w:hAnsi="Arial" w:cs="Arial"/>
          <w:b/>
          <w:bCs/>
          <w:lang w:val="es-ES"/>
        </w:rPr>
      </w:pPr>
    </w:p>
    <w:p w14:paraId="15A00DAA" w14:textId="77777777" w:rsidR="00FB591F" w:rsidRPr="00487F1D" w:rsidRDefault="00FB591F" w:rsidP="00FB591F">
      <w:pPr>
        <w:jc w:val="both"/>
        <w:rPr>
          <w:rFonts w:ascii="Arial" w:hAnsi="Arial" w:cs="Arial"/>
        </w:rPr>
      </w:pPr>
      <w:r w:rsidRPr="00487F1D">
        <w:rPr>
          <w:rFonts w:ascii="Arial" w:hAnsi="Arial" w:cs="Arial"/>
          <w:b/>
          <w:bCs/>
          <w:lang w:val="es-ES"/>
        </w:rPr>
        <w:t>CONSIDERAR:</w:t>
      </w:r>
    </w:p>
    <w:p w14:paraId="3838DD8B" w14:textId="77777777" w:rsidR="00FB591F" w:rsidRPr="00487F1D" w:rsidRDefault="00FB591F" w:rsidP="00FB591F">
      <w:pPr>
        <w:jc w:val="both"/>
        <w:rPr>
          <w:rFonts w:ascii="Arial" w:hAnsi="Arial" w:cs="Arial"/>
        </w:rPr>
      </w:pPr>
      <w:r w:rsidRPr="00487F1D">
        <w:rPr>
          <w:rFonts w:ascii="Arial" w:hAnsi="Arial" w:cs="Arial"/>
          <w:lang w:val="es-ES"/>
        </w:rPr>
        <w:t>ü Variaciones patrimoniales</w:t>
      </w:r>
    </w:p>
    <w:p w14:paraId="7897EC78" w14:textId="77777777" w:rsidR="00FB591F" w:rsidRPr="00487F1D" w:rsidRDefault="00FB591F" w:rsidP="00FB591F">
      <w:pPr>
        <w:jc w:val="both"/>
        <w:rPr>
          <w:rFonts w:ascii="Arial" w:hAnsi="Arial" w:cs="Arial"/>
          <w:lang w:val="es-ES"/>
        </w:rPr>
      </w:pPr>
      <w:r w:rsidRPr="00487F1D">
        <w:rPr>
          <w:rFonts w:ascii="Arial" w:hAnsi="Arial" w:cs="Arial"/>
          <w:lang w:val="es-ES"/>
        </w:rPr>
        <w:t>ü Consumos de bienes y servicios (internet).</w:t>
      </w:r>
    </w:p>
    <w:p w14:paraId="78084353" w14:textId="77777777" w:rsidR="00FB591F" w:rsidRPr="00487F1D" w:rsidRDefault="00FB591F" w:rsidP="00FB591F">
      <w:pPr>
        <w:pStyle w:val="Ttulo1"/>
        <w:rPr>
          <w:rFonts w:ascii="Arial" w:hAnsi="Arial" w:cs="Arial"/>
          <w:b/>
          <w:bCs/>
          <w:sz w:val="22"/>
          <w:szCs w:val="22"/>
          <w:lang w:val="es-ES"/>
        </w:rPr>
      </w:pPr>
      <w:bookmarkStart w:id="163" w:name="_Toc146970113"/>
      <w:bookmarkStart w:id="164" w:name="_Toc147056300"/>
      <w:r w:rsidRPr="00487F1D">
        <w:rPr>
          <w:rFonts w:ascii="Arial" w:hAnsi="Arial" w:cs="Arial"/>
          <w:b/>
          <w:bCs/>
          <w:sz w:val="22"/>
          <w:szCs w:val="22"/>
          <w:lang w:val="es-ES"/>
        </w:rPr>
        <w:t>CONCEPTOS QUE GRAVA LA LEY DEL IMPUETO A LA RENTA.-</w:t>
      </w:r>
      <w:bookmarkEnd w:id="163"/>
      <w:bookmarkEnd w:id="164"/>
    </w:p>
    <w:p w14:paraId="700BB2D2" w14:textId="77777777" w:rsidR="00FB591F" w:rsidRPr="00487F1D" w:rsidRDefault="00FB591F" w:rsidP="00FB591F">
      <w:pPr>
        <w:jc w:val="both"/>
        <w:rPr>
          <w:rFonts w:ascii="Arial" w:hAnsi="Arial" w:cs="Arial"/>
        </w:rPr>
      </w:pPr>
      <w:r w:rsidRPr="00487F1D">
        <w:rPr>
          <w:rFonts w:ascii="Arial" w:hAnsi="Arial" w:cs="Arial"/>
          <w:lang w:val="es-ES"/>
        </w:rPr>
        <w:t>El Impuesto a la Renta grava (internet):</w:t>
      </w:r>
    </w:p>
    <w:p w14:paraId="0BD8233F" w14:textId="77777777" w:rsidR="00FB591F" w:rsidRPr="00487F1D" w:rsidRDefault="00FB591F" w:rsidP="00FB591F">
      <w:pPr>
        <w:jc w:val="both"/>
        <w:rPr>
          <w:rFonts w:ascii="Arial" w:hAnsi="Arial" w:cs="Arial"/>
        </w:rPr>
      </w:pPr>
      <w:r w:rsidRPr="00487F1D">
        <w:rPr>
          <w:rFonts w:ascii="Arial" w:hAnsi="Arial" w:cs="Arial"/>
          <w:lang w:val="es-ES"/>
        </w:rPr>
        <w:t>1) Rentas imputadas (Art. 1.Inc.d)</w:t>
      </w:r>
    </w:p>
    <w:p w14:paraId="7DCCCC39" w14:textId="77777777" w:rsidR="00FB591F" w:rsidRPr="00487F1D" w:rsidRDefault="00FB591F" w:rsidP="00FB591F">
      <w:pPr>
        <w:jc w:val="both"/>
        <w:rPr>
          <w:rFonts w:ascii="Arial" w:hAnsi="Arial" w:cs="Arial"/>
        </w:rPr>
      </w:pPr>
      <w:r w:rsidRPr="00487F1D">
        <w:rPr>
          <w:rFonts w:ascii="Arial" w:hAnsi="Arial" w:cs="Arial"/>
          <w:lang w:val="es-ES"/>
        </w:rPr>
        <w:t>“Las rentas imputadas, incluyendo las de goce o disfrute, establecidas por esta Ley”</w:t>
      </w:r>
    </w:p>
    <w:p w14:paraId="34C3AA95" w14:textId="77777777" w:rsidR="00FB591F" w:rsidRPr="00487F1D" w:rsidRDefault="00FB591F" w:rsidP="00FB591F">
      <w:pPr>
        <w:numPr>
          <w:ilvl w:val="0"/>
          <w:numId w:val="5"/>
        </w:numPr>
        <w:jc w:val="both"/>
        <w:rPr>
          <w:rFonts w:ascii="Arial" w:hAnsi="Arial" w:cs="Arial"/>
        </w:rPr>
      </w:pPr>
      <w:r w:rsidRPr="00487F1D">
        <w:rPr>
          <w:rFonts w:ascii="Arial" w:hAnsi="Arial" w:cs="Arial"/>
          <w:lang w:val="es-ES"/>
        </w:rPr>
        <w:t>Renta Ficta de predios (Art. 23.d)</w:t>
      </w:r>
    </w:p>
    <w:p w14:paraId="5173E3FB" w14:textId="77777777" w:rsidR="00FB591F" w:rsidRPr="00487F1D" w:rsidRDefault="00FB591F" w:rsidP="00FB591F">
      <w:pPr>
        <w:numPr>
          <w:ilvl w:val="0"/>
          <w:numId w:val="5"/>
        </w:numPr>
        <w:jc w:val="both"/>
        <w:rPr>
          <w:rFonts w:ascii="Arial" w:hAnsi="Arial" w:cs="Arial"/>
        </w:rPr>
      </w:pPr>
      <w:r w:rsidRPr="00487F1D">
        <w:rPr>
          <w:rFonts w:ascii="Arial" w:hAnsi="Arial" w:cs="Arial"/>
          <w:lang w:val="es-ES"/>
        </w:rPr>
        <w:t>Renta Ficta de bienes muebles (Art. 23.b ) por cesión gratuita o a precio no determinado</w:t>
      </w:r>
    </w:p>
    <w:p w14:paraId="65FDE375" w14:textId="77777777" w:rsidR="00FB591F" w:rsidRPr="00487F1D" w:rsidRDefault="00FB591F" w:rsidP="00FB591F">
      <w:pPr>
        <w:jc w:val="both"/>
        <w:rPr>
          <w:rFonts w:ascii="Arial" w:hAnsi="Arial" w:cs="Arial"/>
        </w:rPr>
      </w:pPr>
      <w:r w:rsidRPr="00487F1D">
        <w:rPr>
          <w:rFonts w:ascii="Arial" w:hAnsi="Arial" w:cs="Arial"/>
          <w:lang w:val="es-ES"/>
        </w:rPr>
        <w:t>Rentas presuntas (Art. 23.a y b, Art. 26)</w:t>
      </w:r>
    </w:p>
    <w:p w14:paraId="580BE016" w14:textId="77777777" w:rsidR="00FB591F" w:rsidRPr="00487F1D" w:rsidRDefault="00FB591F" w:rsidP="00FB591F">
      <w:pPr>
        <w:jc w:val="both"/>
        <w:rPr>
          <w:rFonts w:ascii="Arial" w:hAnsi="Arial" w:cs="Arial"/>
        </w:rPr>
      </w:pPr>
      <w:r w:rsidRPr="00487F1D">
        <w:rPr>
          <w:rFonts w:ascii="Arial" w:hAnsi="Arial" w:cs="Arial"/>
          <w:lang w:val="es-ES"/>
        </w:rPr>
        <w:t>Renta presunta de predios arrendados (Art. 23. a);</w:t>
      </w:r>
    </w:p>
    <w:p w14:paraId="5AA08B00" w14:textId="77777777" w:rsidR="00FB591F" w:rsidRPr="00487F1D" w:rsidRDefault="00FB591F" w:rsidP="00FB591F">
      <w:pPr>
        <w:jc w:val="both"/>
        <w:rPr>
          <w:rFonts w:ascii="Arial" w:hAnsi="Arial" w:cs="Arial"/>
        </w:rPr>
      </w:pPr>
      <w:r w:rsidRPr="00487F1D">
        <w:rPr>
          <w:rFonts w:ascii="Arial" w:hAnsi="Arial" w:cs="Arial"/>
          <w:lang w:val="es-ES"/>
        </w:rPr>
        <w:t>- Renta presunta de bienes muebles cedidos (Art. 23.b)</w:t>
      </w:r>
    </w:p>
    <w:p w14:paraId="5C016520" w14:textId="77777777" w:rsidR="00FB591F" w:rsidRPr="00487F1D" w:rsidRDefault="00FB591F" w:rsidP="00FB591F">
      <w:pPr>
        <w:jc w:val="both"/>
        <w:rPr>
          <w:rFonts w:ascii="Arial" w:hAnsi="Arial" w:cs="Arial"/>
          <w:lang w:val="es-ES"/>
        </w:rPr>
      </w:pPr>
      <w:r w:rsidRPr="00487F1D">
        <w:rPr>
          <w:rFonts w:ascii="Arial" w:hAnsi="Arial" w:cs="Arial"/>
          <w:lang w:val="es-ES"/>
        </w:rPr>
        <w:t>- Intereses presuntos. (Art.</w:t>
      </w:r>
    </w:p>
    <w:p w14:paraId="35964FBE" w14:textId="77777777" w:rsidR="00FB591F" w:rsidRPr="00487F1D" w:rsidRDefault="00FB591F" w:rsidP="00FB591F">
      <w:pPr>
        <w:pStyle w:val="Ttulo1"/>
        <w:rPr>
          <w:rFonts w:ascii="Arial" w:hAnsi="Arial" w:cs="Arial"/>
          <w:b/>
          <w:bCs/>
          <w:sz w:val="22"/>
          <w:szCs w:val="22"/>
        </w:rPr>
      </w:pPr>
      <w:bookmarkStart w:id="165" w:name="_Toc146970114"/>
      <w:bookmarkStart w:id="166" w:name="_Toc147056301"/>
      <w:r w:rsidRPr="00487F1D">
        <w:rPr>
          <w:rFonts w:ascii="Arial" w:hAnsi="Arial" w:cs="Arial"/>
          <w:b/>
          <w:bCs/>
          <w:sz w:val="22"/>
          <w:szCs w:val="22"/>
          <w:lang w:val="es-ES"/>
        </w:rPr>
        <w:t>CUADRO SINÓPTICO DE LAS TEORÍAS DEL CONCEPTO DE RENTA.-</w:t>
      </w:r>
      <w:bookmarkEnd w:id="165"/>
      <w:bookmarkEnd w:id="166"/>
    </w:p>
    <w:p w14:paraId="627DF4B4" w14:textId="77777777" w:rsidR="00FB591F" w:rsidRPr="00487F1D" w:rsidRDefault="00FB591F" w:rsidP="00FB591F">
      <w:pPr>
        <w:jc w:val="both"/>
        <w:rPr>
          <w:rFonts w:ascii="Arial" w:hAnsi="Arial" w:cs="Arial"/>
        </w:rPr>
      </w:pPr>
    </w:p>
    <w:p w14:paraId="15217E93" w14:textId="77777777" w:rsidR="00FB591F" w:rsidRPr="00487F1D" w:rsidRDefault="00FB591F" w:rsidP="00FB591F">
      <w:pPr>
        <w:jc w:val="both"/>
        <w:rPr>
          <w:rFonts w:ascii="Arial" w:hAnsi="Arial" w:cs="Arial"/>
        </w:rPr>
      </w:pPr>
      <w:r w:rsidRPr="00487F1D">
        <w:rPr>
          <w:rFonts w:ascii="Arial" w:hAnsi="Arial" w:cs="Arial"/>
          <w:noProof/>
          <w:lang w:eastAsia="es-PE"/>
        </w:rPr>
        <w:drawing>
          <wp:inline distT="0" distB="0" distL="0" distR="0" wp14:anchorId="53E3A99D" wp14:editId="5FEEC3A0">
            <wp:extent cx="5400040" cy="3007360"/>
            <wp:effectExtent l="0" t="0" r="0" b="2540"/>
            <wp:docPr id="1502359848"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359848" name=""/>
                    <pic:cNvPicPr/>
                  </pic:nvPicPr>
                  <pic:blipFill>
                    <a:blip r:embed="rId43"/>
                    <a:stretch>
                      <a:fillRect/>
                    </a:stretch>
                  </pic:blipFill>
                  <pic:spPr>
                    <a:xfrm>
                      <a:off x="0" y="0"/>
                      <a:ext cx="5400040" cy="3007360"/>
                    </a:xfrm>
                    <a:prstGeom prst="rect">
                      <a:avLst/>
                    </a:prstGeom>
                  </pic:spPr>
                </pic:pic>
              </a:graphicData>
            </a:graphic>
          </wp:inline>
        </w:drawing>
      </w:r>
    </w:p>
    <w:p w14:paraId="751B427B" w14:textId="77777777" w:rsidR="00FB591F" w:rsidRPr="00487F1D" w:rsidRDefault="00FB591F" w:rsidP="00FB591F">
      <w:pPr>
        <w:pStyle w:val="Ttulo1"/>
        <w:rPr>
          <w:rFonts w:ascii="Arial" w:hAnsi="Arial" w:cs="Arial"/>
          <w:b/>
          <w:bCs/>
          <w:sz w:val="22"/>
          <w:szCs w:val="22"/>
        </w:rPr>
      </w:pPr>
      <w:bookmarkStart w:id="167" w:name="_Toc146970115"/>
      <w:bookmarkStart w:id="168" w:name="_Toc147056302"/>
      <w:r w:rsidRPr="00487F1D">
        <w:rPr>
          <w:rFonts w:ascii="Arial" w:hAnsi="Arial" w:cs="Arial"/>
          <w:b/>
          <w:bCs/>
          <w:sz w:val="22"/>
          <w:szCs w:val="22"/>
        </w:rPr>
        <w:t>LAS TEORÍAS DE RENTA APLICABLES EN LA LEY PERUANA:</w:t>
      </w:r>
      <w:bookmarkEnd w:id="167"/>
      <w:bookmarkEnd w:id="168"/>
      <w:r w:rsidRPr="00487F1D">
        <w:rPr>
          <w:rFonts w:ascii="Arial" w:hAnsi="Arial" w:cs="Arial"/>
          <w:b/>
          <w:bCs/>
          <w:sz w:val="22"/>
          <w:szCs w:val="22"/>
        </w:rPr>
        <w:t xml:space="preserve"> </w:t>
      </w:r>
    </w:p>
    <w:p w14:paraId="31D25BA0" w14:textId="77777777" w:rsidR="00FB591F" w:rsidRPr="00487F1D" w:rsidRDefault="00FB591F" w:rsidP="00FB591F">
      <w:pPr>
        <w:rPr>
          <w:rFonts w:ascii="Arial" w:hAnsi="Arial" w:cs="Arial"/>
          <w:lang w:val="es-ES"/>
        </w:rPr>
      </w:pPr>
      <w:r w:rsidRPr="00487F1D">
        <w:rPr>
          <w:rFonts w:ascii="Arial" w:hAnsi="Arial" w:cs="Arial"/>
          <w:lang w:val="es-ES"/>
        </w:rPr>
        <w:t>Las teorías del concepto de Renta, que se aplican en la legislación peruana, Ley del Impuesto a la Renta, son:</w:t>
      </w:r>
    </w:p>
    <w:p w14:paraId="6E11D52D" w14:textId="77777777" w:rsidR="00FB591F" w:rsidRPr="00487F1D" w:rsidRDefault="00FB591F" w:rsidP="00FB591F">
      <w:pPr>
        <w:rPr>
          <w:rFonts w:ascii="Arial" w:hAnsi="Arial" w:cs="Arial"/>
          <w:lang w:val="es-ES"/>
        </w:rPr>
      </w:pPr>
    </w:p>
    <w:p w14:paraId="3D2C0733" w14:textId="77777777" w:rsidR="00FB591F" w:rsidRPr="00487F1D" w:rsidRDefault="00FB591F" w:rsidP="00FB591F">
      <w:pPr>
        <w:ind w:left="708"/>
        <w:rPr>
          <w:rFonts w:ascii="Arial" w:hAnsi="Arial" w:cs="Arial"/>
        </w:rPr>
      </w:pPr>
      <w:r w:rsidRPr="00487F1D">
        <w:rPr>
          <w:rFonts w:ascii="Arial" w:hAnsi="Arial" w:cs="Arial"/>
          <w:lang w:val="es-ES"/>
        </w:rPr>
        <w:t>1) Renta Producto: Art. 1 inc. a) de la LIR</w:t>
      </w:r>
    </w:p>
    <w:p w14:paraId="5D1D0013" w14:textId="77777777" w:rsidR="00FB591F" w:rsidRPr="00487F1D" w:rsidRDefault="00FB591F" w:rsidP="00FB591F">
      <w:pPr>
        <w:ind w:left="708"/>
        <w:rPr>
          <w:rFonts w:ascii="Arial" w:hAnsi="Arial" w:cs="Arial"/>
        </w:rPr>
      </w:pPr>
      <w:r w:rsidRPr="00487F1D">
        <w:rPr>
          <w:rFonts w:ascii="Arial" w:hAnsi="Arial" w:cs="Arial"/>
          <w:lang w:val="es-ES"/>
        </w:rPr>
        <w:t>2) Flujo de Riqueza: Art. 1 inc. a), Art. 2 inc. a) y b; Art. 3 de la LIR</w:t>
      </w:r>
    </w:p>
    <w:p w14:paraId="3C98BCDB" w14:textId="77777777" w:rsidR="00FB591F" w:rsidRPr="00487F1D" w:rsidRDefault="00FB591F" w:rsidP="00FB591F">
      <w:pPr>
        <w:ind w:left="708"/>
        <w:rPr>
          <w:rFonts w:ascii="Arial" w:hAnsi="Arial" w:cs="Arial"/>
        </w:rPr>
      </w:pPr>
      <w:r w:rsidRPr="00487F1D">
        <w:rPr>
          <w:rFonts w:ascii="Arial" w:hAnsi="Arial" w:cs="Arial"/>
          <w:lang w:val="es-ES"/>
        </w:rPr>
        <w:t>3) Incremento Patrimonial: Art. 2 inc. c)</w:t>
      </w:r>
    </w:p>
    <w:p w14:paraId="4A92033C" w14:textId="4CD03850" w:rsidR="00FB591F" w:rsidRDefault="00FB591F" w:rsidP="00FB591F">
      <w:pPr>
        <w:rPr>
          <w:rFonts w:ascii="Arial" w:hAnsi="Arial" w:cs="Arial"/>
          <w:b/>
          <w:bCs/>
          <w:u w:val="single"/>
        </w:rPr>
      </w:pPr>
    </w:p>
    <w:p w14:paraId="6B0D2370" w14:textId="1E6900FD" w:rsidR="0000273B" w:rsidRDefault="0000273B">
      <w:pPr>
        <w:rPr>
          <w:rFonts w:ascii="Arial" w:hAnsi="Arial" w:cs="Arial"/>
          <w:b/>
          <w:bCs/>
          <w:u w:val="single"/>
        </w:rPr>
      </w:pPr>
      <w:r>
        <w:rPr>
          <w:rFonts w:ascii="Arial" w:hAnsi="Arial" w:cs="Arial"/>
          <w:b/>
          <w:bCs/>
          <w:u w:val="single"/>
        </w:rPr>
        <w:br w:type="page"/>
      </w:r>
    </w:p>
    <w:p w14:paraId="3D57BCB5" w14:textId="69EF3A94" w:rsidR="00C12117" w:rsidRDefault="00C12117" w:rsidP="00FB591F">
      <w:pPr>
        <w:rPr>
          <w:rFonts w:ascii="Arial" w:hAnsi="Arial" w:cs="Arial"/>
          <w:b/>
          <w:bCs/>
          <w:u w:val="single"/>
        </w:rPr>
      </w:pPr>
    </w:p>
    <w:p w14:paraId="19A71CE7" w14:textId="3B0C9B4A" w:rsidR="0000273B" w:rsidRDefault="0000273B" w:rsidP="00FB591F">
      <w:pPr>
        <w:rPr>
          <w:rFonts w:ascii="Arial" w:hAnsi="Arial" w:cs="Arial"/>
          <w:b/>
          <w:bCs/>
          <w:u w:val="single"/>
        </w:rPr>
      </w:pPr>
    </w:p>
    <w:p w14:paraId="52509C8C" w14:textId="77777777" w:rsidR="0000273B" w:rsidRPr="001D0A5D" w:rsidRDefault="0000273B" w:rsidP="0000273B">
      <w:pPr>
        <w:rPr>
          <w:rFonts w:ascii="Arial" w:hAnsi="Arial" w:cs="Arial"/>
        </w:rPr>
      </w:pPr>
    </w:p>
    <w:p w14:paraId="79929779" w14:textId="77777777" w:rsidR="0000273B" w:rsidRDefault="0000273B" w:rsidP="0000273B">
      <w:pPr>
        <w:pStyle w:val="Ttulo1"/>
        <w:jc w:val="center"/>
        <w:rPr>
          <w:rFonts w:ascii="Arial" w:hAnsi="Arial" w:cs="Arial"/>
          <w:b/>
          <w:bCs/>
          <w:sz w:val="22"/>
          <w:szCs w:val="22"/>
          <w:u w:val="single"/>
        </w:rPr>
      </w:pPr>
      <w:bookmarkStart w:id="169" w:name="_Toc146970116"/>
      <w:bookmarkStart w:id="170" w:name="_Toc147056303"/>
      <w:r w:rsidRPr="0000273B">
        <w:rPr>
          <w:rFonts w:ascii="Arial" w:hAnsi="Arial" w:cs="Arial"/>
          <w:b/>
          <w:bCs/>
          <w:sz w:val="36"/>
          <w:szCs w:val="36"/>
          <w:u w:val="single"/>
        </w:rPr>
        <w:t>L</w:t>
      </w:r>
      <w:r>
        <w:rPr>
          <w:rFonts w:ascii="Arial" w:hAnsi="Arial" w:cs="Arial"/>
          <w:b/>
          <w:bCs/>
          <w:sz w:val="22"/>
          <w:szCs w:val="22"/>
          <w:u w:val="single"/>
        </w:rPr>
        <w:t xml:space="preserve">OS </w:t>
      </w:r>
      <w:r w:rsidRPr="00487F1D">
        <w:rPr>
          <w:rFonts w:ascii="Arial" w:hAnsi="Arial" w:cs="Arial"/>
          <w:b/>
          <w:bCs/>
          <w:sz w:val="22"/>
          <w:szCs w:val="22"/>
          <w:u w:val="single"/>
        </w:rPr>
        <w:t>CRITERIOS DE VINCULACIÓN</w:t>
      </w:r>
      <w:bookmarkEnd w:id="169"/>
      <w:bookmarkEnd w:id="170"/>
    </w:p>
    <w:p w14:paraId="59AE93B6" w14:textId="6D38626C" w:rsidR="00FB591F" w:rsidRDefault="00FB591F" w:rsidP="00C12117">
      <w:pPr>
        <w:jc w:val="center"/>
        <w:rPr>
          <w:rFonts w:ascii="Arial" w:hAnsi="Arial" w:cs="Arial"/>
          <w:b/>
          <w:bCs/>
        </w:rPr>
      </w:pPr>
    </w:p>
    <w:p w14:paraId="2724BB34" w14:textId="77777777" w:rsidR="0000273B" w:rsidRDefault="0000273B" w:rsidP="00C12117">
      <w:pPr>
        <w:jc w:val="center"/>
        <w:rPr>
          <w:rFonts w:ascii="Arial" w:hAnsi="Arial" w:cs="Arial"/>
          <w:b/>
          <w:bCs/>
        </w:rPr>
      </w:pPr>
    </w:p>
    <w:p w14:paraId="13C434B3" w14:textId="31223DD7" w:rsidR="00C12117" w:rsidRDefault="0000273B" w:rsidP="00CB01D5">
      <w:pPr>
        <w:rPr>
          <w:rFonts w:ascii="Arial" w:hAnsi="Arial" w:cs="Arial"/>
          <w:b/>
          <w:bCs/>
        </w:rPr>
      </w:pPr>
      <w:r>
        <w:rPr>
          <w:rFonts w:ascii="Arial" w:hAnsi="Arial" w:cs="Arial"/>
          <w:b/>
          <w:bCs/>
        </w:rPr>
        <w:t xml:space="preserve">Nociones generales.- </w:t>
      </w:r>
    </w:p>
    <w:p w14:paraId="6D7F4569" w14:textId="43D44E14" w:rsidR="00CB01D5" w:rsidRDefault="00CB01D5" w:rsidP="00CB01D5">
      <w:pPr>
        <w:jc w:val="both"/>
        <w:rPr>
          <w:rFonts w:ascii="Arial" w:hAnsi="Arial" w:cs="Arial"/>
        </w:rPr>
      </w:pPr>
      <w:r w:rsidRPr="00CB01D5">
        <w:rPr>
          <w:rFonts w:ascii="Arial" w:hAnsi="Arial" w:cs="Arial"/>
        </w:rPr>
        <w:t xml:space="preserve">Los criterios son </w:t>
      </w:r>
      <w:r>
        <w:rPr>
          <w:rFonts w:ascii="Arial" w:hAnsi="Arial" w:cs="Arial"/>
        </w:rPr>
        <w:t xml:space="preserve">los factores que se utilizan para decidir respecto de algo; y la vinculación es aquello que relaciona dos o más elementos; siendo así, los criterios de vinculación son aquellos criterios que relacionan dos o más elementos. En </w:t>
      </w:r>
      <w:r w:rsidR="00FD3751">
        <w:rPr>
          <w:rFonts w:ascii="Arial" w:hAnsi="Arial" w:cs="Arial"/>
        </w:rPr>
        <w:t xml:space="preserve">el presente caso se trataría de los criterios de vinculación del impuesto a la renta con los deudores tributarios; de tal forma que son aquellos factores que se consideran para la aplicación o imposición del impuesto a la renta a un determinado sujeto contributivo, Esta vinculación, en un Estado de Derecho, no puede ser arbitraria, sino sujeta a ciertos condicionamientos, justificaciones jurídicas, que en el contexto doctrinario han sido determinado en tres: nacionalidad, domicilio y fuente; aludiendo a los dos primeros a la condición del sujeto pasivo o deudor tributario, mientras que la última se centra en el medio de producción o fuente que genera el ingreso y su ubicación y relación con el deudor tributario. Así, la nacionalidad es una condición civil, ciudadana, el domicilio es el lugar donde habita, reside la persona. </w:t>
      </w:r>
    </w:p>
    <w:p w14:paraId="42C41DDF" w14:textId="416D2615" w:rsidR="001B0804" w:rsidRDefault="001B0804" w:rsidP="00CB01D5">
      <w:pPr>
        <w:jc w:val="both"/>
        <w:rPr>
          <w:rFonts w:ascii="Arial" w:hAnsi="Arial" w:cs="Arial"/>
        </w:rPr>
      </w:pPr>
    </w:p>
    <w:p w14:paraId="446ED6A2" w14:textId="77777777" w:rsidR="003B53E7" w:rsidRDefault="001B0804" w:rsidP="00252AFC">
      <w:pPr>
        <w:jc w:val="both"/>
        <w:rPr>
          <w:rFonts w:ascii="Arial" w:hAnsi="Arial" w:cs="Arial"/>
        </w:rPr>
      </w:pPr>
      <w:r>
        <w:rPr>
          <w:rFonts w:ascii="Arial" w:hAnsi="Arial" w:cs="Arial"/>
        </w:rPr>
        <w:t>Los criterios de vinculación al impuesto a la renta so</w:t>
      </w:r>
      <w:r w:rsidR="0000273B">
        <w:rPr>
          <w:rFonts w:ascii="Arial" w:hAnsi="Arial" w:cs="Arial"/>
        </w:rPr>
        <w:t>n</w:t>
      </w:r>
      <w:r w:rsidR="002D02A8">
        <w:rPr>
          <w:rFonts w:ascii="Arial" w:hAnsi="Arial" w:cs="Arial"/>
        </w:rPr>
        <w:t xml:space="preserve"> f</w:t>
      </w:r>
      <w:r>
        <w:rPr>
          <w:rFonts w:ascii="Arial" w:hAnsi="Arial" w:cs="Arial"/>
        </w:rPr>
        <w:t>actores que se utilizan para aplicar el impuesto a la renta, en base a la soberanía del Estado de determinar aquellos;</w:t>
      </w:r>
      <w:r w:rsidR="002D02A8">
        <w:rPr>
          <w:rFonts w:ascii="Arial" w:hAnsi="Arial" w:cs="Arial"/>
        </w:rPr>
        <w:t xml:space="preserve"> criterios </w:t>
      </w:r>
      <w:r>
        <w:rPr>
          <w:rFonts w:ascii="Arial" w:hAnsi="Arial" w:cs="Arial"/>
        </w:rPr>
        <w:t>que utiliza el Estado por el uso de la persona (deudor tributario) de las atribuciones de pertenecer a una nación, Estado</w:t>
      </w:r>
      <w:r w:rsidR="002D02A8">
        <w:rPr>
          <w:rFonts w:ascii="Arial" w:hAnsi="Arial" w:cs="Arial"/>
        </w:rPr>
        <w:t xml:space="preserve">. </w:t>
      </w:r>
    </w:p>
    <w:p w14:paraId="33485F65" w14:textId="77777777" w:rsidR="003B53E7" w:rsidRDefault="003B53E7" w:rsidP="00252AFC">
      <w:pPr>
        <w:jc w:val="both"/>
        <w:rPr>
          <w:rFonts w:ascii="Arial" w:hAnsi="Arial" w:cs="Arial"/>
        </w:rPr>
      </w:pPr>
    </w:p>
    <w:p w14:paraId="066841A8" w14:textId="44C8A4D3" w:rsidR="00252AFC" w:rsidRDefault="002D02A8" w:rsidP="00252AFC">
      <w:pPr>
        <w:jc w:val="both"/>
        <w:rPr>
          <w:rFonts w:ascii="Arial" w:hAnsi="Arial" w:cs="Arial"/>
        </w:rPr>
      </w:pPr>
      <w:r>
        <w:rPr>
          <w:rFonts w:ascii="Arial" w:hAnsi="Arial" w:cs="Arial"/>
        </w:rPr>
        <w:t xml:space="preserve">Humberto Medrano (...)define </w:t>
      </w:r>
      <w:r w:rsidR="003B53E7">
        <w:rPr>
          <w:rFonts w:ascii="Arial" w:hAnsi="Arial" w:cs="Arial"/>
        </w:rPr>
        <w:t xml:space="preserve">a los criterios de vinculación </w:t>
      </w:r>
      <w:r>
        <w:rPr>
          <w:rFonts w:ascii="Arial" w:hAnsi="Arial" w:cs="Arial"/>
        </w:rPr>
        <w:t>como</w:t>
      </w:r>
      <w:r w:rsidR="00252AFC">
        <w:rPr>
          <w:rFonts w:ascii="Arial" w:hAnsi="Arial" w:cs="Arial"/>
        </w:rPr>
        <w:t>:</w:t>
      </w:r>
      <w:r>
        <w:rPr>
          <w:rFonts w:ascii="Arial" w:hAnsi="Arial" w:cs="Arial"/>
        </w:rPr>
        <w:t xml:space="preserve"> 1) la base fáctica para que resulten obligados los que se ajusten a ella; 2) la descripción hipotética de los hechos y personas que serán los sujetos pasivos para establecer los nexos de la relación tributaria; 3) el establecimiento de cierto nivel de relación justificada a fin de permitir que el acreedor pueda exigir el cumplimiento de la deuda tributaria</w:t>
      </w:r>
      <w:r w:rsidR="00252AFC">
        <w:rPr>
          <w:rFonts w:ascii="Arial" w:hAnsi="Arial" w:cs="Arial"/>
        </w:rPr>
        <w:t>; 4) El criterio de nacionalidad es p</w:t>
      </w:r>
      <w:r w:rsidR="00252AFC" w:rsidRPr="00252AFC">
        <w:rPr>
          <w:rFonts w:ascii="Arial" w:hAnsi="Arial" w:cs="Arial"/>
        </w:rPr>
        <w:t>referido por países desarrollados económicamente</w:t>
      </w:r>
      <w:r w:rsidR="00252AFC">
        <w:rPr>
          <w:rFonts w:ascii="Arial" w:hAnsi="Arial" w:cs="Arial"/>
        </w:rPr>
        <w:t xml:space="preserve">; 5) </w:t>
      </w:r>
      <w:r w:rsidR="00252AFC" w:rsidRPr="00252AFC">
        <w:rPr>
          <w:rFonts w:ascii="Arial" w:hAnsi="Arial" w:cs="Arial"/>
        </w:rPr>
        <w:t>E</w:t>
      </w:r>
      <w:r w:rsidR="00252AFC">
        <w:rPr>
          <w:rFonts w:ascii="Arial" w:hAnsi="Arial" w:cs="Arial"/>
        </w:rPr>
        <w:t>n e</w:t>
      </w:r>
      <w:r w:rsidR="00252AFC" w:rsidRPr="00252AFC">
        <w:rPr>
          <w:rFonts w:ascii="Arial" w:hAnsi="Arial" w:cs="Arial"/>
        </w:rPr>
        <w:t xml:space="preserve">l Perú (importador de capital) </w:t>
      </w:r>
      <w:r w:rsidR="00252AFC">
        <w:rPr>
          <w:rFonts w:ascii="Arial" w:hAnsi="Arial" w:cs="Arial"/>
        </w:rPr>
        <w:t xml:space="preserve">se </w:t>
      </w:r>
      <w:r w:rsidR="00252AFC" w:rsidRPr="00252AFC">
        <w:rPr>
          <w:rFonts w:ascii="Arial" w:hAnsi="Arial" w:cs="Arial"/>
        </w:rPr>
        <w:t>prioriza el criterio “</w:t>
      </w:r>
      <w:r w:rsidR="00252AFC" w:rsidRPr="00252AFC">
        <w:rPr>
          <w:rFonts w:ascii="Arial" w:hAnsi="Arial" w:cs="Arial"/>
          <w:b/>
          <w:bCs/>
        </w:rPr>
        <w:t>Fuente</w:t>
      </w:r>
      <w:r w:rsidR="00252AFC" w:rsidRPr="00252AFC">
        <w:rPr>
          <w:rFonts w:ascii="Arial" w:hAnsi="Arial" w:cs="Arial"/>
        </w:rPr>
        <w:t>”</w:t>
      </w:r>
      <w:r w:rsidR="00252AFC">
        <w:rPr>
          <w:rFonts w:ascii="Arial" w:hAnsi="Arial" w:cs="Arial"/>
        </w:rPr>
        <w:t>, así, s</w:t>
      </w:r>
      <w:r w:rsidR="00252AFC" w:rsidRPr="00252AFC">
        <w:rPr>
          <w:rFonts w:ascii="Arial" w:hAnsi="Arial" w:cs="Arial"/>
        </w:rPr>
        <w:t>on contribuyentes los no domiciliados que perciben rentas de fuente nacional</w:t>
      </w:r>
      <w:r w:rsidR="00252AFC">
        <w:rPr>
          <w:rFonts w:ascii="Arial" w:hAnsi="Arial" w:cs="Arial"/>
        </w:rPr>
        <w:t>; 6) L</w:t>
      </w:r>
      <w:r w:rsidR="00252AFC" w:rsidRPr="00252AFC">
        <w:rPr>
          <w:rFonts w:ascii="Arial" w:hAnsi="Arial" w:cs="Arial"/>
        </w:rPr>
        <w:t>os países exportadores de capital</w:t>
      </w:r>
      <w:r w:rsidR="00252AFC">
        <w:rPr>
          <w:rFonts w:ascii="Arial" w:hAnsi="Arial" w:cs="Arial"/>
        </w:rPr>
        <w:t xml:space="preserve"> adoptan los criterios de nacionalidad y domicilio; </w:t>
      </w:r>
    </w:p>
    <w:p w14:paraId="3A5F7E71" w14:textId="77777777" w:rsidR="00252AFC" w:rsidRDefault="00252AFC" w:rsidP="002D02A8">
      <w:pPr>
        <w:jc w:val="both"/>
        <w:rPr>
          <w:rFonts w:ascii="Arial" w:hAnsi="Arial" w:cs="Arial"/>
        </w:rPr>
      </w:pPr>
    </w:p>
    <w:p w14:paraId="174F07D9" w14:textId="0A8BDBF1" w:rsidR="001B0804" w:rsidRPr="002D02A8" w:rsidRDefault="002D02A8" w:rsidP="002D02A8">
      <w:pPr>
        <w:jc w:val="both"/>
        <w:rPr>
          <w:rFonts w:ascii="Arial" w:hAnsi="Arial" w:cs="Arial"/>
        </w:rPr>
      </w:pPr>
      <w:r>
        <w:rPr>
          <w:rFonts w:ascii="Arial" w:hAnsi="Arial" w:cs="Arial"/>
        </w:rPr>
        <w:t xml:space="preserve">Gráficamente, según Humberto Medrano, los criterios de vinculación serían: </w:t>
      </w:r>
    </w:p>
    <w:p w14:paraId="51D3432D" w14:textId="77777777" w:rsidR="00FD3751" w:rsidRPr="00CB01D5" w:rsidRDefault="00FD3751" w:rsidP="00CB01D5">
      <w:pPr>
        <w:jc w:val="both"/>
        <w:rPr>
          <w:rFonts w:ascii="Arial" w:hAnsi="Arial" w:cs="Arial"/>
        </w:rPr>
      </w:pPr>
    </w:p>
    <w:p w14:paraId="2198A95C" w14:textId="530D7D02" w:rsidR="00CB01D5" w:rsidRPr="002D02A8" w:rsidRDefault="002D02A8" w:rsidP="002D02A8">
      <w:pPr>
        <w:jc w:val="center"/>
        <w:rPr>
          <w:rFonts w:ascii="Arial" w:hAnsi="Arial" w:cs="Arial"/>
        </w:rPr>
      </w:pPr>
      <w:r w:rsidRPr="002D02A8">
        <w:rPr>
          <w:rFonts w:ascii="Arial" w:hAnsi="Arial" w:cs="Arial"/>
          <w:noProof/>
          <w:lang w:eastAsia="es-PE"/>
        </w:rPr>
        <w:drawing>
          <wp:inline distT="0" distB="0" distL="0" distR="0" wp14:anchorId="47818945" wp14:editId="4F7C0A36">
            <wp:extent cx="4382284" cy="2245766"/>
            <wp:effectExtent l="0" t="0" r="0" b="2540"/>
            <wp:docPr id="1302439760"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439760" name=""/>
                    <pic:cNvPicPr/>
                  </pic:nvPicPr>
                  <pic:blipFill>
                    <a:blip r:embed="rId44"/>
                    <a:stretch>
                      <a:fillRect/>
                    </a:stretch>
                  </pic:blipFill>
                  <pic:spPr>
                    <a:xfrm>
                      <a:off x="0" y="0"/>
                      <a:ext cx="4390649" cy="2250053"/>
                    </a:xfrm>
                    <a:prstGeom prst="rect">
                      <a:avLst/>
                    </a:prstGeom>
                  </pic:spPr>
                </pic:pic>
              </a:graphicData>
            </a:graphic>
          </wp:inline>
        </w:drawing>
      </w:r>
    </w:p>
    <w:p w14:paraId="0F1A2341" w14:textId="2F141CF1" w:rsidR="00CB01D5" w:rsidRPr="002D02A8" w:rsidRDefault="00CB01D5" w:rsidP="00252AFC">
      <w:pPr>
        <w:jc w:val="center"/>
        <w:rPr>
          <w:rFonts w:ascii="Arial" w:hAnsi="Arial" w:cs="Arial"/>
        </w:rPr>
      </w:pPr>
    </w:p>
    <w:p w14:paraId="26631D41" w14:textId="436620D4" w:rsidR="002D02A8" w:rsidRPr="002D02A8" w:rsidRDefault="002D02A8" w:rsidP="00252AFC">
      <w:pPr>
        <w:jc w:val="center"/>
        <w:rPr>
          <w:rFonts w:ascii="Arial" w:hAnsi="Arial" w:cs="Arial"/>
        </w:rPr>
      </w:pPr>
      <w:r w:rsidRPr="002D02A8">
        <w:rPr>
          <w:rFonts w:ascii="Arial" w:hAnsi="Arial" w:cs="Arial"/>
          <w:noProof/>
          <w:lang w:eastAsia="es-PE"/>
        </w:rPr>
        <w:lastRenderedPageBreak/>
        <w:drawing>
          <wp:inline distT="0" distB="0" distL="0" distR="0" wp14:anchorId="4006332B" wp14:editId="456E33E9">
            <wp:extent cx="4196589" cy="1883443"/>
            <wp:effectExtent l="0" t="0" r="0" b="2540"/>
            <wp:docPr id="1838490749"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490749" name=""/>
                    <pic:cNvPicPr/>
                  </pic:nvPicPr>
                  <pic:blipFill rotWithShape="1">
                    <a:blip r:embed="rId45"/>
                    <a:srcRect t="18916"/>
                    <a:stretch/>
                  </pic:blipFill>
                  <pic:spPr bwMode="auto">
                    <a:xfrm>
                      <a:off x="0" y="0"/>
                      <a:ext cx="4204020" cy="1886778"/>
                    </a:xfrm>
                    <a:prstGeom prst="rect">
                      <a:avLst/>
                    </a:prstGeom>
                    <a:ln>
                      <a:noFill/>
                    </a:ln>
                    <a:extLst>
                      <a:ext uri="{53640926-AAD7-44D8-BBD7-CCE9431645EC}">
                        <a14:shadowObscured xmlns:a14="http://schemas.microsoft.com/office/drawing/2010/main"/>
                      </a:ext>
                    </a:extLst>
                  </pic:spPr>
                </pic:pic>
              </a:graphicData>
            </a:graphic>
          </wp:inline>
        </w:drawing>
      </w:r>
    </w:p>
    <w:p w14:paraId="081B31F0" w14:textId="165767A2" w:rsidR="0000273B" w:rsidRDefault="0000273B" w:rsidP="00CB01D5">
      <w:pPr>
        <w:rPr>
          <w:rFonts w:ascii="Arial" w:hAnsi="Arial" w:cs="Arial"/>
        </w:rPr>
      </w:pPr>
    </w:p>
    <w:p w14:paraId="28245960" w14:textId="0F53A7B0" w:rsidR="00E96E84" w:rsidRDefault="0000273B" w:rsidP="00E96E84">
      <w:pPr>
        <w:rPr>
          <w:rFonts w:ascii="Arial" w:hAnsi="Arial" w:cs="Arial"/>
        </w:rPr>
      </w:pPr>
      <w:r>
        <w:rPr>
          <w:rFonts w:ascii="Arial" w:hAnsi="Arial" w:cs="Arial"/>
        </w:rPr>
        <w:t>En conclusión, los criterios de vinculación</w:t>
      </w:r>
      <w:r w:rsidR="00E96E84">
        <w:rPr>
          <w:rFonts w:ascii="Arial" w:hAnsi="Arial" w:cs="Arial"/>
        </w:rPr>
        <w:t xml:space="preserve"> para gravar con el impuesto a la Renta, son </w:t>
      </w:r>
    </w:p>
    <w:p w14:paraId="72B25687" w14:textId="44200946" w:rsidR="0000273B" w:rsidRDefault="0000273B" w:rsidP="00E96E84">
      <w:pPr>
        <w:jc w:val="both"/>
        <w:rPr>
          <w:rFonts w:ascii="Arial" w:hAnsi="Arial" w:cs="Arial"/>
        </w:rPr>
      </w:pPr>
      <w:r>
        <w:rPr>
          <w:rFonts w:ascii="Arial" w:hAnsi="Arial" w:cs="Arial"/>
        </w:rPr>
        <w:t xml:space="preserve">de tres </w:t>
      </w:r>
      <w:r w:rsidR="00E96E84">
        <w:rPr>
          <w:rFonts w:ascii="Arial" w:hAnsi="Arial" w:cs="Arial"/>
        </w:rPr>
        <w:t>modalidades</w:t>
      </w:r>
      <w:r>
        <w:rPr>
          <w:rFonts w:ascii="Arial" w:hAnsi="Arial" w:cs="Arial"/>
        </w:rPr>
        <w:t>: 1) Nacionalidad; 2) Domicilio; 3) Fuente</w:t>
      </w:r>
      <w:r w:rsidR="003B53E7">
        <w:rPr>
          <w:rFonts w:ascii="Arial" w:hAnsi="Arial" w:cs="Arial"/>
        </w:rPr>
        <w:t xml:space="preserve">; </w:t>
      </w:r>
    </w:p>
    <w:p w14:paraId="5285E326" w14:textId="3E3AB780" w:rsidR="0000273B" w:rsidRDefault="0000273B" w:rsidP="00CB01D5">
      <w:pPr>
        <w:rPr>
          <w:rFonts w:ascii="Arial" w:hAnsi="Arial" w:cs="Arial"/>
        </w:rPr>
      </w:pPr>
    </w:p>
    <w:p w14:paraId="6D9E9120" w14:textId="77777777" w:rsidR="003B53E7" w:rsidRDefault="003B53E7" w:rsidP="00CB01D5">
      <w:pPr>
        <w:rPr>
          <w:rFonts w:ascii="Arial" w:hAnsi="Arial" w:cs="Arial"/>
        </w:rPr>
      </w:pPr>
    </w:p>
    <w:p w14:paraId="15F5B2B5" w14:textId="77777777" w:rsidR="0000273B" w:rsidRDefault="0000273B" w:rsidP="0000273B">
      <w:pPr>
        <w:jc w:val="both"/>
        <w:rPr>
          <w:rFonts w:ascii="Arial" w:hAnsi="Arial" w:cs="Arial"/>
        </w:rPr>
      </w:pPr>
      <w:r>
        <w:rPr>
          <w:rFonts w:ascii="Arial" w:hAnsi="Arial" w:cs="Arial"/>
        </w:rPr>
        <w:t xml:space="preserve">Gráficamente sería: </w:t>
      </w:r>
    </w:p>
    <w:p w14:paraId="0DD58C25" w14:textId="77777777" w:rsidR="0000273B" w:rsidRDefault="0000273B" w:rsidP="0000273B">
      <w:pPr>
        <w:jc w:val="center"/>
        <w:rPr>
          <w:rFonts w:ascii="Arial" w:hAnsi="Arial" w:cs="Arial"/>
        </w:rPr>
      </w:pPr>
      <w:r w:rsidRPr="00487F1D">
        <w:rPr>
          <w:rFonts w:ascii="Arial" w:hAnsi="Arial" w:cs="Arial"/>
          <w:noProof/>
          <w:lang w:eastAsia="es-PE"/>
        </w:rPr>
        <w:drawing>
          <wp:inline distT="0" distB="0" distL="0" distR="0" wp14:anchorId="546E185E" wp14:editId="1EA9BF71">
            <wp:extent cx="2332017" cy="847100"/>
            <wp:effectExtent l="0" t="0" r="0" b="0"/>
            <wp:docPr id="814888901"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888901" name=""/>
                    <pic:cNvPicPr/>
                  </pic:nvPicPr>
                  <pic:blipFill>
                    <a:blip r:embed="rId46"/>
                    <a:stretch>
                      <a:fillRect/>
                    </a:stretch>
                  </pic:blipFill>
                  <pic:spPr>
                    <a:xfrm>
                      <a:off x="0" y="0"/>
                      <a:ext cx="2348105" cy="852944"/>
                    </a:xfrm>
                    <a:prstGeom prst="rect">
                      <a:avLst/>
                    </a:prstGeom>
                  </pic:spPr>
                </pic:pic>
              </a:graphicData>
            </a:graphic>
          </wp:inline>
        </w:drawing>
      </w:r>
    </w:p>
    <w:p w14:paraId="410845DC" w14:textId="4256D794" w:rsidR="0000273B" w:rsidRDefault="0000273B" w:rsidP="00CB01D5">
      <w:pPr>
        <w:rPr>
          <w:rFonts w:ascii="Arial" w:hAnsi="Arial" w:cs="Arial"/>
        </w:rPr>
      </w:pPr>
    </w:p>
    <w:p w14:paraId="13270A46" w14:textId="5BC1ED6E" w:rsidR="003B53E7" w:rsidRDefault="003B53E7" w:rsidP="00CB01D5">
      <w:pPr>
        <w:rPr>
          <w:rFonts w:ascii="Arial" w:hAnsi="Arial" w:cs="Arial"/>
        </w:rPr>
      </w:pPr>
    </w:p>
    <w:p w14:paraId="39BE722C" w14:textId="5A2EDA53" w:rsidR="003B53E7" w:rsidRDefault="003B53E7" w:rsidP="00CB01D5">
      <w:pPr>
        <w:rPr>
          <w:rFonts w:ascii="Arial" w:hAnsi="Arial" w:cs="Arial"/>
        </w:rPr>
      </w:pPr>
    </w:p>
    <w:p w14:paraId="527A81E9" w14:textId="40D6A6BB" w:rsidR="003B53E7" w:rsidRDefault="003B53E7" w:rsidP="00CB01D5">
      <w:pPr>
        <w:rPr>
          <w:rFonts w:ascii="Arial" w:hAnsi="Arial" w:cs="Arial"/>
        </w:rPr>
      </w:pPr>
    </w:p>
    <w:p w14:paraId="05C71AAB" w14:textId="77777777" w:rsidR="003B53E7" w:rsidRDefault="003B53E7" w:rsidP="00CB01D5">
      <w:pPr>
        <w:rPr>
          <w:rFonts w:ascii="Arial" w:hAnsi="Arial" w:cs="Arial"/>
        </w:rPr>
      </w:pPr>
    </w:p>
    <w:p w14:paraId="33C13407" w14:textId="0061BFD0" w:rsidR="0000273B" w:rsidRPr="0000273B" w:rsidRDefault="0000273B" w:rsidP="00CB01D5">
      <w:pPr>
        <w:rPr>
          <w:rFonts w:ascii="Arial" w:hAnsi="Arial" w:cs="Arial"/>
          <w:b/>
          <w:bCs/>
        </w:rPr>
      </w:pPr>
      <w:r w:rsidRPr="0000273B">
        <w:rPr>
          <w:rFonts w:ascii="Arial" w:hAnsi="Arial" w:cs="Arial"/>
          <w:b/>
          <w:bCs/>
        </w:rPr>
        <w:t xml:space="preserve">1.- EL CRITERIO DE VINCULACIÓN NACIONALIDAD.- </w:t>
      </w:r>
    </w:p>
    <w:p w14:paraId="55A351FC" w14:textId="3CFCF6DD" w:rsidR="00CB01D5" w:rsidRDefault="00E96E84" w:rsidP="00E96E84">
      <w:pPr>
        <w:jc w:val="both"/>
        <w:rPr>
          <w:rFonts w:ascii="Arial" w:hAnsi="Arial" w:cs="Arial"/>
        </w:rPr>
      </w:pPr>
      <w:r>
        <w:rPr>
          <w:rFonts w:ascii="Arial" w:hAnsi="Arial" w:cs="Arial"/>
        </w:rPr>
        <w:t xml:space="preserve">La nacionalidad, aquella condición de nacional (peruano, argentino, estadounidense, etc.), de pertenecer a una nación por diversas razones (nacimiento, nacionalización, etc.) en el derecho tributario sirve para “vincular”, al nacional con su deber tributario a favor del Estado en el cual el nacional se encuentre reconocido como tal. La nacionalidad no es solo un derecho ciudadano, sino un deber, y en este contexto, un deber tributario (pagar tributos por ser nacional). </w:t>
      </w:r>
    </w:p>
    <w:p w14:paraId="7B18FCFD" w14:textId="08AE7E5C" w:rsidR="00E96E84" w:rsidRDefault="00E96E84" w:rsidP="00CB01D5">
      <w:pPr>
        <w:rPr>
          <w:rFonts w:ascii="Arial" w:hAnsi="Arial" w:cs="Arial"/>
        </w:rPr>
      </w:pPr>
    </w:p>
    <w:p w14:paraId="29323A0F" w14:textId="06EA127E" w:rsidR="00E96E84" w:rsidRDefault="00E96E84" w:rsidP="00CB01D5">
      <w:pPr>
        <w:rPr>
          <w:rFonts w:ascii="Arial" w:hAnsi="Arial" w:cs="Arial"/>
        </w:rPr>
      </w:pPr>
    </w:p>
    <w:p w14:paraId="5CD4125C" w14:textId="77777777" w:rsidR="00E96E84" w:rsidRPr="002D02A8" w:rsidRDefault="00E96E84" w:rsidP="00CB01D5">
      <w:pPr>
        <w:rPr>
          <w:rFonts w:ascii="Arial" w:hAnsi="Arial" w:cs="Arial"/>
        </w:rPr>
      </w:pPr>
    </w:p>
    <w:p w14:paraId="00AB75BB" w14:textId="6A0A6F3D" w:rsidR="00C12117" w:rsidRDefault="001D0A5D" w:rsidP="00C12117">
      <w:pPr>
        <w:jc w:val="both"/>
        <w:rPr>
          <w:rFonts w:ascii="Arial" w:hAnsi="Arial" w:cs="Arial"/>
        </w:rPr>
      </w:pPr>
      <w:r>
        <w:rPr>
          <w:rFonts w:ascii="Arial" w:hAnsi="Arial" w:cs="Arial"/>
          <w:b/>
          <w:bCs/>
        </w:rPr>
        <w:t xml:space="preserve">Concepto de nacionalidad.- </w:t>
      </w:r>
    </w:p>
    <w:p w14:paraId="2B617582" w14:textId="6B6A83FF" w:rsidR="00C12117" w:rsidRPr="001D0A5D" w:rsidRDefault="001D0A5D" w:rsidP="001D0A5D">
      <w:pPr>
        <w:jc w:val="both"/>
        <w:rPr>
          <w:rFonts w:ascii="Arial" w:hAnsi="Arial" w:cs="Arial"/>
        </w:rPr>
      </w:pPr>
      <w:r w:rsidRPr="001D0A5D">
        <w:rPr>
          <w:rFonts w:ascii="Arial" w:hAnsi="Arial" w:cs="Arial"/>
        </w:rPr>
        <w:t>De acuerdo con la RAE, la “Nacionalidad” proviene de las palabras “nacional” e “</w:t>
      </w:r>
      <w:proofErr w:type="spellStart"/>
      <w:r w:rsidRPr="001D0A5D">
        <w:rPr>
          <w:rFonts w:ascii="Arial" w:hAnsi="Arial" w:cs="Arial"/>
        </w:rPr>
        <w:t>idad</w:t>
      </w:r>
      <w:proofErr w:type="spellEnd"/>
      <w:r w:rsidRPr="001D0A5D">
        <w:rPr>
          <w:rFonts w:ascii="Arial" w:hAnsi="Arial" w:cs="Arial"/>
        </w:rPr>
        <w:t xml:space="preserve">”, y significa: 1) Condición y carácter peculiar de los pueblos y habitantes de una nación; 2) </w:t>
      </w:r>
      <w:r w:rsidRPr="00133114">
        <w:rPr>
          <w:rFonts w:ascii="Arial" w:hAnsi="Arial" w:cs="Arial"/>
          <w:color w:val="FF0000"/>
        </w:rPr>
        <w:t>Vínculo jurídico de una persona con un Estado</w:t>
      </w:r>
      <w:r w:rsidRPr="001D0A5D">
        <w:rPr>
          <w:rFonts w:ascii="Arial" w:hAnsi="Arial" w:cs="Arial"/>
        </w:rPr>
        <w:t>, que le atribuye la condición de ciudadano de ese Estado en función del lugar en que ha nacido, de la nacionalidad de sus padres o del hecho de habérsele concedido la naturalización; 3) Comunidad autónoma a la que, en su Estatuto, se le reconoce una especial identidad histórica y cultural”.</w:t>
      </w:r>
    </w:p>
    <w:p w14:paraId="4C7FAA4C" w14:textId="0F93902B" w:rsidR="001D0A5D" w:rsidRDefault="001D0A5D">
      <w:pPr>
        <w:rPr>
          <w:rFonts w:ascii="Arial" w:hAnsi="Arial" w:cs="Arial"/>
        </w:rPr>
      </w:pPr>
    </w:p>
    <w:p w14:paraId="711507DD" w14:textId="5877436E" w:rsidR="001D0A5D" w:rsidRDefault="001D0A5D" w:rsidP="001D0A5D">
      <w:pPr>
        <w:jc w:val="both"/>
        <w:rPr>
          <w:rFonts w:ascii="Arial" w:hAnsi="Arial" w:cs="Arial"/>
        </w:rPr>
      </w:pPr>
      <w:r>
        <w:rPr>
          <w:rFonts w:ascii="Arial" w:hAnsi="Arial" w:cs="Arial"/>
        </w:rPr>
        <w:t xml:space="preserve">De lo que se puede entender que la nacionalidad es una condición social y política, la de pertenecer a una nación, como aquel lugar, espacio, territorio, identidad específica a la que pertenece una persona. Esta condición de nacional vincula al individuo con el Estado, que es quien reconoce la condición de ciudadano perteneciente a dicho Estado, por haberse cumplido ciertos presupuestos, como el nacimiento o la adquisición de la nacionalidad, el reconocimiento de pertenecer a un determinado país, pueblo, cultura. </w:t>
      </w:r>
    </w:p>
    <w:p w14:paraId="230193EB" w14:textId="5E15456B" w:rsidR="00C12117" w:rsidRPr="001D0A5D" w:rsidRDefault="001D0A5D">
      <w:pPr>
        <w:rPr>
          <w:rFonts w:ascii="Arial" w:hAnsi="Arial" w:cs="Arial"/>
        </w:rPr>
      </w:pPr>
      <w:r w:rsidRPr="001D0A5D">
        <w:rPr>
          <w:rFonts w:ascii="Arial" w:hAnsi="Arial" w:cs="Arial"/>
        </w:rPr>
        <w:t xml:space="preserve"> </w:t>
      </w:r>
      <w:r w:rsidR="00C12117" w:rsidRPr="001D0A5D">
        <w:rPr>
          <w:rFonts w:ascii="Arial" w:hAnsi="Arial" w:cs="Arial"/>
        </w:rPr>
        <w:br w:type="page"/>
      </w:r>
    </w:p>
    <w:p w14:paraId="1BEC0899" w14:textId="77777777" w:rsidR="00FB591F" w:rsidRPr="001D0A5D" w:rsidRDefault="00FB591F" w:rsidP="00FB591F">
      <w:pPr>
        <w:rPr>
          <w:rFonts w:ascii="Arial" w:hAnsi="Arial" w:cs="Arial"/>
        </w:rPr>
      </w:pPr>
    </w:p>
    <w:p w14:paraId="794B9A7A" w14:textId="7EE15787" w:rsidR="00FB591F" w:rsidRPr="00487F1D" w:rsidRDefault="00FB591F" w:rsidP="00FB591F">
      <w:pPr>
        <w:rPr>
          <w:rFonts w:ascii="Arial" w:hAnsi="Arial" w:cs="Arial"/>
        </w:rPr>
      </w:pPr>
    </w:p>
    <w:p w14:paraId="64723760" w14:textId="77777777" w:rsidR="00FB591F" w:rsidRPr="00487F1D" w:rsidRDefault="00FB591F" w:rsidP="00FB591F">
      <w:pPr>
        <w:rPr>
          <w:rFonts w:ascii="Arial" w:hAnsi="Arial" w:cs="Arial"/>
        </w:rPr>
      </w:pPr>
    </w:p>
    <w:p w14:paraId="0CC33DDD" w14:textId="77777777" w:rsidR="00FB591F" w:rsidRPr="00487F1D" w:rsidRDefault="00FB591F" w:rsidP="00FB591F">
      <w:pPr>
        <w:rPr>
          <w:rFonts w:ascii="Arial" w:hAnsi="Arial" w:cs="Arial"/>
        </w:rPr>
      </w:pPr>
    </w:p>
    <w:p w14:paraId="3928EE8C" w14:textId="77777777" w:rsidR="00FB591F" w:rsidRPr="00487F1D" w:rsidRDefault="00FB591F" w:rsidP="00FB591F">
      <w:pPr>
        <w:rPr>
          <w:rFonts w:ascii="Arial" w:hAnsi="Arial" w:cs="Arial"/>
        </w:rPr>
      </w:pPr>
    </w:p>
    <w:p w14:paraId="72545197" w14:textId="430FDFE7" w:rsidR="00FB591F" w:rsidRPr="00487F1D" w:rsidRDefault="00FB591F" w:rsidP="00FB591F">
      <w:pPr>
        <w:rPr>
          <w:rFonts w:ascii="Arial" w:hAnsi="Arial" w:cs="Arial"/>
        </w:rPr>
      </w:pPr>
    </w:p>
    <w:p w14:paraId="27CAFACE" w14:textId="77777777" w:rsidR="00FB591F" w:rsidRPr="00487F1D" w:rsidRDefault="00FB591F" w:rsidP="00FB591F">
      <w:pPr>
        <w:rPr>
          <w:rFonts w:ascii="Arial" w:hAnsi="Arial" w:cs="Arial"/>
        </w:rPr>
      </w:pPr>
    </w:p>
    <w:p w14:paraId="31046882" w14:textId="4F8E13BE" w:rsidR="00FB591F" w:rsidRPr="00487F1D" w:rsidRDefault="00FB591F" w:rsidP="00FB591F">
      <w:pPr>
        <w:rPr>
          <w:rFonts w:ascii="Arial" w:hAnsi="Arial" w:cs="Arial"/>
        </w:rPr>
      </w:pPr>
    </w:p>
    <w:p w14:paraId="112A1B7F" w14:textId="77777777" w:rsidR="00FB591F" w:rsidRPr="00487F1D" w:rsidRDefault="00FB591F" w:rsidP="00FB591F">
      <w:pPr>
        <w:rPr>
          <w:rFonts w:ascii="Arial" w:hAnsi="Arial" w:cs="Arial"/>
        </w:rPr>
      </w:pPr>
    </w:p>
    <w:p w14:paraId="176D8991" w14:textId="77777777" w:rsidR="00FB591F" w:rsidRPr="00487F1D" w:rsidRDefault="00FB591F" w:rsidP="00FB591F">
      <w:pPr>
        <w:pStyle w:val="Ttulo1"/>
        <w:rPr>
          <w:rFonts w:ascii="Arial" w:hAnsi="Arial" w:cs="Arial"/>
          <w:b/>
          <w:bCs/>
          <w:sz w:val="22"/>
          <w:szCs w:val="22"/>
          <w:u w:val="single"/>
          <w:lang w:val="es-ES"/>
        </w:rPr>
      </w:pPr>
      <w:bookmarkStart w:id="171" w:name="_Toc146970117"/>
      <w:bookmarkStart w:id="172" w:name="_Toc147056304"/>
      <w:r w:rsidRPr="00487F1D">
        <w:rPr>
          <w:rFonts w:ascii="Arial" w:hAnsi="Arial" w:cs="Arial"/>
          <w:b/>
          <w:bCs/>
          <w:sz w:val="22"/>
          <w:szCs w:val="22"/>
          <w:u w:val="single"/>
          <w:lang w:val="es-ES"/>
        </w:rPr>
        <w:t>Criterios de Vinculación: La NACIONALIDAD en la Const.</w:t>
      </w:r>
      <w:bookmarkEnd w:id="171"/>
      <w:bookmarkEnd w:id="172"/>
    </w:p>
    <w:p w14:paraId="60433C84" w14:textId="77777777" w:rsidR="00FB591F" w:rsidRPr="00487F1D" w:rsidRDefault="00FB591F" w:rsidP="00FB591F">
      <w:pPr>
        <w:rPr>
          <w:rFonts w:ascii="Arial" w:hAnsi="Arial" w:cs="Arial"/>
          <w:b/>
          <w:bCs/>
          <w:u w:val="single"/>
          <w:lang w:val="es-ES"/>
        </w:rPr>
      </w:pPr>
    </w:p>
    <w:p w14:paraId="0E7580AD" w14:textId="77777777" w:rsidR="00FB591F" w:rsidRPr="00487F1D" w:rsidRDefault="00FB591F" w:rsidP="00FB591F">
      <w:pPr>
        <w:rPr>
          <w:rFonts w:ascii="Arial" w:hAnsi="Arial" w:cs="Arial"/>
          <w:b/>
          <w:bCs/>
          <w:u w:val="single"/>
          <w:lang w:val="es-ES"/>
        </w:rPr>
      </w:pPr>
    </w:p>
    <w:p w14:paraId="4CD635D4" w14:textId="77777777" w:rsidR="00FB591F" w:rsidRPr="00487F1D" w:rsidRDefault="00FB591F" w:rsidP="00FB591F">
      <w:pPr>
        <w:rPr>
          <w:rFonts w:ascii="Arial" w:hAnsi="Arial" w:cs="Arial"/>
        </w:rPr>
      </w:pPr>
      <w:r w:rsidRPr="00487F1D">
        <w:rPr>
          <w:rFonts w:ascii="Arial" w:hAnsi="Arial" w:cs="Arial"/>
          <w:b/>
          <w:bCs/>
        </w:rPr>
        <w:t>EL DERECHO A LA NACIONALIDAD EN LA CONSTITUCIÓN (1993):</w:t>
      </w:r>
    </w:p>
    <w:p w14:paraId="50DBDCB5" w14:textId="77777777" w:rsidR="00FB591F" w:rsidRPr="00487F1D" w:rsidRDefault="00FB591F" w:rsidP="00FB591F">
      <w:pPr>
        <w:numPr>
          <w:ilvl w:val="0"/>
          <w:numId w:val="6"/>
        </w:numPr>
        <w:rPr>
          <w:rFonts w:ascii="Arial" w:hAnsi="Arial" w:cs="Arial"/>
        </w:rPr>
      </w:pPr>
      <w:proofErr w:type="gramStart"/>
      <w:r w:rsidRPr="00487F1D">
        <w:rPr>
          <w:rFonts w:ascii="Arial" w:hAnsi="Arial" w:cs="Arial"/>
          <w:b/>
          <w:bCs/>
        </w:rPr>
        <w:t>Artículo  2</w:t>
      </w:r>
      <w:proofErr w:type="gramEnd"/>
      <w:r w:rsidRPr="00487F1D">
        <w:rPr>
          <w:rFonts w:ascii="Arial" w:hAnsi="Arial" w:cs="Arial"/>
          <w:b/>
          <w:bCs/>
        </w:rPr>
        <w:t xml:space="preserve">, inc. 21: </w:t>
      </w:r>
      <w:r w:rsidRPr="00487F1D">
        <w:rPr>
          <w:rFonts w:ascii="Arial" w:hAnsi="Arial" w:cs="Arial"/>
          <w:b/>
          <w:bCs/>
        </w:rPr>
        <w:tab/>
        <w:t>Dcho. A la Nacionalidad</w:t>
      </w:r>
    </w:p>
    <w:p w14:paraId="1DAEEBAA" w14:textId="77777777" w:rsidR="00FB591F" w:rsidRPr="00487F1D" w:rsidRDefault="00FB591F" w:rsidP="00FB591F">
      <w:pPr>
        <w:numPr>
          <w:ilvl w:val="0"/>
          <w:numId w:val="6"/>
        </w:numPr>
        <w:rPr>
          <w:rFonts w:ascii="Arial" w:hAnsi="Arial" w:cs="Arial"/>
        </w:rPr>
      </w:pPr>
      <w:r w:rsidRPr="00487F1D">
        <w:rPr>
          <w:rFonts w:ascii="Arial" w:hAnsi="Arial" w:cs="Arial"/>
          <w:b/>
          <w:bCs/>
        </w:rPr>
        <w:t xml:space="preserve">Art. 37:  </w:t>
      </w:r>
      <w:r w:rsidRPr="00487F1D">
        <w:rPr>
          <w:rFonts w:ascii="Arial" w:hAnsi="Arial" w:cs="Arial"/>
          <w:b/>
          <w:bCs/>
        </w:rPr>
        <w:tab/>
      </w:r>
      <w:r w:rsidRPr="00487F1D">
        <w:rPr>
          <w:rFonts w:ascii="Arial" w:hAnsi="Arial" w:cs="Arial"/>
          <w:b/>
          <w:bCs/>
        </w:rPr>
        <w:tab/>
        <w:t>No Extradición por nacionalidad</w:t>
      </w:r>
    </w:p>
    <w:p w14:paraId="5A939F6A" w14:textId="77777777" w:rsidR="00FB591F" w:rsidRPr="00487F1D" w:rsidRDefault="00FB591F" w:rsidP="00FB591F">
      <w:pPr>
        <w:numPr>
          <w:ilvl w:val="0"/>
          <w:numId w:val="6"/>
        </w:numPr>
        <w:rPr>
          <w:rFonts w:ascii="Arial" w:hAnsi="Arial" w:cs="Arial"/>
        </w:rPr>
      </w:pPr>
      <w:r w:rsidRPr="00487F1D">
        <w:rPr>
          <w:rFonts w:ascii="Arial" w:hAnsi="Arial" w:cs="Arial"/>
          <w:b/>
          <w:bCs/>
        </w:rPr>
        <w:t>Art. 52:</w:t>
      </w:r>
      <w:r w:rsidRPr="00487F1D">
        <w:rPr>
          <w:rFonts w:ascii="Arial" w:hAnsi="Arial" w:cs="Arial"/>
          <w:b/>
          <w:bCs/>
        </w:rPr>
        <w:tab/>
      </w:r>
      <w:r w:rsidRPr="00487F1D">
        <w:rPr>
          <w:rFonts w:ascii="Arial" w:hAnsi="Arial" w:cs="Arial"/>
          <w:b/>
          <w:bCs/>
        </w:rPr>
        <w:tab/>
        <w:t>Nacionalidad</w:t>
      </w:r>
    </w:p>
    <w:p w14:paraId="6C578A5C" w14:textId="77777777" w:rsidR="00FB591F" w:rsidRPr="00487F1D" w:rsidRDefault="00FB591F" w:rsidP="00FB591F">
      <w:pPr>
        <w:numPr>
          <w:ilvl w:val="0"/>
          <w:numId w:val="6"/>
        </w:numPr>
        <w:rPr>
          <w:rFonts w:ascii="Arial" w:hAnsi="Arial" w:cs="Arial"/>
        </w:rPr>
      </w:pPr>
      <w:r w:rsidRPr="00487F1D">
        <w:rPr>
          <w:rFonts w:ascii="Arial" w:hAnsi="Arial" w:cs="Arial"/>
          <w:b/>
          <w:bCs/>
        </w:rPr>
        <w:t>Art. 53:</w:t>
      </w:r>
      <w:r w:rsidRPr="00487F1D">
        <w:rPr>
          <w:rFonts w:ascii="Arial" w:hAnsi="Arial" w:cs="Arial"/>
          <w:b/>
          <w:bCs/>
        </w:rPr>
        <w:tab/>
      </w:r>
      <w:r w:rsidRPr="00487F1D">
        <w:rPr>
          <w:rFonts w:ascii="Arial" w:hAnsi="Arial" w:cs="Arial"/>
          <w:b/>
          <w:bCs/>
        </w:rPr>
        <w:tab/>
        <w:t xml:space="preserve">Adquisición y Renuncia a la </w:t>
      </w:r>
      <w:proofErr w:type="spellStart"/>
      <w:r w:rsidRPr="00487F1D">
        <w:rPr>
          <w:rFonts w:ascii="Arial" w:hAnsi="Arial" w:cs="Arial"/>
          <w:b/>
          <w:bCs/>
        </w:rPr>
        <w:t>Nac</w:t>
      </w:r>
      <w:proofErr w:type="spellEnd"/>
      <w:r w:rsidRPr="00487F1D">
        <w:rPr>
          <w:rFonts w:ascii="Arial" w:hAnsi="Arial" w:cs="Arial"/>
          <w:b/>
          <w:bCs/>
        </w:rPr>
        <w:t>.</w:t>
      </w:r>
    </w:p>
    <w:p w14:paraId="7563D7FD" w14:textId="77777777" w:rsidR="00FB591F" w:rsidRPr="00487F1D" w:rsidRDefault="00FB591F" w:rsidP="00FB591F">
      <w:pPr>
        <w:rPr>
          <w:rFonts w:ascii="Arial" w:hAnsi="Arial" w:cs="Arial"/>
        </w:rPr>
      </w:pPr>
    </w:p>
    <w:p w14:paraId="12620CC2" w14:textId="77777777" w:rsidR="00FB591F" w:rsidRPr="00487F1D" w:rsidRDefault="00FB591F" w:rsidP="00FB591F">
      <w:pPr>
        <w:rPr>
          <w:rFonts w:ascii="Arial" w:hAnsi="Arial" w:cs="Arial"/>
        </w:rPr>
      </w:pPr>
    </w:p>
    <w:p w14:paraId="56902E17" w14:textId="77777777" w:rsidR="00FB591F" w:rsidRPr="00487F1D" w:rsidRDefault="00FB591F" w:rsidP="00FB591F">
      <w:pPr>
        <w:rPr>
          <w:rFonts w:ascii="Arial" w:hAnsi="Arial" w:cs="Arial"/>
        </w:rPr>
      </w:pPr>
      <w:r w:rsidRPr="00487F1D">
        <w:rPr>
          <w:rFonts w:ascii="Arial" w:hAnsi="Arial" w:cs="Arial"/>
          <w:b/>
          <w:bCs/>
        </w:rPr>
        <w:t>1) DERECHO A LA NACIONALIDAD: (Const. 1993)</w:t>
      </w:r>
    </w:p>
    <w:p w14:paraId="74450A5C" w14:textId="77777777" w:rsidR="00FB591F" w:rsidRPr="00487F1D" w:rsidRDefault="00FB591F" w:rsidP="00FB591F">
      <w:pPr>
        <w:rPr>
          <w:rFonts w:ascii="Arial" w:hAnsi="Arial" w:cs="Arial"/>
        </w:rPr>
      </w:pPr>
      <w:proofErr w:type="gramStart"/>
      <w:r w:rsidRPr="00487F1D">
        <w:rPr>
          <w:rFonts w:ascii="Arial" w:hAnsi="Arial" w:cs="Arial"/>
          <w:b/>
          <w:bCs/>
        </w:rPr>
        <w:t>Artículo  2</w:t>
      </w:r>
      <w:proofErr w:type="gramEnd"/>
      <w:r w:rsidRPr="00487F1D">
        <w:rPr>
          <w:rFonts w:ascii="Arial" w:hAnsi="Arial" w:cs="Arial"/>
          <w:b/>
          <w:bCs/>
        </w:rPr>
        <w:t>, inc. 21 Const.: “</w:t>
      </w:r>
      <w:r w:rsidRPr="00487F1D">
        <w:rPr>
          <w:rFonts w:ascii="Arial" w:hAnsi="Arial" w:cs="Arial"/>
        </w:rPr>
        <w:t>Toda persona tiene derecho:</w:t>
      </w:r>
    </w:p>
    <w:p w14:paraId="17AB5BBE" w14:textId="77777777" w:rsidR="00FB591F" w:rsidRPr="00487F1D" w:rsidRDefault="00FB591F" w:rsidP="00FB591F">
      <w:pPr>
        <w:rPr>
          <w:rFonts w:ascii="Arial" w:hAnsi="Arial" w:cs="Arial"/>
        </w:rPr>
      </w:pPr>
      <w:r w:rsidRPr="00487F1D">
        <w:rPr>
          <w:rFonts w:ascii="Arial" w:hAnsi="Arial" w:cs="Arial"/>
        </w:rPr>
        <w:t xml:space="preserve">21. </w:t>
      </w:r>
      <w:r w:rsidRPr="00487F1D">
        <w:rPr>
          <w:rFonts w:ascii="Arial" w:hAnsi="Arial" w:cs="Arial"/>
          <w:b/>
          <w:bCs/>
        </w:rPr>
        <w:t xml:space="preserve">A su </w:t>
      </w:r>
      <w:r w:rsidRPr="00487F1D">
        <w:rPr>
          <w:rFonts w:ascii="Arial" w:hAnsi="Arial" w:cs="Arial"/>
          <w:b/>
          <w:bCs/>
          <w:u w:val="single"/>
        </w:rPr>
        <w:t>nacionalidad</w:t>
      </w:r>
      <w:r w:rsidRPr="00487F1D">
        <w:rPr>
          <w:rFonts w:ascii="Arial" w:hAnsi="Arial" w:cs="Arial"/>
          <w:b/>
          <w:bCs/>
        </w:rPr>
        <w:t xml:space="preserve">. </w:t>
      </w:r>
      <w:r w:rsidRPr="00487F1D">
        <w:rPr>
          <w:rFonts w:ascii="Arial" w:hAnsi="Arial" w:cs="Arial"/>
        </w:rPr>
        <w:t xml:space="preserve">Nadie puede ser despojado de ella.  Tampoco puede ser privado del derecho de obtener o de renovar </w:t>
      </w:r>
      <w:proofErr w:type="gramStart"/>
      <w:r w:rsidRPr="00487F1D">
        <w:rPr>
          <w:rFonts w:ascii="Arial" w:hAnsi="Arial" w:cs="Arial"/>
        </w:rPr>
        <w:t>su  pasaporte</w:t>
      </w:r>
      <w:proofErr w:type="gramEnd"/>
      <w:r w:rsidRPr="00487F1D">
        <w:rPr>
          <w:rFonts w:ascii="Arial" w:hAnsi="Arial" w:cs="Arial"/>
        </w:rPr>
        <w:t xml:space="preserve"> dentro o fuera del territorio de la República.”</w:t>
      </w:r>
    </w:p>
    <w:p w14:paraId="23EB464A" w14:textId="77777777" w:rsidR="00FB591F" w:rsidRPr="00487F1D" w:rsidRDefault="00FB591F" w:rsidP="00FB591F">
      <w:pPr>
        <w:rPr>
          <w:rFonts w:ascii="Arial" w:hAnsi="Arial" w:cs="Arial"/>
        </w:rPr>
      </w:pPr>
    </w:p>
    <w:p w14:paraId="13F45C8D" w14:textId="77777777" w:rsidR="00FB591F" w:rsidRPr="00487F1D" w:rsidRDefault="00FB591F" w:rsidP="00FB591F">
      <w:pPr>
        <w:rPr>
          <w:rFonts w:ascii="Arial" w:hAnsi="Arial" w:cs="Arial"/>
        </w:rPr>
      </w:pPr>
      <w:r w:rsidRPr="00487F1D">
        <w:rPr>
          <w:rFonts w:ascii="Arial" w:hAnsi="Arial" w:cs="Arial"/>
          <w:b/>
          <w:bCs/>
        </w:rPr>
        <w:t>2) EXTRADICIÓN (Const. 1993):</w:t>
      </w:r>
    </w:p>
    <w:p w14:paraId="208F54A2" w14:textId="77777777" w:rsidR="00FB591F" w:rsidRPr="00487F1D" w:rsidRDefault="00FB591F" w:rsidP="00FB591F">
      <w:pPr>
        <w:rPr>
          <w:rFonts w:ascii="Arial" w:hAnsi="Arial" w:cs="Arial"/>
        </w:rPr>
      </w:pPr>
      <w:r w:rsidRPr="00487F1D">
        <w:rPr>
          <w:rFonts w:ascii="Arial" w:hAnsi="Arial" w:cs="Arial"/>
        </w:rPr>
        <w:t>      </w:t>
      </w:r>
      <w:r w:rsidRPr="00487F1D">
        <w:rPr>
          <w:rFonts w:ascii="Arial" w:hAnsi="Arial" w:cs="Arial"/>
          <w:b/>
          <w:bCs/>
        </w:rPr>
        <w:t>Artículo 37.- </w:t>
      </w:r>
      <w:r w:rsidRPr="00487F1D">
        <w:rPr>
          <w:rFonts w:ascii="Arial" w:hAnsi="Arial" w:cs="Arial"/>
        </w:rPr>
        <w:t>La extradición sólo se concede por el Poder Ejecutivo previo informe de la Corte Suprema, en cumplimiento de la ley y de los tratados, y según el principio de reciprocidad.</w:t>
      </w:r>
      <w:r w:rsidRPr="00487F1D">
        <w:rPr>
          <w:rFonts w:ascii="Arial" w:hAnsi="Arial" w:cs="Arial"/>
        </w:rPr>
        <w:br/>
        <w:t xml:space="preserve">    </w:t>
      </w:r>
      <w:r w:rsidRPr="00487F1D">
        <w:rPr>
          <w:rFonts w:ascii="Arial" w:hAnsi="Arial" w:cs="Arial"/>
          <w:b/>
          <w:bCs/>
        </w:rPr>
        <w:t xml:space="preserve"> No se concede extradición si se considera que ha sido solicitada con el fin de perseguir o castigar por motivo de religión, </w:t>
      </w:r>
      <w:r w:rsidRPr="00487F1D">
        <w:rPr>
          <w:rFonts w:ascii="Arial" w:hAnsi="Arial" w:cs="Arial"/>
          <w:b/>
          <w:bCs/>
          <w:u w:val="single"/>
        </w:rPr>
        <w:t>nacionalidad</w:t>
      </w:r>
      <w:r w:rsidRPr="00487F1D">
        <w:rPr>
          <w:rFonts w:ascii="Arial" w:hAnsi="Arial" w:cs="Arial"/>
          <w:b/>
          <w:bCs/>
        </w:rPr>
        <w:t>, opinión o raza.</w:t>
      </w:r>
    </w:p>
    <w:p w14:paraId="35AE824D" w14:textId="77777777" w:rsidR="00FB591F" w:rsidRPr="00487F1D" w:rsidRDefault="00FB591F" w:rsidP="00FB591F">
      <w:pPr>
        <w:rPr>
          <w:rFonts w:ascii="Arial" w:hAnsi="Arial" w:cs="Arial"/>
        </w:rPr>
      </w:pPr>
    </w:p>
    <w:p w14:paraId="02C98756" w14:textId="77777777" w:rsidR="00FB591F" w:rsidRPr="00487F1D" w:rsidRDefault="00FB591F" w:rsidP="00FB591F">
      <w:pPr>
        <w:rPr>
          <w:rFonts w:ascii="Arial" w:hAnsi="Arial" w:cs="Arial"/>
        </w:rPr>
      </w:pPr>
    </w:p>
    <w:p w14:paraId="0859AD09" w14:textId="77777777" w:rsidR="00FB591F" w:rsidRPr="00487F1D" w:rsidRDefault="00FB591F" w:rsidP="00FB591F">
      <w:pPr>
        <w:rPr>
          <w:rFonts w:ascii="Arial" w:hAnsi="Arial" w:cs="Arial"/>
        </w:rPr>
      </w:pPr>
      <w:r w:rsidRPr="00487F1D">
        <w:rPr>
          <w:rFonts w:ascii="Arial" w:hAnsi="Arial" w:cs="Arial"/>
          <w:b/>
          <w:bCs/>
        </w:rPr>
        <w:t>3) NACIONALIDAD: (Const. 1993)</w:t>
      </w:r>
    </w:p>
    <w:p w14:paraId="734FEDFD" w14:textId="77777777" w:rsidR="00FB591F" w:rsidRPr="00487F1D" w:rsidRDefault="00FB591F" w:rsidP="00FB591F">
      <w:pPr>
        <w:rPr>
          <w:rFonts w:ascii="Arial" w:hAnsi="Arial" w:cs="Arial"/>
        </w:rPr>
      </w:pPr>
      <w:r w:rsidRPr="00487F1D">
        <w:rPr>
          <w:rFonts w:ascii="Arial" w:hAnsi="Arial" w:cs="Arial"/>
          <w:b/>
          <w:bCs/>
        </w:rPr>
        <w:t>"Artículo 52.- </w:t>
      </w:r>
      <w:r w:rsidRPr="00487F1D">
        <w:rPr>
          <w:rFonts w:ascii="Arial" w:hAnsi="Arial" w:cs="Arial"/>
        </w:rPr>
        <w:t>Son peruanos por nacimiento los nacidos en el territorio de la República. También lo son los nacidos en el exterior de padre o madre peruanos, inscritos en el registro correspondiente, conforme a ley.</w:t>
      </w:r>
      <w:r w:rsidRPr="00487F1D">
        <w:rPr>
          <w:rFonts w:ascii="Arial" w:hAnsi="Arial" w:cs="Arial"/>
          <w:b/>
          <w:bCs/>
        </w:rPr>
        <w:t>"</w:t>
      </w:r>
      <w:r w:rsidRPr="00487F1D">
        <w:rPr>
          <w:rFonts w:ascii="Arial" w:hAnsi="Arial" w:cs="Arial"/>
          <w:b/>
          <w:bCs/>
        </w:rPr>
        <w:br/>
      </w:r>
      <w:r w:rsidRPr="00487F1D">
        <w:rPr>
          <w:rFonts w:ascii="Arial" w:hAnsi="Arial" w:cs="Arial"/>
        </w:rPr>
        <w:t>     Son asimismo peruanos los que adquieren la nacionalidad por naturalización o por opción, siempre que tengan residencia en el Perú.</w:t>
      </w:r>
    </w:p>
    <w:p w14:paraId="5C69EAD3" w14:textId="77777777" w:rsidR="00FB591F" w:rsidRPr="00487F1D" w:rsidRDefault="00FB591F" w:rsidP="00FB591F">
      <w:pPr>
        <w:rPr>
          <w:rFonts w:ascii="Arial" w:hAnsi="Arial" w:cs="Arial"/>
        </w:rPr>
      </w:pPr>
    </w:p>
    <w:p w14:paraId="66628F2B" w14:textId="77777777" w:rsidR="00FB591F" w:rsidRPr="00487F1D" w:rsidRDefault="00FB591F" w:rsidP="00FB591F">
      <w:pPr>
        <w:rPr>
          <w:rFonts w:ascii="Arial" w:hAnsi="Arial" w:cs="Arial"/>
        </w:rPr>
      </w:pPr>
      <w:r w:rsidRPr="00487F1D">
        <w:rPr>
          <w:rFonts w:ascii="Arial" w:hAnsi="Arial" w:cs="Arial"/>
          <w:b/>
          <w:bCs/>
        </w:rPr>
        <w:t>4) ADQUISICIÓN Y RENUNCIA DE LA NACIONALIDAD (</w:t>
      </w:r>
      <w:r w:rsidRPr="00487F1D">
        <w:rPr>
          <w:rFonts w:ascii="Arial" w:hAnsi="Arial" w:cs="Arial"/>
        </w:rPr>
        <w:t>Const. 1993):</w:t>
      </w:r>
    </w:p>
    <w:p w14:paraId="6E1B61C0" w14:textId="77777777" w:rsidR="00FB591F" w:rsidRPr="00487F1D" w:rsidRDefault="00FB591F" w:rsidP="00FB591F">
      <w:pPr>
        <w:rPr>
          <w:rFonts w:ascii="Arial" w:hAnsi="Arial" w:cs="Arial"/>
        </w:rPr>
      </w:pPr>
      <w:r w:rsidRPr="00487F1D">
        <w:rPr>
          <w:rFonts w:ascii="Arial" w:hAnsi="Arial" w:cs="Arial"/>
          <w:b/>
          <w:bCs/>
        </w:rPr>
        <w:t>Artículo 53.- </w:t>
      </w:r>
      <w:r w:rsidRPr="00487F1D">
        <w:rPr>
          <w:rFonts w:ascii="Arial" w:hAnsi="Arial" w:cs="Arial"/>
        </w:rPr>
        <w:t>La ley regula las formas en que se adquiere o recupera la nacionalidad.</w:t>
      </w:r>
      <w:r w:rsidRPr="00487F1D">
        <w:rPr>
          <w:rFonts w:ascii="Arial" w:hAnsi="Arial" w:cs="Arial"/>
        </w:rPr>
        <w:br/>
        <w:t xml:space="preserve">     La nacionalidad </w:t>
      </w:r>
      <w:proofErr w:type="gramStart"/>
      <w:r w:rsidRPr="00487F1D">
        <w:rPr>
          <w:rFonts w:ascii="Arial" w:hAnsi="Arial" w:cs="Arial"/>
        </w:rPr>
        <w:t>peruana  no</w:t>
      </w:r>
      <w:proofErr w:type="gramEnd"/>
      <w:r w:rsidRPr="00487F1D">
        <w:rPr>
          <w:rFonts w:ascii="Arial" w:hAnsi="Arial" w:cs="Arial"/>
        </w:rPr>
        <w:t xml:space="preserve"> se pierde, salvo por renuncia expresa ante autoridad peruana.</w:t>
      </w:r>
    </w:p>
    <w:p w14:paraId="2B81E9A1" w14:textId="77777777" w:rsidR="00FB591F" w:rsidRPr="00487F1D" w:rsidRDefault="00FB591F" w:rsidP="00FB591F">
      <w:pPr>
        <w:rPr>
          <w:rFonts w:ascii="Arial" w:hAnsi="Arial" w:cs="Arial"/>
        </w:rPr>
      </w:pPr>
    </w:p>
    <w:p w14:paraId="31EC881A" w14:textId="77777777" w:rsidR="00FB591F" w:rsidRPr="00487F1D" w:rsidRDefault="00FB591F" w:rsidP="00FB591F">
      <w:pPr>
        <w:rPr>
          <w:rFonts w:ascii="Arial" w:hAnsi="Arial" w:cs="Arial"/>
        </w:rPr>
      </w:pPr>
    </w:p>
    <w:p w14:paraId="5A2E1347" w14:textId="77777777" w:rsidR="00FB591F" w:rsidRPr="00487F1D" w:rsidRDefault="00FB591F" w:rsidP="00FB591F">
      <w:pPr>
        <w:rPr>
          <w:rFonts w:ascii="Arial" w:hAnsi="Arial" w:cs="Arial"/>
        </w:rPr>
      </w:pPr>
    </w:p>
    <w:p w14:paraId="34A66FB9" w14:textId="77777777" w:rsidR="00FB591F" w:rsidRPr="00487F1D" w:rsidRDefault="00FB591F" w:rsidP="00FB591F">
      <w:pPr>
        <w:rPr>
          <w:rFonts w:ascii="Arial" w:hAnsi="Arial" w:cs="Arial"/>
        </w:rPr>
      </w:pPr>
      <w:proofErr w:type="gramStart"/>
      <w:r w:rsidRPr="00487F1D">
        <w:rPr>
          <w:rFonts w:ascii="Arial" w:hAnsi="Arial" w:cs="Arial"/>
          <w:b/>
          <w:bCs/>
        </w:rPr>
        <w:t>Artículo  2</w:t>
      </w:r>
      <w:proofErr w:type="gramEnd"/>
      <w:r w:rsidRPr="00487F1D">
        <w:rPr>
          <w:rFonts w:ascii="Arial" w:hAnsi="Arial" w:cs="Arial"/>
          <w:b/>
          <w:bCs/>
        </w:rPr>
        <w:t>, inc. 21 Const.: “</w:t>
      </w:r>
      <w:r w:rsidRPr="00487F1D">
        <w:rPr>
          <w:rFonts w:ascii="Arial" w:hAnsi="Arial" w:cs="Arial"/>
        </w:rPr>
        <w:t>Toda persona tiene derecho:</w:t>
      </w:r>
    </w:p>
    <w:p w14:paraId="7018D961" w14:textId="77777777" w:rsidR="00FB591F" w:rsidRPr="00487F1D" w:rsidRDefault="00FB591F" w:rsidP="00FB591F">
      <w:pPr>
        <w:rPr>
          <w:rFonts w:ascii="Arial" w:hAnsi="Arial" w:cs="Arial"/>
        </w:rPr>
      </w:pPr>
      <w:r w:rsidRPr="00487F1D">
        <w:rPr>
          <w:rFonts w:ascii="Arial" w:hAnsi="Arial" w:cs="Arial"/>
        </w:rPr>
        <w:t xml:space="preserve">21. A su nacionalidad. Nadie puede ser despojado de ella.  Tampoco puede ser privado del derecho de obtener o de renovar </w:t>
      </w:r>
      <w:proofErr w:type="gramStart"/>
      <w:r w:rsidRPr="00487F1D">
        <w:rPr>
          <w:rFonts w:ascii="Arial" w:hAnsi="Arial" w:cs="Arial"/>
        </w:rPr>
        <w:t>su  pasaporte</w:t>
      </w:r>
      <w:proofErr w:type="gramEnd"/>
      <w:r w:rsidRPr="00487F1D">
        <w:rPr>
          <w:rFonts w:ascii="Arial" w:hAnsi="Arial" w:cs="Arial"/>
        </w:rPr>
        <w:t xml:space="preserve"> dentro o fuera del territorio de la República.”</w:t>
      </w:r>
    </w:p>
    <w:p w14:paraId="045861E4" w14:textId="77777777" w:rsidR="00FB591F" w:rsidRPr="00487F1D" w:rsidRDefault="00FB591F" w:rsidP="00FB591F">
      <w:pPr>
        <w:rPr>
          <w:rFonts w:ascii="Arial" w:hAnsi="Arial" w:cs="Arial"/>
        </w:rPr>
      </w:pPr>
      <w:r w:rsidRPr="00487F1D">
        <w:rPr>
          <w:rFonts w:ascii="Arial" w:hAnsi="Arial" w:cs="Arial"/>
          <w:noProof/>
          <w:lang w:eastAsia="es-PE"/>
        </w:rPr>
        <w:lastRenderedPageBreak/>
        <w:drawing>
          <wp:inline distT="0" distB="0" distL="0" distR="0" wp14:anchorId="68190FD6" wp14:editId="248177C2">
            <wp:extent cx="4089196" cy="1561819"/>
            <wp:effectExtent l="0" t="0" r="6985" b="635"/>
            <wp:docPr id="91508382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083827" name=""/>
                    <pic:cNvPicPr/>
                  </pic:nvPicPr>
                  <pic:blipFill>
                    <a:blip r:embed="rId47"/>
                    <a:stretch>
                      <a:fillRect/>
                    </a:stretch>
                  </pic:blipFill>
                  <pic:spPr>
                    <a:xfrm>
                      <a:off x="0" y="0"/>
                      <a:ext cx="4099320" cy="1565686"/>
                    </a:xfrm>
                    <a:prstGeom prst="rect">
                      <a:avLst/>
                    </a:prstGeom>
                  </pic:spPr>
                </pic:pic>
              </a:graphicData>
            </a:graphic>
          </wp:inline>
        </w:drawing>
      </w:r>
    </w:p>
    <w:p w14:paraId="4DB020D9" w14:textId="77777777" w:rsidR="00FB591F" w:rsidRPr="00487F1D" w:rsidRDefault="00FB591F" w:rsidP="00FB591F">
      <w:pPr>
        <w:rPr>
          <w:rFonts w:ascii="Arial" w:hAnsi="Arial" w:cs="Arial"/>
        </w:rPr>
      </w:pPr>
    </w:p>
    <w:p w14:paraId="78E9076F" w14:textId="77777777" w:rsidR="00FB591F" w:rsidRPr="00487F1D" w:rsidRDefault="00FB591F" w:rsidP="00FB591F">
      <w:pPr>
        <w:rPr>
          <w:rFonts w:ascii="Arial" w:hAnsi="Arial" w:cs="Arial"/>
        </w:rPr>
      </w:pPr>
      <w:r w:rsidRPr="00487F1D">
        <w:rPr>
          <w:rFonts w:ascii="Arial" w:hAnsi="Arial" w:cs="Arial"/>
          <w:b/>
          <w:bCs/>
        </w:rPr>
        <w:t>EXTRADICIÓN (Const. 1993):</w:t>
      </w:r>
    </w:p>
    <w:p w14:paraId="1ECF2F07" w14:textId="77777777" w:rsidR="00FB591F" w:rsidRPr="00487F1D" w:rsidRDefault="00FB591F" w:rsidP="00FB591F">
      <w:pPr>
        <w:rPr>
          <w:rFonts w:ascii="Arial" w:hAnsi="Arial" w:cs="Arial"/>
        </w:rPr>
      </w:pPr>
      <w:r w:rsidRPr="00487F1D">
        <w:rPr>
          <w:rFonts w:ascii="Arial" w:hAnsi="Arial" w:cs="Arial"/>
          <w:b/>
          <w:bCs/>
        </w:rPr>
        <w:t>Artículo 37.- </w:t>
      </w:r>
      <w:r w:rsidRPr="00487F1D">
        <w:rPr>
          <w:rFonts w:ascii="Arial" w:hAnsi="Arial" w:cs="Arial"/>
        </w:rPr>
        <w:t>La extradición sólo se concede por el Poder Ejecutivo previo informe de la Corte Suprema, en cumplimiento de la ley y de los tratados, y según el principio de reciprocidad.</w:t>
      </w:r>
      <w:r w:rsidRPr="00487F1D">
        <w:rPr>
          <w:rFonts w:ascii="Arial" w:hAnsi="Arial" w:cs="Arial"/>
        </w:rPr>
        <w:br/>
        <w:t xml:space="preserve">    </w:t>
      </w:r>
      <w:r w:rsidRPr="00487F1D">
        <w:rPr>
          <w:rFonts w:ascii="Arial" w:hAnsi="Arial" w:cs="Arial"/>
          <w:b/>
          <w:bCs/>
        </w:rPr>
        <w:t xml:space="preserve"> No se concede extradición si se considera que ha sido solicitada con el fin de perseguir o castigar por motivo de religión, </w:t>
      </w:r>
      <w:r w:rsidRPr="00487F1D">
        <w:rPr>
          <w:rFonts w:ascii="Arial" w:hAnsi="Arial" w:cs="Arial"/>
          <w:b/>
          <w:bCs/>
          <w:u w:val="single"/>
        </w:rPr>
        <w:t>nacionalidad</w:t>
      </w:r>
      <w:r w:rsidRPr="00487F1D">
        <w:rPr>
          <w:rFonts w:ascii="Arial" w:hAnsi="Arial" w:cs="Arial"/>
          <w:b/>
          <w:bCs/>
        </w:rPr>
        <w:t>, opinión o raza.</w:t>
      </w:r>
    </w:p>
    <w:p w14:paraId="0D4BE335" w14:textId="77777777" w:rsidR="00FB591F" w:rsidRPr="00487F1D" w:rsidRDefault="00FB591F" w:rsidP="00FB591F">
      <w:pPr>
        <w:rPr>
          <w:rFonts w:ascii="Arial" w:hAnsi="Arial" w:cs="Arial"/>
        </w:rPr>
      </w:pPr>
    </w:p>
    <w:p w14:paraId="33581C8E" w14:textId="77777777" w:rsidR="00FB591F" w:rsidRPr="00487F1D" w:rsidRDefault="00FB591F" w:rsidP="00FB591F">
      <w:pPr>
        <w:rPr>
          <w:rFonts w:ascii="Arial" w:hAnsi="Arial" w:cs="Arial"/>
        </w:rPr>
      </w:pPr>
      <w:r w:rsidRPr="00487F1D">
        <w:rPr>
          <w:rFonts w:ascii="Arial" w:hAnsi="Arial" w:cs="Arial"/>
          <w:noProof/>
          <w:lang w:eastAsia="es-PE"/>
        </w:rPr>
        <w:drawing>
          <wp:inline distT="0" distB="0" distL="0" distR="0" wp14:anchorId="15DC205A" wp14:editId="38D1CC20">
            <wp:extent cx="4169664" cy="2272624"/>
            <wp:effectExtent l="0" t="0" r="2540" b="0"/>
            <wp:docPr id="142085795"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85795" name=""/>
                    <pic:cNvPicPr/>
                  </pic:nvPicPr>
                  <pic:blipFill>
                    <a:blip r:embed="rId48"/>
                    <a:stretch>
                      <a:fillRect/>
                    </a:stretch>
                  </pic:blipFill>
                  <pic:spPr>
                    <a:xfrm>
                      <a:off x="0" y="0"/>
                      <a:ext cx="4176768" cy="2276496"/>
                    </a:xfrm>
                    <a:prstGeom prst="rect">
                      <a:avLst/>
                    </a:prstGeom>
                  </pic:spPr>
                </pic:pic>
              </a:graphicData>
            </a:graphic>
          </wp:inline>
        </w:drawing>
      </w:r>
    </w:p>
    <w:p w14:paraId="564C452F" w14:textId="77777777" w:rsidR="00FB591F" w:rsidRPr="00487F1D" w:rsidRDefault="00FB591F" w:rsidP="00FB591F">
      <w:pPr>
        <w:rPr>
          <w:rFonts w:ascii="Arial" w:hAnsi="Arial" w:cs="Arial"/>
        </w:rPr>
      </w:pPr>
    </w:p>
    <w:p w14:paraId="4706EE7F" w14:textId="77777777" w:rsidR="00FB591F" w:rsidRPr="00487F1D" w:rsidRDefault="00FB591F" w:rsidP="00FB591F">
      <w:pPr>
        <w:rPr>
          <w:rFonts w:ascii="Arial" w:hAnsi="Arial" w:cs="Arial"/>
        </w:rPr>
      </w:pPr>
      <w:r w:rsidRPr="00487F1D">
        <w:rPr>
          <w:rFonts w:ascii="Arial" w:hAnsi="Arial" w:cs="Arial"/>
          <w:b/>
          <w:bCs/>
        </w:rPr>
        <w:t>NACIONALIDAD: (Const. 1993)</w:t>
      </w:r>
    </w:p>
    <w:p w14:paraId="6FF8507B" w14:textId="77777777" w:rsidR="00FB591F" w:rsidRPr="00487F1D" w:rsidRDefault="00FB591F" w:rsidP="00FB591F">
      <w:pPr>
        <w:rPr>
          <w:rFonts w:ascii="Arial" w:hAnsi="Arial" w:cs="Arial"/>
        </w:rPr>
      </w:pPr>
      <w:r w:rsidRPr="00487F1D">
        <w:rPr>
          <w:rFonts w:ascii="Arial" w:hAnsi="Arial" w:cs="Arial"/>
          <w:b/>
          <w:bCs/>
        </w:rPr>
        <w:t>"Artículo 52.- </w:t>
      </w:r>
      <w:r w:rsidRPr="00487F1D">
        <w:rPr>
          <w:rFonts w:ascii="Arial" w:hAnsi="Arial" w:cs="Arial"/>
        </w:rPr>
        <w:t>Son peruanos por nacimiento los nacidos en el territorio de la República. También lo son los nacidos en el exterior de padre o madre peruanos, inscritos en el registro correspondiente, conforme a ley.</w:t>
      </w:r>
      <w:r w:rsidRPr="00487F1D">
        <w:rPr>
          <w:rFonts w:ascii="Arial" w:hAnsi="Arial" w:cs="Arial"/>
          <w:b/>
          <w:bCs/>
        </w:rPr>
        <w:t>"</w:t>
      </w:r>
      <w:r w:rsidRPr="00487F1D">
        <w:rPr>
          <w:rFonts w:ascii="Arial" w:hAnsi="Arial" w:cs="Arial"/>
          <w:b/>
          <w:bCs/>
        </w:rPr>
        <w:br/>
      </w:r>
      <w:r w:rsidRPr="00487F1D">
        <w:rPr>
          <w:rFonts w:ascii="Arial" w:hAnsi="Arial" w:cs="Arial"/>
        </w:rPr>
        <w:t>     Son asimismo peruanos los que adquieren la nacionalidad por naturalización o por opción, siempre que tengan residencia en el Perú.</w:t>
      </w:r>
    </w:p>
    <w:p w14:paraId="2434706D" w14:textId="77777777" w:rsidR="00FB591F" w:rsidRPr="00487F1D" w:rsidRDefault="00FB591F" w:rsidP="00FB591F">
      <w:pPr>
        <w:rPr>
          <w:rFonts w:ascii="Arial" w:hAnsi="Arial" w:cs="Arial"/>
        </w:rPr>
      </w:pPr>
    </w:p>
    <w:p w14:paraId="0AC9D540" w14:textId="77777777" w:rsidR="00FB591F" w:rsidRPr="00487F1D" w:rsidRDefault="00FB591F" w:rsidP="00FB591F">
      <w:pPr>
        <w:rPr>
          <w:rFonts w:ascii="Arial" w:hAnsi="Arial" w:cs="Arial"/>
        </w:rPr>
      </w:pPr>
    </w:p>
    <w:p w14:paraId="7C06AEF2" w14:textId="77777777" w:rsidR="00FB591F" w:rsidRPr="00487F1D" w:rsidRDefault="00FB591F" w:rsidP="00FB591F">
      <w:pPr>
        <w:rPr>
          <w:rFonts w:ascii="Arial" w:hAnsi="Arial" w:cs="Arial"/>
        </w:rPr>
      </w:pPr>
      <w:r w:rsidRPr="00487F1D">
        <w:rPr>
          <w:rFonts w:ascii="Arial" w:hAnsi="Arial" w:cs="Arial"/>
          <w:noProof/>
          <w:lang w:eastAsia="es-PE"/>
        </w:rPr>
        <w:drawing>
          <wp:inline distT="0" distB="0" distL="0" distR="0" wp14:anchorId="6390C0A3" wp14:editId="433B2553">
            <wp:extent cx="5400040" cy="1508125"/>
            <wp:effectExtent l="0" t="0" r="0" b="0"/>
            <wp:docPr id="1399965362"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965362" name=""/>
                    <pic:cNvPicPr/>
                  </pic:nvPicPr>
                  <pic:blipFill>
                    <a:blip r:embed="rId49"/>
                    <a:stretch>
                      <a:fillRect/>
                    </a:stretch>
                  </pic:blipFill>
                  <pic:spPr>
                    <a:xfrm>
                      <a:off x="0" y="0"/>
                      <a:ext cx="5400040" cy="1508125"/>
                    </a:xfrm>
                    <a:prstGeom prst="rect">
                      <a:avLst/>
                    </a:prstGeom>
                  </pic:spPr>
                </pic:pic>
              </a:graphicData>
            </a:graphic>
          </wp:inline>
        </w:drawing>
      </w:r>
    </w:p>
    <w:p w14:paraId="27726AAF" w14:textId="77777777" w:rsidR="00FB591F" w:rsidRPr="00487F1D" w:rsidRDefault="00FB591F" w:rsidP="00FB591F">
      <w:pPr>
        <w:rPr>
          <w:rFonts w:ascii="Arial" w:hAnsi="Arial" w:cs="Arial"/>
        </w:rPr>
      </w:pPr>
    </w:p>
    <w:p w14:paraId="6B737D49" w14:textId="77777777" w:rsidR="00FB591F" w:rsidRPr="00487F1D" w:rsidRDefault="00FB591F" w:rsidP="00FB591F">
      <w:pPr>
        <w:rPr>
          <w:rFonts w:ascii="Arial" w:hAnsi="Arial" w:cs="Arial"/>
        </w:rPr>
      </w:pPr>
      <w:r w:rsidRPr="00487F1D">
        <w:rPr>
          <w:rFonts w:ascii="Arial" w:hAnsi="Arial" w:cs="Arial"/>
          <w:noProof/>
          <w:lang w:eastAsia="es-PE"/>
        </w:rPr>
        <w:lastRenderedPageBreak/>
        <w:drawing>
          <wp:inline distT="0" distB="0" distL="0" distR="0" wp14:anchorId="4F13C182" wp14:editId="43F388B2">
            <wp:extent cx="5400040" cy="2747010"/>
            <wp:effectExtent l="0" t="0" r="0" b="0"/>
            <wp:docPr id="352136161"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136161" name=""/>
                    <pic:cNvPicPr/>
                  </pic:nvPicPr>
                  <pic:blipFill>
                    <a:blip r:embed="rId50"/>
                    <a:stretch>
                      <a:fillRect/>
                    </a:stretch>
                  </pic:blipFill>
                  <pic:spPr>
                    <a:xfrm>
                      <a:off x="0" y="0"/>
                      <a:ext cx="5400040" cy="2747010"/>
                    </a:xfrm>
                    <a:prstGeom prst="rect">
                      <a:avLst/>
                    </a:prstGeom>
                  </pic:spPr>
                </pic:pic>
              </a:graphicData>
            </a:graphic>
          </wp:inline>
        </w:drawing>
      </w:r>
    </w:p>
    <w:p w14:paraId="489A3ED3" w14:textId="77777777" w:rsidR="00FB591F" w:rsidRPr="00487F1D" w:rsidRDefault="00FB591F" w:rsidP="00FB591F">
      <w:pPr>
        <w:rPr>
          <w:rFonts w:ascii="Arial" w:hAnsi="Arial" w:cs="Arial"/>
        </w:rPr>
      </w:pPr>
    </w:p>
    <w:p w14:paraId="6068EE4E" w14:textId="77777777" w:rsidR="00FB591F" w:rsidRPr="00487F1D" w:rsidRDefault="00FB591F" w:rsidP="00FB591F">
      <w:pPr>
        <w:rPr>
          <w:rFonts w:ascii="Arial" w:hAnsi="Arial" w:cs="Arial"/>
        </w:rPr>
      </w:pPr>
    </w:p>
    <w:p w14:paraId="348B1561" w14:textId="77777777" w:rsidR="00FB591F" w:rsidRPr="00487F1D" w:rsidRDefault="00FB591F" w:rsidP="00FB591F">
      <w:pPr>
        <w:rPr>
          <w:rFonts w:ascii="Arial" w:hAnsi="Arial" w:cs="Arial"/>
        </w:rPr>
      </w:pPr>
    </w:p>
    <w:p w14:paraId="56C00B6B" w14:textId="77777777" w:rsidR="00FB591F" w:rsidRPr="00487F1D" w:rsidRDefault="00FB591F" w:rsidP="00FB591F">
      <w:pPr>
        <w:rPr>
          <w:rFonts w:ascii="Arial" w:hAnsi="Arial" w:cs="Arial"/>
        </w:rPr>
      </w:pPr>
    </w:p>
    <w:p w14:paraId="2082F844" w14:textId="77777777" w:rsidR="00FB591F" w:rsidRPr="00487F1D" w:rsidRDefault="00FB591F" w:rsidP="00FB591F">
      <w:pPr>
        <w:rPr>
          <w:rFonts w:ascii="Arial" w:hAnsi="Arial" w:cs="Arial"/>
        </w:rPr>
      </w:pPr>
      <w:r w:rsidRPr="00487F1D">
        <w:rPr>
          <w:rFonts w:ascii="Arial" w:hAnsi="Arial" w:cs="Arial"/>
        </w:rPr>
        <w:t xml:space="preserve">El criterio de vinculación Nacionalidad supone: </w:t>
      </w:r>
    </w:p>
    <w:p w14:paraId="5B7B0DDC" w14:textId="77777777" w:rsidR="00FB591F" w:rsidRPr="00487F1D" w:rsidRDefault="00FB591F" w:rsidP="00FB591F">
      <w:pPr>
        <w:jc w:val="both"/>
        <w:rPr>
          <w:rFonts w:ascii="Arial" w:hAnsi="Arial" w:cs="Arial"/>
        </w:rPr>
      </w:pPr>
      <w:r w:rsidRPr="00487F1D">
        <w:rPr>
          <w:rFonts w:ascii="Arial" w:hAnsi="Arial" w:cs="Arial"/>
        </w:rPr>
        <w:t xml:space="preserve">La Nacionalidad (52 Const.): </w:t>
      </w:r>
    </w:p>
    <w:p w14:paraId="1ACFA3DD" w14:textId="46D64DD7" w:rsidR="00FB591F" w:rsidRDefault="00FB591F" w:rsidP="00FB591F">
      <w:pPr>
        <w:jc w:val="both"/>
        <w:rPr>
          <w:rFonts w:ascii="Arial" w:hAnsi="Arial" w:cs="Arial"/>
          <w:lang w:val="es-ES"/>
        </w:rPr>
      </w:pPr>
      <w:r w:rsidRPr="00487F1D">
        <w:rPr>
          <w:rFonts w:ascii="Arial" w:hAnsi="Arial" w:cs="Arial"/>
        </w:rPr>
        <w:t xml:space="preserve">1. Son peruanos por nacimiento: 1.1. Los nacidos en el territorio peruano; 1.2. b) Los nacidos en el exterior de padre o madre peruanos, </w:t>
      </w:r>
      <w:r w:rsidRPr="00487F1D">
        <w:rPr>
          <w:rFonts w:ascii="Arial" w:hAnsi="Arial" w:cs="Arial"/>
          <w:lang w:val="es-ES"/>
        </w:rPr>
        <w:t xml:space="preserve">Inscritos en el registro correspondiente (Registro del Estado Civil, Sección Nacimientos, de la Oficina Consular del Perú (Art. 2.i </w:t>
      </w:r>
      <w:proofErr w:type="spellStart"/>
      <w:r w:rsidRPr="00487F1D">
        <w:rPr>
          <w:rFonts w:ascii="Arial" w:hAnsi="Arial" w:cs="Arial"/>
          <w:lang w:val="es-ES"/>
        </w:rPr>
        <w:t>nc</w:t>
      </w:r>
      <w:proofErr w:type="spellEnd"/>
      <w:r w:rsidRPr="00487F1D">
        <w:rPr>
          <w:rFonts w:ascii="Arial" w:hAnsi="Arial" w:cs="Arial"/>
          <w:lang w:val="es-ES"/>
        </w:rPr>
        <w:t xml:space="preserve">. 3 de la Ley de Nacionalidad – Ley 26574). </w:t>
      </w:r>
    </w:p>
    <w:p w14:paraId="2674FC2F" w14:textId="77777777" w:rsidR="00133114" w:rsidRPr="00487F1D" w:rsidRDefault="00133114" w:rsidP="00FB591F">
      <w:pPr>
        <w:jc w:val="both"/>
        <w:rPr>
          <w:rFonts w:ascii="Arial" w:hAnsi="Arial" w:cs="Arial"/>
        </w:rPr>
      </w:pPr>
    </w:p>
    <w:p w14:paraId="2ACE2130" w14:textId="77777777" w:rsidR="00FB591F" w:rsidRPr="00487F1D" w:rsidRDefault="00FB591F" w:rsidP="00FB591F">
      <w:pPr>
        <w:jc w:val="both"/>
        <w:rPr>
          <w:rFonts w:ascii="Arial" w:hAnsi="Arial" w:cs="Arial"/>
          <w:b/>
          <w:bCs/>
          <w:lang w:val="es-ES"/>
        </w:rPr>
      </w:pPr>
      <w:r w:rsidRPr="00487F1D">
        <w:rPr>
          <w:rFonts w:ascii="Arial" w:hAnsi="Arial" w:cs="Arial"/>
          <w:b/>
          <w:bCs/>
        </w:rPr>
        <w:t xml:space="preserve">2. Son peruanos por adquisición: </w:t>
      </w:r>
      <w:r w:rsidRPr="00487F1D">
        <w:rPr>
          <w:rFonts w:ascii="Arial" w:hAnsi="Arial" w:cs="Arial"/>
        </w:rPr>
        <w:t xml:space="preserve">2.1. Por naturalización: 2.1.1. </w:t>
      </w:r>
      <w:r w:rsidRPr="00487F1D">
        <w:rPr>
          <w:rFonts w:ascii="Arial" w:hAnsi="Arial" w:cs="Arial"/>
          <w:lang w:val="es-ES"/>
        </w:rPr>
        <w:t xml:space="preserve">Las personas extranjeras que expresan su voluntad de serlo, con los siguientes requisitos: a) Residir legalmente en el territorio de la República por lo menos dos años consecutivos; b) Ejercer regularmente profesión, arte, oficio o actividad empresarial; c) Carecer de antecedentes penales, tener buena conducta y solvencia moral. </w:t>
      </w:r>
      <w:r w:rsidRPr="00487F1D">
        <w:rPr>
          <w:rFonts w:ascii="Arial" w:hAnsi="Arial" w:cs="Arial"/>
        </w:rPr>
        <w:t>2.1.2.</w:t>
      </w:r>
      <w:r w:rsidRPr="00487F1D">
        <w:rPr>
          <w:rFonts w:ascii="Arial" w:hAnsi="Arial" w:cs="Arial"/>
          <w:lang w:val="es-ES"/>
        </w:rPr>
        <w:t xml:space="preserve"> Las personas extranjeras residentes en el territorio del país, por servicios distinguidos, a propuesta del Congreso – Ejecutivo, mediante resolución legislativa. </w:t>
      </w:r>
      <w:r w:rsidRPr="00487F1D">
        <w:rPr>
          <w:rFonts w:ascii="Arial" w:hAnsi="Arial" w:cs="Arial"/>
        </w:rPr>
        <w:t>2.1.3.</w:t>
      </w:r>
      <w:r w:rsidRPr="00487F1D">
        <w:rPr>
          <w:rFonts w:ascii="Arial" w:hAnsi="Arial" w:cs="Arial"/>
          <w:lang w:val="es-ES"/>
        </w:rPr>
        <w:t xml:space="preserve"> Los deportistas calificados de origen extranjero que residan en el territorio del país que expresen su voluntad de ser peruanos y de representar al Perú en los eventos deportivos oficiales. El Instituto Peruano del Deporte elevará la propuesta del Ejecutivo, que podrá conferir la nacionalidad peruana mediante resolución suprema</w:t>
      </w:r>
      <w:r w:rsidRPr="00487F1D">
        <w:rPr>
          <w:rFonts w:ascii="Arial" w:hAnsi="Arial" w:cs="Arial"/>
          <w:b/>
          <w:bCs/>
          <w:lang w:val="es-ES"/>
        </w:rPr>
        <w:t>” </w:t>
      </w:r>
      <w:r w:rsidRPr="00487F1D">
        <w:rPr>
          <w:rFonts w:ascii="Arial" w:hAnsi="Arial" w:cs="Arial"/>
          <w:lang w:val="es-ES"/>
        </w:rPr>
        <w:t>.</w:t>
      </w:r>
      <w:r w:rsidRPr="00487F1D">
        <w:rPr>
          <w:rFonts w:ascii="Arial" w:hAnsi="Arial" w:cs="Arial"/>
          <w:b/>
          <w:bCs/>
          <w:lang w:val="es-ES"/>
        </w:rPr>
        <w:t>(*).</w:t>
      </w:r>
    </w:p>
    <w:p w14:paraId="40DC085A" w14:textId="77777777" w:rsidR="00FB591F" w:rsidRPr="00487F1D" w:rsidRDefault="00FB591F" w:rsidP="00FB591F">
      <w:pPr>
        <w:jc w:val="both"/>
        <w:rPr>
          <w:rFonts w:ascii="Arial" w:hAnsi="Arial" w:cs="Arial"/>
        </w:rPr>
      </w:pPr>
      <w:r w:rsidRPr="00487F1D">
        <w:rPr>
          <w:rFonts w:ascii="Arial" w:hAnsi="Arial" w:cs="Arial"/>
          <w:b/>
          <w:bCs/>
        </w:rPr>
        <w:t xml:space="preserve">3. Son peruanos por adquisición: 2.2. </w:t>
      </w:r>
      <w:r w:rsidRPr="00487F1D">
        <w:rPr>
          <w:rFonts w:ascii="Arial" w:hAnsi="Arial" w:cs="Arial"/>
        </w:rPr>
        <w:t xml:space="preserve">Por opción: 2.2.1. </w:t>
      </w:r>
      <w:r w:rsidRPr="00487F1D">
        <w:rPr>
          <w:rFonts w:ascii="Arial" w:hAnsi="Arial" w:cs="Arial"/>
          <w:lang w:val="es-ES"/>
        </w:rPr>
        <w:t xml:space="preserve">Las personas nacidas fuera del territorio de la República, hijos de padres extranjeros, que residen en el Perú desde los cinco años y </w:t>
      </w:r>
      <w:proofErr w:type="gramStart"/>
      <w:r w:rsidRPr="00487F1D">
        <w:rPr>
          <w:rFonts w:ascii="Arial" w:hAnsi="Arial" w:cs="Arial"/>
          <w:lang w:val="es-ES"/>
        </w:rPr>
        <w:t>que</w:t>
      </w:r>
      <w:proofErr w:type="gramEnd"/>
      <w:r w:rsidRPr="00487F1D">
        <w:rPr>
          <w:rFonts w:ascii="Arial" w:hAnsi="Arial" w:cs="Arial"/>
          <w:lang w:val="es-ES"/>
        </w:rPr>
        <w:t xml:space="preserve"> al momento de alcanzar la mayoría de edad, según las leyes peruanas, manifiestan su voluntad de serlo ante la autoridad competente; 2.2.2. La persona extranjera unida en matrimonio con peruano o peruana y residente, en esta condición, en el territorio de la República por lo menos dos años, que expresa su voluntad de serlo ante la autoridad competente. El cónyuge naturalizado por matrimonio no pierde la nacionalidad peruana en caso de divorcio o fallecimiento del cónyuge; 2.2.3.  Las personas nacidas en el territorio extranjero, hijos de padre o madre peruanos, </w:t>
      </w:r>
      <w:proofErr w:type="gramStart"/>
      <w:r w:rsidRPr="00487F1D">
        <w:rPr>
          <w:rFonts w:ascii="Arial" w:hAnsi="Arial" w:cs="Arial"/>
          <w:lang w:val="es-ES"/>
        </w:rPr>
        <w:t>que</w:t>
      </w:r>
      <w:proofErr w:type="gramEnd"/>
      <w:r w:rsidRPr="00487F1D">
        <w:rPr>
          <w:rFonts w:ascii="Arial" w:hAnsi="Arial" w:cs="Arial"/>
          <w:lang w:val="es-ES"/>
        </w:rPr>
        <w:t xml:space="preserve"> a partir de su mayoría de edad, manifiestan su voluntad de serlo ante autoridad competente.</w:t>
      </w:r>
    </w:p>
    <w:p w14:paraId="54393D56" w14:textId="77777777" w:rsidR="00FB591F" w:rsidRPr="00487F1D" w:rsidRDefault="00FB591F" w:rsidP="00FB591F">
      <w:pPr>
        <w:jc w:val="both"/>
        <w:rPr>
          <w:rFonts w:ascii="Arial" w:hAnsi="Arial" w:cs="Arial"/>
        </w:rPr>
      </w:pPr>
    </w:p>
    <w:p w14:paraId="32F2E183" w14:textId="77777777" w:rsidR="00FB591F" w:rsidRPr="00487F1D" w:rsidRDefault="00FB591F" w:rsidP="00FB591F">
      <w:pPr>
        <w:jc w:val="both"/>
        <w:rPr>
          <w:rFonts w:ascii="Arial" w:hAnsi="Arial" w:cs="Arial"/>
        </w:rPr>
      </w:pPr>
    </w:p>
    <w:p w14:paraId="2AC22D31" w14:textId="77777777" w:rsidR="00FB591F" w:rsidRPr="00487F1D" w:rsidRDefault="00FB591F" w:rsidP="00FB591F">
      <w:pPr>
        <w:jc w:val="both"/>
        <w:rPr>
          <w:rFonts w:ascii="Arial" w:hAnsi="Arial" w:cs="Arial"/>
        </w:rPr>
      </w:pPr>
    </w:p>
    <w:p w14:paraId="764C7907" w14:textId="77777777" w:rsidR="00FB591F" w:rsidRPr="00487F1D" w:rsidRDefault="00FB591F" w:rsidP="00FB591F">
      <w:pPr>
        <w:jc w:val="both"/>
        <w:rPr>
          <w:rFonts w:ascii="Arial" w:hAnsi="Arial" w:cs="Arial"/>
        </w:rPr>
      </w:pPr>
      <w:r w:rsidRPr="00487F1D">
        <w:rPr>
          <w:rFonts w:ascii="Arial" w:hAnsi="Arial" w:cs="Arial"/>
          <w:noProof/>
          <w:lang w:eastAsia="es-PE"/>
        </w:rPr>
        <w:lastRenderedPageBreak/>
        <w:drawing>
          <wp:inline distT="0" distB="0" distL="0" distR="0" wp14:anchorId="70CFE0CA" wp14:editId="71EF9433">
            <wp:extent cx="5400040" cy="2797175"/>
            <wp:effectExtent l="0" t="0" r="0" b="3175"/>
            <wp:docPr id="71882975"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82975" name=""/>
                    <pic:cNvPicPr/>
                  </pic:nvPicPr>
                  <pic:blipFill>
                    <a:blip r:embed="rId51"/>
                    <a:stretch>
                      <a:fillRect/>
                    </a:stretch>
                  </pic:blipFill>
                  <pic:spPr>
                    <a:xfrm>
                      <a:off x="0" y="0"/>
                      <a:ext cx="5400040" cy="2797175"/>
                    </a:xfrm>
                    <a:prstGeom prst="rect">
                      <a:avLst/>
                    </a:prstGeom>
                  </pic:spPr>
                </pic:pic>
              </a:graphicData>
            </a:graphic>
          </wp:inline>
        </w:drawing>
      </w:r>
    </w:p>
    <w:p w14:paraId="6ECC05A4" w14:textId="77777777" w:rsidR="00FB591F" w:rsidRPr="00487F1D" w:rsidRDefault="00FB591F" w:rsidP="00FB591F">
      <w:pPr>
        <w:jc w:val="both"/>
        <w:rPr>
          <w:rFonts w:ascii="Arial" w:hAnsi="Arial" w:cs="Arial"/>
        </w:rPr>
      </w:pPr>
    </w:p>
    <w:p w14:paraId="24014769" w14:textId="77777777" w:rsidR="00FB591F" w:rsidRPr="00487F1D" w:rsidRDefault="00FB591F" w:rsidP="00FB591F">
      <w:pPr>
        <w:jc w:val="both"/>
        <w:rPr>
          <w:rFonts w:ascii="Arial" w:hAnsi="Arial" w:cs="Arial"/>
        </w:rPr>
      </w:pPr>
    </w:p>
    <w:p w14:paraId="601D5119" w14:textId="77777777" w:rsidR="00FB591F" w:rsidRPr="00487F1D" w:rsidRDefault="00FB591F" w:rsidP="00FB591F">
      <w:pPr>
        <w:jc w:val="both"/>
        <w:rPr>
          <w:rFonts w:ascii="Arial" w:hAnsi="Arial" w:cs="Arial"/>
        </w:rPr>
      </w:pPr>
    </w:p>
    <w:p w14:paraId="5FBD10A2" w14:textId="77777777" w:rsidR="00FB591F" w:rsidRPr="00487F1D" w:rsidRDefault="00FB591F" w:rsidP="00FB591F">
      <w:pPr>
        <w:jc w:val="both"/>
        <w:rPr>
          <w:rFonts w:ascii="Arial" w:hAnsi="Arial" w:cs="Arial"/>
        </w:rPr>
      </w:pPr>
      <w:r w:rsidRPr="00487F1D">
        <w:rPr>
          <w:rFonts w:ascii="Arial" w:hAnsi="Arial" w:cs="Arial"/>
          <w:b/>
          <w:bCs/>
        </w:rPr>
        <w:t>NACIONALIDAD: (Const. 1993)</w:t>
      </w:r>
    </w:p>
    <w:p w14:paraId="73340DE9" w14:textId="77777777" w:rsidR="00FB591F" w:rsidRPr="00487F1D" w:rsidRDefault="00FB591F" w:rsidP="00FB591F">
      <w:pPr>
        <w:jc w:val="both"/>
        <w:rPr>
          <w:rFonts w:ascii="Arial" w:hAnsi="Arial" w:cs="Arial"/>
        </w:rPr>
      </w:pPr>
      <w:r w:rsidRPr="00487F1D">
        <w:rPr>
          <w:rFonts w:ascii="Arial" w:hAnsi="Arial" w:cs="Arial"/>
          <w:b/>
          <w:bCs/>
        </w:rPr>
        <w:t>"Artículo 52.- </w:t>
      </w:r>
      <w:r w:rsidRPr="00487F1D">
        <w:rPr>
          <w:rFonts w:ascii="Arial" w:hAnsi="Arial" w:cs="Arial"/>
        </w:rPr>
        <w:t>Son peruanos por nacimiento los nacidos en el territorio de la República. También lo son los nacidos en el exterior de padre o madre peruanos, inscritos en el registro correspondiente, conforme a ley.</w:t>
      </w:r>
      <w:r w:rsidRPr="00487F1D">
        <w:rPr>
          <w:rFonts w:ascii="Arial" w:hAnsi="Arial" w:cs="Arial"/>
          <w:b/>
          <w:bCs/>
        </w:rPr>
        <w:t>"</w:t>
      </w:r>
      <w:r w:rsidRPr="00487F1D">
        <w:rPr>
          <w:rFonts w:ascii="Arial" w:hAnsi="Arial" w:cs="Arial"/>
          <w:b/>
          <w:bCs/>
        </w:rPr>
        <w:br/>
      </w:r>
      <w:r w:rsidRPr="00487F1D">
        <w:rPr>
          <w:rFonts w:ascii="Arial" w:hAnsi="Arial" w:cs="Arial"/>
        </w:rPr>
        <w:t>     Son asimismo peruanos los que adquieren la nacionalidad por naturalización o por opción, siempre que tengan residencia en el Perú.</w:t>
      </w:r>
    </w:p>
    <w:p w14:paraId="2F069589" w14:textId="77777777" w:rsidR="00FB591F" w:rsidRPr="00487F1D" w:rsidRDefault="00FB591F" w:rsidP="00FB591F">
      <w:pPr>
        <w:jc w:val="both"/>
        <w:rPr>
          <w:rFonts w:ascii="Arial" w:hAnsi="Arial" w:cs="Arial"/>
        </w:rPr>
      </w:pPr>
    </w:p>
    <w:p w14:paraId="2AA38635" w14:textId="77777777" w:rsidR="00FB591F" w:rsidRPr="00487F1D" w:rsidRDefault="00FB591F" w:rsidP="00FB591F">
      <w:pPr>
        <w:jc w:val="both"/>
        <w:rPr>
          <w:rFonts w:ascii="Arial" w:hAnsi="Arial" w:cs="Arial"/>
        </w:rPr>
      </w:pPr>
      <w:r w:rsidRPr="00487F1D">
        <w:rPr>
          <w:rFonts w:ascii="Arial" w:hAnsi="Arial" w:cs="Arial"/>
          <w:b/>
          <w:bCs/>
          <w:lang w:val="es-ES"/>
        </w:rPr>
        <w:t>Ley de Nacionalidad – Ley 26574.- Artículo 2.- </w:t>
      </w:r>
      <w:r w:rsidRPr="00487F1D">
        <w:rPr>
          <w:rFonts w:ascii="Arial" w:hAnsi="Arial" w:cs="Arial"/>
          <w:lang w:val="es-ES"/>
        </w:rPr>
        <w:t>Son peruanos por nacimiento:</w:t>
      </w:r>
      <w:r w:rsidRPr="00487F1D">
        <w:rPr>
          <w:rFonts w:ascii="Arial" w:hAnsi="Arial" w:cs="Arial"/>
          <w:lang w:val="es-ES"/>
        </w:rPr>
        <w:br/>
        <w:t>1. Las personas nacidas en el territorio de la República.</w:t>
      </w:r>
      <w:r w:rsidRPr="00487F1D">
        <w:rPr>
          <w:rFonts w:ascii="Arial" w:hAnsi="Arial" w:cs="Arial"/>
          <w:lang w:val="es-ES"/>
        </w:rPr>
        <w:br/>
        <w:t>2. Los menores de edad en estado de abandono, que residen en el territorio de la República, hijos de padres desconocidos.</w:t>
      </w:r>
      <w:r w:rsidRPr="00487F1D">
        <w:rPr>
          <w:rFonts w:ascii="Arial" w:hAnsi="Arial" w:cs="Arial"/>
          <w:lang w:val="es-ES"/>
        </w:rPr>
        <w:br/>
        <w:t xml:space="preserve">3. Las personas nacidas en territorio extranjero, hijos de padre o madre peruanos de nacimiento, que sean inscritos durante </w:t>
      </w:r>
      <w:proofErr w:type="gramStart"/>
      <w:r w:rsidRPr="00487F1D">
        <w:rPr>
          <w:rFonts w:ascii="Arial" w:hAnsi="Arial" w:cs="Arial"/>
          <w:lang w:val="es-ES"/>
        </w:rPr>
        <w:t>su  minoría</w:t>
      </w:r>
      <w:proofErr w:type="gramEnd"/>
      <w:r w:rsidRPr="00487F1D">
        <w:rPr>
          <w:rFonts w:ascii="Arial" w:hAnsi="Arial" w:cs="Arial"/>
          <w:lang w:val="es-ES"/>
        </w:rPr>
        <w:t xml:space="preserve"> de edad en el respectivo Registro del Estado Civil, Sección Nacimientos, de la Oficina Consular del Perú.</w:t>
      </w:r>
      <w:r w:rsidRPr="00487F1D">
        <w:rPr>
          <w:rFonts w:ascii="Arial" w:hAnsi="Arial" w:cs="Arial"/>
          <w:b/>
          <w:bCs/>
          <w:lang w:val="es-ES"/>
        </w:rPr>
        <w:t>(**)</w:t>
      </w:r>
    </w:p>
    <w:p w14:paraId="5E606622" w14:textId="77777777" w:rsidR="00FB591F" w:rsidRPr="00487F1D" w:rsidRDefault="00FB591F" w:rsidP="00FB591F">
      <w:pPr>
        <w:jc w:val="both"/>
        <w:rPr>
          <w:rFonts w:ascii="Arial" w:hAnsi="Arial" w:cs="Arial"/>
        </w:rPr>
      </w:pPr>
      <w:r w:rsidRPr="00487F1D">
        <w:rPr>
          <w:rFonts w:ascii="Arial" w:hAnsi="Arial" w:cs="Arial"/>
          <w:lang w:val="es-ES"/>
        </w:rPr>
        <w:t>     El derecho otorgado en el numeral 3 es reconocido sólo a los descendientes hasta la tercera generación.</w:t>
      </w:r>
      <w:r w:rsidRPr="00487F1D">
        <w:rPr>
          <w:rFonts w:ascii="Arial" w:hAnsi="Arial" w:cs="Arial"/>
          <w:b/>
          <w:bCs/>
          <w:lang w:val="es-ES"/>
        </w:rPr>
        <w:t>(*)</w:t>
      </w:r>
    </w:p>
    <w:p w14:paraId="333B201C" w14:textId="77777777" w:rsidR="00FB591F" w:rsidRPr="00487F1D" w:rsidRDefault="00FB591F" w:rsidP="00FB591F">
      <w:pPr>
        <w:jc w:val="both"/>
        <w:rPr>
          <w:rFonts w:ascii="Arial" w:hAnsi="Arial" w:cs="Arial"/>
        </w:rPr>
      </w:pPr>
    </w:p>
    <w:p w14:paraId="7E4BB260" w14:textId="77777777" w:rsidR="00FB591F" w:rsidRPr="00487F1D" w:rsidRDefault="00FB591F" w:rsidP="00FB591F">
      <w:pPr>
        <w:jc w:val="both"/>
        <w:rPr>
          <w:rFonts w:ascii="Arial" w:hAnsi="Arial" w:cs="Arial"/>
        </w:rPr>
      </w:pPr>
    </w:p>
    <w:p w14:paraId="390715C5" w14:textId="77777777" w:rsidR="00FB591F" w:rsidRPr="00487F1D" w:rsidRDefault="00FB591F" w:rsidP="00FB591F">
      <w:pPr>
        <w:jc w:val="both"/>
        <w:rPr>
          <w:rFonts w:ascii="Arial" w:hAnsi="Arial" w:cs="Arial"/>
        </w:rPr>
      </w:pPr>
      <w:r w:rsidRPr="00487F1D">
        <w:rPr>
          <w:rFonts w:ascii="Arial" w:hAnsi="Arial" w:cs="Arial"/>
          <w:noProof/>
          <w:lang w:eastAsia="es-PE"/>
        </w:rPr>
        <w:lastRenderedPageBreak/>
        <w:drawing>
          <wp:inline distT="0" distB="0" distL="0" distR="0" wp14:anchorId="0F155B3F" wp14:editId="415A36F6">
            <wp:extent cx="5400040" cy="2893695"/>
            <wp:effectExtent l="0" t="0" r="0" b="1905"/>
            <wp:docPr id="10082238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22382" name=""/>
                    <pic:cNvPicPr/>
                  </pic:nvPicPr>
                  <pic:blipFill>
                    <a:blip r:embed="rId52"/>
                    <a:stretch>
                      <a:fillRect/>
                    </a:stretch>
                  </pic:blipFill>
                  <pic:spPr>
                    <a:xfrm>
                      <a:off x="0" y="0"/>
                      <a:ext cx="5400040" cy="2893695"/>
                    </a:xfrm>
                    <a:prstGeom prst="rect">
                      <a:avLst/>
                    </a:prstGeom>
                  </pic:spPr>
                </pic:pic>
              </a:graphicData>
            </a:graphic>
          </wp:inline>
        </w:drawing>
      </w:r>
    </w:p>
    <w:p w14:paraId="5FDAFB02" w14:textId="77777777" w:rsidR="00FB591F" w:rsidRPr="00487F1D" w:rsidRDefault="00FB591F" w:rsidP="00FB591F">
      <w:pPr>
        <w:jc w:val="both"/>
        <w:rPr>
          <w:rFonts w:ascii="Arial" w:hAnsi="Arial" w:cs="Arial"/>
        </w:rPr>
      </w:pPr>
    </w:p>
    <w:p w14:paraId="6EDC70C3" w14:textId="77777777" w:rsidR="00FB591F" w:rsidRPr="00487F1D" w:rsidRDefault="00FB591F" w:rsidP="00FB591F">
      <w:pPr>
        <w:jc w:val="both"/>
        <w:rPr>
          <w:rFonts w:ascii="Arial" w:hAnsi="Arial" w:cs="Arial"/>
        </w:rPr>
      </w:pPr>
      <w:r w:rsidRPr="00487F1D">
        <w:rPr>
          <w:rFonts w:ascii="Arial" w:hAnsi="Arial" w:cs="Arial"/>
          <w:b/>
          <w:bCs/>
          <w:lang w:val="es-ES"/>
        </w:rPr>
        <w:t>Ley de Nacionalidad – Ley 26574.- Artículo 3</w:t>
      </w:r>
      <w:r w:rsidRPr="00487F1D">
        <w:rPr>
          <w:rFonts w:ascii="Arial" w:hAnsi="Arial" w:cs="Arial"/>
          <w:lang w:val="es-ES"/>
        </w:rPr>
        <w:t xml:space="preserve">.- Son </w:t>
      </w:r>
      <w:r w:rsidRPr="00487F1D">
        <w:rPr>
          <w:rFonts w:ascii="Arial" w:hAnsi="Arial" w:cs="Arial"/>
          <w:b/>
          <w:bCs/>
          <w:lang w:val="es-ES"/>
        </w:rPr>
        <w:t>peruanos por naturalización:</w:t>
      </w:r>
      <w:r w:rsidRPr="00487F1D">
        <w:rPr>
          <w:rFonts w:ascii="Arial" w:hAnsi="Arial" w:cs="Arial"/>
          <w:lang w:val="es-ES"/>
        </w:rPr>
        <w:br/>
        <w:t>1. Las personas extranjeras que expresan su voluntad de serlo y que cumplen con los siguientes requisitos:</w:t>
      </w:r>
      <w:r w:rsidRPr="00487F1D">
        <w:rPr>
          <w:rFonts w:ascii="Arial" w:hAnsi="Arial" w:cs="Arial"/>
          <w:lang w:val="es-ES"/>
        </w:rPr>
        <w:br/>
        <w:t>     a) Residir legalmente en el territorio de la República por lo menos dos años consecutivos.</w:t>
      </w:r>
    </w:p>
    <w:p w14:paraId="19DEDE68" w14:textId="77777777" w:rsidR="00FB591F" w:rsidRPr="00487F1D" w:rsidRDefault="00FB591F" w:rsidP="00FB591F">
      <w:pPr>
        <w:jc w:val="both"/>
        <w:rPr>
          <w:rFonts w:ascii="Arial" w:hAnsi="Arial" w:cs="Arial"/>
        </w:rPr>
      </w:pPr>
      <w:r w:rsidRPr="00487F1D">
        <w:rPr>
          <w:rFonts w:ascii="Arial" w:hAnsi="Arial" w:cs="Arial"/>
          <w:lang w:val="es-ES"/>
        </w:rPr>
        <w:t>     b) Ejercer regularmente profesión, arte, oficio o actividad empresarial.</w:t>
      </w:r>
    </w:p>
    <w:p w14:paraId="1606EF1C" w14:textId="77777777" w:rsidR="00FB591F" w:rsidRPr="00487F1D" w:rsidRDefault="00FB591F" w:rsidP="00FB591F">
      <w:pPr>
        <w:jc w:val="both"/>
        <w:rPr>
          <w:rFonts w:ascii="Arial" w:hAnsi="Arial" w:cs="Arial"/>
        </w:rPr>
      </w:pPr>
      <w:r w:rsidRPr="00487F1D">
        <w:rPr>
          <w:rFonts w:ascii="Arial" w:hAnsi="Arial" w:cs="Arial"/>
          <w:lang w:val="es-ES"/>
        </w:rPr>
        <w:t>     c) Carecer de antecedentes penales, tener buena conducta y solvencia moral.</w:t>
      </w:r>
      <w:r w:rsidRPr="00487F1D">
        <w:rPr>
          <w:rFonts w:ascii="Arial" w:hAnsi="Arial" w:cs="Arial"/>
          <w:lang w:val="es-ES"/>
        </w:rPr>
        <w:br/>
        <w:t xml:space="preserve">2. Las personas extranjeras residentes en el territorio de la República a las que, por servicios distinguidos a </w:t>
      </w:r>
      <w:proofErr w:type="gramStart"/>
      <w:r w:rsidRPr="00487F1D">
        <w:rPr>
          <w:rFonts w:ascii="Arial" w:hAnsi="Arial" w:cs="Arial"/>
          <w:lang w:val="es-ES"/>
        </w:rPr>
        <w:t>la  Nación</w:t>
      </w:r>
      <w:proofErr w:type="gramEnd"/>
      <w:r w:rsidRPr="00487F1D">
        <w:rPr>
          <w:rFonts w:ascii="Arial" w:hAnsi="Arial" w:cs="Arial"/>
          <w:lang w:val="es-ES"/>
        </w:rPr>
        <w:t xml:space="preserve"> peruana, a propuesta del Poder Ejecutivo, el Congreso de la República les confiere este honor mediante Resolución Legislativa.</w:t>
      </w:r>
      <w:r w:rsidRPr="00487F1D">
        <w:rPr>
          <w:rFonts w:ascii="Arial" w:hAnsi="Arial" w:cs="Arial"/>
          <w:lang w:val="es-ES"/>
        </w:rPr>
        <w:br/>
      </w:r>
      <w:r w:rsidRPr="00487F1D">
        <w:rPr>
          <w:rFonts w:ascii="Arial" w:hAnsi="Arial" w:cs="Arial"/>
          <w:b/>
          <w:bCs/>
          <w:lang w:val="es-ES"/>
        </w:rPr>
        <w:t>"</w:t>
      </w:r>
      <w:r w:rsidRPr="00487F1D">
        <w:rPr>
          <w:rFonts w:ascii="Arial" w:hAnsi="Arial" w:cs="Arial"/>
          <w:lang w:val="es-ES"/>
        </w:rPr>
        <w:t> 3. Los deportistas calificados de origen extranjero que residan en el territorio de la República y que expresen su voluntad de ser peruanos y de representar al Perú en los eventos deportivos oficiales. En estos casos, el Instituto Peruano del Deporte elevará la propuesta al Poder Ejecutivo, el cual podrá conferir la nacionalidad peruana mediante resolución suprema</w:t>
      </w:r>
      <w:r w:rsidRPr="00487F1D">
        <w:rPr>
          <w:rFonts w:ascii="Arial" w:hAnsi="Arial" w:cs="Arial"/>
          <w:b/>
          <w:bCs/>
          <w:lang w:val="es-ES"/>
        </w:rPr>
        <w:t>” </w:t>
      </w:r>
      <w:r w:rsidRPr="00487F1D">
        <w:rPr>
          <w:rFonts w:ascii="Arial" w:hAnsi="Arial" w:cs="Arial"/>
          <w:lang w:val="es-ES"/>
        </w:rPr>
        <w:t>.</w:t>
      </w:r>
      <w:r w:rsidRPr="00487F1D">
        <w:rPr>
          <w:rFonts w:ascii="Arial" w:hAnsi="Arial" w:cs="Arial"/>
          <w:b/>
          <w:bCs/>
          <w:lang w:val="es-ES"/>
        </w:rPr>
        <w:t>(*)</w:t>
      </w:r>
    </w:p>
    <w:p w14:paraId="230FC8E9" w14:textId="77777777" w:rsidR="00FB591F" w:rsidRPr="00487F1D" w:rsidRDefault="00FB591F" w:rsidP="00FB591F">
      <w:pPr>
        <w:jc w:val="both"/>
        <w:rPr>
          <w:rFonts w:ascii="Arial" w:hAnsi="Arial" w:cs="Arial"/>
        </w:rPr>
      </w:pPr>
    </w:p>
    <w:p w14:paraId="2F9B4DEA" w14:textId="77777777" w:rsidR="00FB591F" w:rsidRPr="00487F1D" w:rsidRDefault="00FB591F" w:rsidP="00FB591F">
      <w:pPr>
        <w:jc w:val="both"/>
        <w:rPr>
          <w:rFonts w:ascii="Arial" w:hAnsi="Arial" w:cs="Arial"/>
        </w:rPr>
      </w:pPr>
    </w:p>
    <w:p w14:paraId="7408D77B" w14:textId="77777777" w:rsidR="00FB591F" w:rsidRPr="00487F1D" w:rsidRDefault="00FB591F" w:rsidP="00FB591F">
      <w:pPr>
        <w:jc w:val="both"/>
        <w:rPr>
          <w:rFonts w:ascii="Arial" w:hAnsi="Arial" w:cs="Arial"/>
        </w:rPr>
      </w:pPr>
      <w:r w:rsidRPr="00487F1D">
        <w:rPr>
          <w:rFonts w:ascii="Arial" w:hAnsi="Arial" w:cs="Arial"/>
          <w:noProof/>
          <w:lang w:eastAsia="es-PE"/>
        </w:rPr>
        <w:drawing>
          <wp:inline distT="0" distB="0" distL="0" distR="0" wp14:anchorId="3CFB4240" wp14:editId="0E2964A6">
            <wp:extent cx="5400040" cy="2381250"/>
            <wp:effectExtent l="0" t="0" r="0" b="0"/>
            <wp:docPr id="1909640741"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640741" name=""/>
                    <pic:cNvPicPr/>
                  </pic:nvPicPr>
                  <pic:blipFill>
                    <a:blip r:embed="rId53"/>
                    <a:stretch>
                      <a:fillRect/>
                    </a:stretch>
                  </pic:blipFill>
                  <pic:spPr>
                    <a:xfrm>
                      <a:off x="0" y="0"/>
                      <a:ext cx="5400040" cy="2381250"/>
                    </a:xfrm>
                    <a:prstGeom prst="rect">
                      <a:avLst/>
                    </a:prstGeom>
                  </pic:spPr>
                </pic:pic>
              </a:graphicData>
            </a:graphic>
          </wp:inline>
        </w:drawing>
      </w:r>
    </w:p>
    <w:p w14:paraId="123F82D9" w14:textId="77777777" w:rsidR="00FB591F" w:rsidRPr="00487F1D" w:rsidRDefault="00FB591F" w:rsidP="00FB591F">
      <w:pPr>
        <w:jc w:val="both"/>
        <w:rPr>
          <w:rFonts w:ascii="Arial" w:hAnsi="Arial" w:cs="Arial"/>
        </w:rPr>
      </w:pPr>
    </w:p>
    <w:p w14:paraId="298B675F" w14:textId="77777777" w:rsidR="00FB591F" w:rsidRPr="00487F1D" w:rsidRDefault="00FB591F" w:rsidP="00FB591F">
      <w:pPr>
        <w:jc w:val="both"/>
        <w:rPr>
          <w:rFonts w:ascii="Arial" w:hAnsi="Arial" w:cs="Arial"/>
        </w:rPr>
      </w:pPr>
    </w:p>
    <w:p w14:paraId="64096540" w14:textId="77777777" w:rsidR="00FB591F" w:rsidRPr="00487F1D" w:rsidRDefault="00FB591F" w:rsidP="00FB591F">
      <w:pPr>
        <w:jc w:val="both"/>
        <w:rPr>
          <w:rFonts w:ascii="Arial" w:hAnsi="Arial" w:cs="Arial"/>
        </w:rPr>
      </w:pPr>
    </w:p>
    <w:p w14:paraId="577E3BDD" w14:textId="77777777" w:rsidR="00FB591F" w:rsidRPr="00487F1D" w:rsidRDefault="00FB591F" w:rsidP="00FB591F">
      <w:pPr>
        <w:jc w:val="both"/>
        <w:rPr>
          <w:rFonts w:ascii="Arial" w:hAnsi="Arial" w:cs="Arial"/>
        </w:rPr>
      </w:pPr>
      <w:r w:rsidRPr="00487F1D">
        <w:rPr>
          <w:rFonts w:ascii="Arial" w:hAnsi="Arial" w:cs="Arial"/>
          <w:noProof/>
          <w:lang w:eastAsia="es-PE"/>
        </w:rPr>
        <w:lastRenderedPageBreak/>
        <w:drawing>
          <wp:inline distT="0" distB="0" distL="0" distR="0" wp14:anchorId="6506EE26" wp14:editId="55EB0A56">
            <wp:extent cx="5400040" cy="1602105"/>
            <wp:effectExtent l="0" t="0" r="0" b="0"/>
            <wp:docPr id="202242447"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42447" name=""/>
                    <pic:cNvPicPr/>
                  </pic:nvPicPr>
                  <pic:blipFill>
                    <a:blip r:embed="rId54"/>
                    <a:stretch>
                      <a:fillRect/>
                    </a:stretch>
                  </pic:blipFill>
                  <pic:spPr>
                    <a:xfrm>
                      <a:off x="0" y="0"/>
                      <a:ext cx="5400040" cy="1602105"/>
                    </a:xfrm>
                    <a:prstGeom prst="rect">
                      <a:avLst/>
                    </a:prstGeom>
                  </pic:spPr>
                </pic:pic>
              </a:graphicData>
            </a:graphic>
          </wp:inline>
        </w:drawing>
      </w:r>
    </w:p>
    <w:p w14:paraId="20CB718B" w14:textId="77777777" w:rsidR="00FB591F" w:rsidRPr="00487F1D" w:rsidRDefault="00FB591F" w:rsidP="00FB591F">
      <w:pPr>
        <w:jc w:val="both"/>
        <w:rPr>
          <w:rFonts w:ascii="Arial" w:hAnsi="Arial" w:cs="Arial"/>
        </w:rPr>
      </w:pPr>
    </w:p>
    <w:p w14:paraId="37CF9652" w14:textId="77777777" w:rsidR="00FB591F" w:rsidRPr="00487F1D" w:rsidRDefault="00FB591F" w:rsidP="00FB591F">
      <w:pPr>
        <w:jc w:val="both"/>
        <w:rPr>
          <w:rFonts w:ascii="Arial" w:hAnsi="Arial" w:cs="Arial"/>
        </w:rPr>
      </w:pPr>
    </w:p>
    <w:p w14:paraId="31C6A3CD" w14:textId="77777777" w:rsidR="00FB591F" w:rsidRPr="00487F1D" w:rsidRDefault="00FB591F" w:rsidP="00FB591F">
      <w:pPr>
        <w:jc w:val="both"/>
        <w:rPr>
          <w:rFonts w:ascii="Arial" w:hAnsi="Arial" w:cs="Arial"/>
        </w:rPr>
      </w:pPr>
    </w:p>
    <w:p w14:paraId="2C86CB69" w14:textId="77777777" w:rsidR="00FB591F" w:rsidRPr="00487F1D" w:rsidRDefault="00FB591F" w:rsidP="00FB591F">
      <w:pPr>
        <w:jc w:val="both"/>
        <w:rPr>
          <w:rFonts w:ascii="Arial" w:hAnsi="Arial" w:cs="Arial"/>
        </w:rPr>
      </w:pPr>
    </w:p>
    <w:p w14:paraId="4A36501D" w14:textId="77777777" w:rsidR="00FB591F" w:rsidRPr="00487F1D" w:rsidRDefault="00FB591F" w:rsidP="00FB591F">
      <w:pPr>
        <w:jc w:val="both"/>
        <w:rPr>
          <w:rFonts w:ascii="Arial" w:hAnsi="Arial" w:cs="Arial"/>
        </w:rPr>
      </w:pPr>
      <w:r w:rsidRPr="00487F1D">
        <w:rPr>
          <w:rFonts w:ascii="Arial" w:hAnsi="Arial" w:cs="Arial"/>
          <w:noProof/>
          <w:lang w:eastAsia="es-PE"/>
        </w:rPr>
        <w:drawing>
          <wp:inline distT="0" distB="0" distL="0" distR="0" wp14:anchorId="34F8599D" wp14:editId="3692A3BE">
            <wp:extent cx="5400040" cy="1162050"/>
            <wp:effectExtent l="0" t="0" r="0" b="0"/>
            <wp:docPr id="728576006"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576006" name=""/>
                    <pic:cNvPicPr/>
                  </pic:nvPicPr>
                  <pic:blipFill>
                    <a:blip r:embed="rId55"/>
                    <a:stretch>
                      <a:fillRect/>
                    </a:stretch>
                  </pic:blipFill>
                  <pic:spPr>
                    <a:xfrm>
                      <a:off x="0" y="0"/>
                      <a:ext cx="5400040" cy="1162050"/>
                    </a:xfrm>
                    <a:prstGeom prst="rect">
                      <a:avLst/>
                    </a:prstGeom>
                  </pic:spPr>
                </pic:pic>
              </a:graphicData>
            </a:graphic>
          </wp:inline>
        </w:drawing>
      </w:r>
    </w:p>
    <w:p w14:paraId="20AC41A1" w14:textId="77777777" w:rsidR="00FB591F" w:rsidRPr="00487F1D" w:rsidRDefault="00FB591F" w:rsidP="00FB591F">
      <w:pPr>
        <w:jc w:val="both"/>
        <w:rPr>
          <w:rFonts w:ascii="Arial" w:hAnsi="Arial" w:cs="Arial"/>
        </w:rPr>
      </w:pPr>
    </w:p>
    <w:p w14:paraId="0B5E6FD8" w14:textId="77777777" w:rsidR="00FB591F" w:rsidRPr="00487F1D" w:rsidRDefault="00FB591F" w:rsidP="00FB591F">
      <w:pPr>
        <w:jc w:val="both"/>
        <w:rPr>
          <w:rFonts w:ascii="Arial" w:hAnsi="Arial" w:cs="Arial"/>
        </w:rPr>
      </w:pPr>
    </w:p>
    <w:p w14:paraId="40F56758" w14:textId="77777777" w:rsidR="00FB591F" w:rsidRPr="00487F1D" w:rsidRDefault="00FB591F" w:rsidP="00FB591F">
      <w:pPr>
        <w:jc w:val="both"/>
        <w:rPr>
          <w:rFonts w:ascii="Arial" w:hAnsi="Arial" w:cs="Arial"/>
        </w:rPr>
      </w:pPr>
    </w:p>
    <w:p w14:paraId="218A6573" w14:textId="77777777" w:rsidR="00FB591F" w:rsidRPr="00487F1D" w:rsidRDefault="00FB591F" w:rsidP="00FB591F">
      <w:pPr>
        <w:jc w:val="both"/>
        <w:rPr>
          <w:rFonts w:ascii="Arial" w:hAnsi="Arial" w:cs="Arial"/>
        </w:rPr>
      </w:pPr>
      <w:r w:rsidRPr="00487F1D">
        <w:rPr>
          <w:rFonts w:ascii="Arial" w:hAnsi="Arial" w:cs="Arial"/>
          <w:b/>
          <w:bCs/>
          <w:lang w:val="es-ES"/>
        </w:rPr>
        <w:t>Artículo 4</w:t>
      </w:r>
      <w:r w:rsidRPr="00487F1D">
        <w:rPr>
          <w:rFonts w:ascii="Arial" w:hAnsi="Arial" w:cs="Arial"/>
          <w:lang w:val="es-ES"/>
        </w:rPr>
        <w:t xml:space="preserve">.- Pueden ejercer el derecho de </w:t>
      </w:r>
      <w:r w:rsidRPr="00487F1D">
        <w:rPr>
          <w:rFonts w:ascii="Arial" w:hAnsi="Arial" w:cs="Arial"/>
          <w:b/>
          <w:bCs/>
          <w:u w:val="single"/>
          <w:lang w:val="es-ES"/>
        </w:rPr>
        <w:t>opción</w:t>
      </w:r>
      <w:r w:rsidRPr="00487F1D">
        <w:rPr>
          <w:rFonts w:ascii="Arial" w:hAnsi="Arial" w:cs="Arial"/>
          <w:lang w:val="es-ES"/>
        </w:rPr>
        <w:t xml:space="preserve"> para adquirir la nacionalidad peruana:</w:t>
      </w:r>
      <w:r w:rsidRPr="00487F1D">
        <w:rPr>
          <w:rFonts w:ascii="Arial" w:hAnsi="Arial" w:cs="Arial"/>
          <w:lang w:val="es-ES"/>
        </w:rPr>
        <w:br/>
        <w:t xml:space="preserve">     1. Las personas nacidas fuera del territorio de la República, hijos de padres extranjeros, que residen en el Perú desde los cinco años y </w:t>
      </w:r>
      <w:proofErr w:type="gramStart"/>
      <w:r w:rsidRPr="00487F1D">
        <w:rPr>
          <w:rFonts w:ascii="Arial" w:hAnsi="Arial" w:cs="Arial"/>
          <w:lang w:val="es-ES"/>
        </w:rPr>
        <w:t>que</w:t>
      </w:r>
      <w:proofErr w:type="gramEnd"/>
      <w:r w:rsidRPr="00487F1D">
        <w:rPr>
          <w:rFonts w:ascii="Arial" w:hAnsi="Arial" w:cs="Arial"/>
          <w:lang w:val="es-ES"/>
        </w:rPr>
        <w:t xml:space="preserve"> al momento de alcanzar la mayoría de edad, según las leyes peruanas, manifiestan su voluntad de serlo ante la autoridad competente.</w:t>
      </w:r>
      <w:r w:rsidRPr="00487F1D">
        <w:rPr>
          <w:rFonts w:ascii="Arial" w:hAnsi="Arial" w:cs="Arial"/>
          <w:lang w:val="es-ES"/>
        </w:rPr>
        <w:br/>
        <w:t>     2. La persona extranjera unida en matrimonio con peruano o peruana y residente, en esta condición, en el territorio de la República por lo menos dos años, que expresa su voluntad de serlo ante la autoridad competente.</w:t>
      </w:r>
      <w:r w:rsidRPr="00487F1D">
        <w:rPr>
          <w:rFonts w:ascii="Arial" w:hAnsi="Arial" w:cs="Arial"/>
          <w:lang w:val="es-ES"/>
        </w:rPr>
        <w:br/>
        <w:t>     El cónyuge naturalizado por matrimonio no pierde la nacionalidad peruana en caso de divorcio o fallecimiento del cónyuge.</w:t>
      </w:r>
      <w:r w:rsidRPr="00487F1D">
        <w:rPr>
          <w:rFonts w:ascii="Arial" w:hAnsi="Arial" w:cs="Arial"/>
          <w:lang w:val="es-ES"/>
        </w:rPr>
        <w:br/>
        <w:t xml:space="preserve">     3. Las personas nacidas en el territorio extranjero, hijos de padre o madre peruanos, </w:t>
      </w:r>
      <w:proofErr w:type="gramStart"/>
      <w:r w:rsidRPr="00487F1D">
        <w:rPr>
          <w:rFonts w:ascii="Arial" w:hAnsi="Arial" w:cs="Arial"/>
          <w:lang w:val="es-ES"/>
        </w:rPr>
        <w:t>que</w:t>
      </w:r>
      <w:proofErr w:type="gramEnd"/>
      <w:r w:rsidRPr="00487F1D">
        <w:rPr>
          <w:rFonts w:ascii="Arial" w:hAnsi="Arial" w:cs="Arial"/>
          <w:lang w:val="es-ES"/>
        </w:rPr>
        <w:t xml:space="preserve"> a partir de su mayoría de edad, manifiestan su voluntad de serlo ante autoridad competente.</w:t>
      </w:r>
    </w:p>
    <w:p w14:paraId="5562B562" w14:textId="77777777" w:rsidR="00FB591F" w:rsidRPr="00487F1D" w:rsidRDefault="00FB591F" w:rsidP="00FB591F">
      <w:pPr>
        <w:jc w:val="both"/>
        <w:rPr>
          <w:rFonts w:ascii="Arial" w:hAnsi="Arial" w:cs="Arial"/>
        </w:rPr>
      </w:pPr>
    </w:p>
    <w:p w14:paraId="46D54AD1" w14:textId="77777777" w:rsidR="00FB591F" w:rsidRPr="00487F1D" w:rsidRDefault="00FB591F" w:rsidP="00FB591F">
      <w:pPr>
        <w:jc w:val="both"/>
        <w:rPr>
          <w:rFonts w:ascii="Arial" w:hAnsi="Arial" w:cs="Arial"/>
        </w:rPr>
      </w:pPr>
    </w:p>
    <w:p w14:paraId="7FA40213" w14:textId="77777777" w:rsidR="00FB591F" w:rsidRPr="00487F1D" w:rsidRDefault="00FB591F" w:rsidP="00FB591F">
      <w:pPr>
        <w:jc w:val="both"/>
        <w:rPr>
          <w:rFonts w:ascii="Arial" w:hAnsi="Arial" w:cs="Arial"/>
        </w:rPr>
      </w:pPr>
    </w:p>
    <w:p w14:paraId="51F07E0D" w14:textId="77777777" w:rsidR="00FB591F" w:rsidRPr="00487F1D" w:rsidRDefault="00FB591F" w:rsidP="00FB591F">
      <w:pPr>
        <w:jc w:val="both"/>
        <w:rPr>
          <w:rFonts w:ascii="Arial" w:hAnsi="Arial" w:cs="Arial"/>
        </w:rPr>
      </w:pPr>
      <w:r w:rsidRPr="00487F1D">
        <w:rPr>
          <w:rFonts w:ascii="Arial" w:hAnsi="Arial" w:cs="Arial"/>
          <w:noProof/>
          <w:lang w:eastAsia="es-PE"/>
        </w:rPr>
        <w:drawing>
          <wp:inline distT="0" distB="0" distL="0" distR="0" wp14:anchorId="32A08358" wp14:editId="52DBA035">
            <wp:extent cx="5400040" cy="2042160"/>
            <wp:effectExtent l="0" t="0" r="0" b="0"/>
            <wp:docPr id="574979999"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979999" name=""/>
                    <pic:cNvPicPr/>
                  </pic:nvPicPr>
                  <pic:blipFill>
                    <a:blip r:embed="rId56"/>
                    <a:stretch>
                      <a:fillRect/>
                    </a:stretch>
                  </pic:blipFill>
                  <pic:spPr>
                    <a:xfrm>
                      <a:off x="0" y="0"/>
                      <a:ext cx="5400040" cy="2042160"/>
                    </a:xfrm>
                    <a:prstGeom prst="rect">
                      <a:avLst/>
                    </a:prstGeom>
                  </pic:spPr>
                </pic:pic>
              </a:graphicData>
            </a:graphic>
          </wp:inline>
        </w:drawing>
      </w:r>
    </w:p>
    <w:p w14:paraId="122088F9" w14:textId="77777777" w:rsidR="00FB591F" w:rsidRPr="00487F1D" w:rsidRDefault="00FB591F" w:rsidP="00FB591F">
      <w:pPr>
        <w:jc w:val="both"/>
        <w:rPr>
          <w:rFonts w:ascii="Arial" w:hAnsi="Arial" w:cs="Arial"/>
        </w:rPr>
      </w:pPr>
    </w:p>
    <w:p w14:paraId="0533808B" w14:textId="77777777" w:rsidR="00FB591F" w:rsidRPr="00487F1D" w:rsidRDefault="00FB591F" w:rsidP="00FB591F">
      <w:pPr>
        <w:jc w:val="both"/>
        <w:rPr>
          <w:rFonts w:ascii="Arial" w:hAnsi="Arial" w:cs="Arial"/>
        </w:rPr>
      </w:pPr>
      <w:r w:rsidRPr="00487F1D">
        <w:rPr>
          <w:rFonts w:ascii="Arial" w:hAnsi="Arial" w:cs="Arial"/>
          <w:b/>
          <w:bCs/>
          <w:lang w:val="es-ES"/>
        </w:rPr>
        <w:t>EL CRITERIO DE NACIONALIDAD:</w:t>
      </w:r>
    </w:p>
    <w:p w14:paraId="23D6FDEF" w14:textId="77777777" w:rsidR="00FB591F" w:rsidRPr="00487F1D" w:rsidRDefault="00FB591F" w:rsidP="00FB591F">
      <w:pPr>
        <w:jc w:val="both"/>
        <w:rPr>
          <w:rFonts w:ascii="Arial" w:hAnsi="Arial" w:cs="Arial"/>
        </w:rPr>
      </w:pPr>
      <w:r w:rsidRPr="00487F1D">
        <w:rPr>
          <w:rFonts w:ascii="Arial" w:hAnsi="Arial" w:cs="Arial"/>
          <w:lang w:val="es-ES"/>
        </w:rPr>
        <w:lastRenderedPageBreak/>
        <w:t>“Vínculo político y social que une a una persona (“nacional”) con el Estado al que pertenece” (Mario Alva M.)</w:t>
      </w:r>
    </w:p>
    <w:p w14:paraId="09D87E76" w14:textId="77777777" w:rsidR="00FB591F" w:rsidRPr="00487F1D" w:rsidRDefault="00FB591F" w:rsidP="00FB591F">
      <w:pPr>
        <w:jc w:val="both"/>
        <w:rPr>
          <w:rFonts w:ascii="Arial" w:hAnsi="Arial" w:cs="Arial"/>
        </w:rPr>
      </w:pPr>
    </w:p>
    <w:p w14:paraId="51783707" w14:textId="77777777" w:rsidR="00FB591F" w:rsidRPr="00487F1D" w:rsidRDefault="00FB591F" w:rsidP="00FB591F">
      <w:pPr>
        <w:jc w:val="both"/>
        <w:rPr>
          <w:rFonts w:ascii="Arial" w:hAnsi="Arial" w:cs="Arial"/>
        </w:rPr>
      </w:pPr>
    </w:p>
    <w:p w14:paraId="0BE3F04C" w14:textId="77777777" w:rsidR="00FB591F" w:rsidRPr="00487F1D" w:rsidRDefault="00FB591F" w:rsidP="00FB591F">
      <w:pPr>
        <w:jc w:val="both"/>
        <w:rPr>
          <w:rFonts w:ascii="Arial" w:hAnsi="Arial" w:cs="Arial"/>
        </w:rPr>
      </w:pPr>
      <w:r w:rsidRPr="00487F1D">
        <w:rPr>
          <w:rFonts w:ascii="Arial" w:hAnsi="Arial" w:cs="Arial"/>
          <w:b/>
          <w:bCs/>
          <w:lang w:val="es-ES"/>
        </w:rPr>
        <w:t>EL CRITERIO DE NACIONALIDAD:</w:t>
      </w:r>
    </w:p>
    <w:p w14:paraId="4286448A" w14:textId="77777777" w:rsidR="00FB591F" w:rsidRPr="00487F1D" w:rsidRDefault="00FB591F" w:rsidP="00FB591F">
      <w:pPr>
        <w:jc w:val="both"/>
        <w:rPr>
          <w:rFonts w:ascii="Arial" w:hAnsi="Arial" w:cs="Arial"/>
        </w:rPr>
      </w:pPr>
      <w:r w:rsidRPr="00487F1D">
        <w:rPr>
          <w:rFonts w:ascii="Arial" w:hAnsi="Arial" w:cs="Arial"/>
          <w:lang w:val="es-ES"/>
        </w:rPr>
        <w:t xml:space="preserve">“Mediante este criterio, un </w:t>
      </w:r>
      <w:r w:rsidRPr="00487F1D">
        <w:rPr>
          <w:rFonts w:ascii="Arial" w:hAnsi="Arial" w:cs="Arial"/>
          <w:b/>
          <w:bCs/>
          <w:lang w:val="es-ES"/>
        </w:rPr>
        <w:t>Estado exige el pago del impuesto a todos sus nacionales,</w:t>
      </w:r>
      <w:r w:rsidRPr="00487F1D">
        <w:rPr>
          <w:rFonts w:ascii="Arial" w:hAnsi="Arial" w:cs="Arial"/>
          <w:lang w:val="es-ES"/>
        </w:rPr>
        <w:t xml:space="preserve"> sin importar el lugar en que residan o del país en que esté ubicada la fuente que genera el beneficio. Pero no puede tenerse como nexo único debido a que, salvo que la legislación o tratados califiquen a determinada sociedad (personas jurídica) como nacional, en principio solo se puede aplicar a personas físicas y, además, por su rápida variación, pérdida o adquisición debido a los múltiples criterios para establecerla sangre (ius </w:t>
      </w:r>
      <w:proofErr w:type="spellStart"/>
      <w:r w:rsidRPr="00487F1D">
        <w:rPr>
          <w:rFonts w:ascii="Arial" w:hAnsi="Arial" w:cs="Arial"/>
          <w:lang w:val="es-ES"/>
        </w:rPr>
        <w:t>sanguinis</w:t>
      </w:r>
      <w:proofErr w:type="spellEnd"/>
      <w:r w:rsidRPr="00487F1D">
        <w:rPr>
          <w:rFonts w:ascii="Arial" w:hAnsi="Arial" w:cs="Arial"/>
          <w:lang w:val="es-ES"/>
        </w:rPr>
        <w:t xml:space="preserve">), nacimiento (ius </w:t>
      </w:r>
      <w:proofErr w:type="spellStart"/>
      <w:r w:rsidRPr="00487F1D">
        <w:rPr>
          <w:rFonts w:ascii="Arial" w:hAnsi="Arial" w:cs="Arial"/>
          <w:lang w:val="es-ES"/>
        </w:rPr>
        <w:t>solis</w:t>
      </w:r>
      <w:proofErr w:type="spellEnd"/>
      <w:r w:rsidRPr="00487F1D">
        <w:rPr>
          <w:rFonts w:ascii="Arial" w:hAnsi="Arial" w:cs="Arial"/>
          <w:lang w:val="es-ES"/>
        </w:rPr>
        <w:t xml:space="preserve">), matrimonio, etcétera, pueden darse problemas entre dos o más nacionalidades, lo cual dificulta su administración y es fuente de conflictos. En la actualidad, uno de los pocos países que utiliza este criterio es Estados Unidos de Norteamérica, justificando gravar a sus nacionales por su renta de fuente mundial sobre la base de la Teoría del Beneficio, mediante la cual todos los ciudadanos gozan de la protección de su país en cualquier parte del mundo como una suerte de contraprestación a su deber de pagar tributos”.(Velásquez </w:t>
      </w:r>
      <w:proofErr w:type="spellStart"/>
      <w:r w:rsidRPr="00487F1D">
        <w:rPr>
          <w:rFonts w:ascii="Arial" w:hAnsi="Arial" w:cs="Arial"/>
          <w:lang w:val="es-ES"/>
        </w:rPr>
        <w:t>Vainstein</w:t>
      </w:r>
      <w:proofErr w:type="spellEnd"/>
      <w:r w:rsidRPr="00487F1D">
        <w:rPr>
          <w:rFonts w:ascii="Arial" w:hAnsi="Arial" w:cs="Arial"/>
          <w:lang w:val="es-ES"/>
        </w:rPr>
        <w:t>)</w:t>
      </w:r>
    </w:p>
    <w:p w14:paraId="34002D10" w14:textId="77777777" w:rsidR="00FB591F" w:rsidRPr="00487F1D" w:rsidRDefault="00FB591F" w:rsidP="00FB591F">
      <w:pPr>
        <w:jc w:val="both"/>
        <w:rPr>
          <w:rFonts w:ascii="Arial" w:hAnsi="Arial" w:cs="Arial"/>
        </w:rPr>
      </w:pPr>
    </w:p>
    <w:p w14:paraId="05CD8ADE" w14:textId="77777777" w:rsidR="00FB591F" w:rsidRPr="00487F1D" w:rsidRDefault="00FB591F" w:rsidP="00FB591F">
      <w:pPr>
        <w:jc w:val="both"/>
        <w:rPr>
          <w:rFonts w:ascii="Arial" w:hAnsi="Arial" w:cs="Arial"/>
        </w:rPr>
      </w:pPr>
    </w:p>
    <w:p w14:paraId="39552823" w14:textId="77777777" w:rsidR="00FB591F" w:rsidRPr="00487F1D" w:rsidRDefault="00FB591F" w:rsidP="00FB591F">
      <w:pPr>
        <w:jc w:val="both"/>
        <w:rPr>
          <w:rFonts w:ascii="Arial" w:hAnsi="Arial" w:cs="Arial"/>
        </w:rPr>
      </w:pPr>
    </w:p>
    <w:p w14:paraId="12F1971E" w14:textId="77777777" w:rsidR="00FB591F" w:rsidRPr="00487F1D" w:rsidRDefault="00FB591F" w:rsidP="00FB591F">
      <w:pPr>
        <w:jc w:val="both"/>
        <w:rPr>
          <w:rFonts w:ascii="Arial" w:hAnsi="Arial" w:cs="Arial"/>
        </w:rPr>
      </w:pPr>
      <w:r w:rsidRPr="00487F1D">
        <w:rPr>
          <w:rFonts w:ascii="Arial" w:hAnsi="Arial" w:cs="Arial"/>
          <w:noProof/>
          <w:lang w:eastAsia="es-PE"/>
        </w:rPr>
        <w:drawing>
          <wp:inline distT="0" distB="0" distL="0" distR="0" wp14:anchorId="4E9DF7E8" wp14:editId="1D3C5347">
            <wp:extent cx="5400040" cy="1298575"/>
            <wp:effectExtent l="0" t="0" r="0" b="0"/>
            <wp:docPr id="656053823"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053823" name=""/>
                    <pic:cNvPicPr/>
                  </pic:nvPicPr>
                  <pic:blipFill>
                    <a:blip r:embed="rId57"/>
                    <a:stretch>
                      <a:fillRect/>
                    </a:stretch>
                  </pic:blipFill>
                  <pic:spPr>
                    <a:xfrm>
                      <a:off x="0" y="0"/>
                      <a:ext cx="5400040" cy="1298575"/>
                    </a:xfrm>
                    <a:prstGeom prst="rect">
                      <a:avLst/>
                    </a:prstGeom>
                  </pic:spPr>
                </pic:pic>
              </a:graphicData>
            </a:graphic>
          </wp:inline>
        </w:drawing>
      </w:r>
    </w:p>
    <w:p w14:paraId="593F098D" w14:textId="77777777" w:rsidR="00FB591F" w:rsidRPr="00487F1D" w:rsidRDefault="00FB591F" w:rsidP="00FB591F">
      <w:pPr>
        <w:jc w:val="both"/>
        <w:rPr>
          <w:rFonts w:ascii="Arial" w:hAnsi="Arial" w:cs="Arial"/>
        </w:rPr>
      </w:pPr>
    </w:p>
    <w:p w14:paraId="625E5424" w14:textId="77777777" w:rsidR="00FB591F" w:rsidRPr="00487F1D" w:rsidRDefault="00FB591F" w:rsidP="00FB591F">
      <w:pPr>
        <w:jc w:val="both"/>
        <w:rPr>
          <w:rFonts w:ascii="Arial" w:hAnsi="Arial" w:cs="Arial"/>
        </w:rPr>
      </w:pPr>
    </w:p>
    <w:p w14:paraId="57CED4D3" w14:textId="77777777" w:rsidR="00FB591F" w:rsidRPr="00487F1D" w:rsidRDefault="00FB591F" w:rsidP="00FB591F">
      <w:pPr>
        <w:jc w:val="both"/>
        <w:rPr>
          <w:rFonts w:ascii="Arial" w:hAnsi="Arial" w:cs="Arial"/>
        </w:rPr>
      </w:pPr>
    </w:p>
    <w:p w14:paraId="34C78423" w14:textId="77777777" w:rsidR="00FB591F" w:rsidRPr="00487F1D" w:rsidRDefault="00FB591F" w:rsidP="00FB591F">
      <w:pPr>
        <w:jc w:val="both"/>
        <w:rPr>
          <w:rFonts w:ascii="Arial" w:hAnsi="Arial" w:cs="Arial"/>
        </w:rPr>
      </w:pPr>
    </w:p>
    <w:p w14:paraId="6524F241" w14:textId="77777777" w:rsidR="00FB591F" w:rsidRPr="00487F1D" w:rsidRDefault="00FB591F" w:rsidP="00FB591F">
      <w:pPr>
        <w:jc w:val="both"/>
        <w:rPr>
          <w:rFonts w:ascii="Arial" w:hAnsi="Arial" w:cs="Arial"/>
        </w:rPr>
      </w:pPr>
      <w:r w:rsidRPr="00487F1D">
        <w:rPr>
          <w:rFonts w:ascii="Arial" w:hAnsi="Arial" w:cs="Arial"/>
          <w:noProof/>
          <w:lang w:eastAsia="es-PE"/>
        </w:rPr>
        <w:drawing>
          <wp:inline distT="0" distB="0" distL="0" distR="0" wp14:anchorId="2E539606" wp14:editId="57AF25BE">
            <wp:extent cx="5400040" cy="2301875"/>
            <wp:effectExtent l="0" t="0" r="0" b="3175"/>
            <wp:docPr id="1952662085"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662085" name=""/>
                    <pic:cNvPicPr/>
                  </pic:nvPicPr>
                  <pic:blipFill>
                    <a:blip r:embed="rId58"/>
                    <a:stretch>
                      <a:fillRect/>
                    </a:stretch>
                  </pic:blipFill>
                  <pic:spPr>
                    <a:xfrm>
                      <a:off x="0" y="0"/>
                      <a:ext cx="5400040" cy="2301875"/>
                    </a:xfrm>
                    <a:prstGeom prst="rect">
                      <a:avLst/>
                    </a:prstGeom>
                  </pic:spPr>
                </pic:pic>
              </a:graphicData>
            </a:graphic>
          </wp:inline>
        </w:drawing>
      </w:r>
    </w:p>
    <w:p w14:paraId="556E82A6" w14:textId="77777777" w:rsidR="00FB591F" w:rsidRPr="00487F1D" w:rsidRDefault="00FB591F" w:rsidP="00FB591F">
      <w:pPr>
        <w:jc w:val="both"/>
        <w:rPr>
          <w:rFonts w:ascii="Arial" w:hAnsi="Arial" w:cs="Arial"/>
        </w:rPr>
      </w:pPr>
    </w:p>
    <w:p w14:paraId="0B970EBF" w14:textId="77777777" w:rsidR="00FB591F" w:rsidRPr="00487F1D" w:rsidRDefault="00FB591F" w:rsidP="00FB591F">
      <w:pPr>
        <w:jc w:val="both"/>
        <w:rPr>
          <w:rFonts w:ascii="Arial" w:hAnsi="Arial" w:cs="Arial"/>
        </w:rPr>
      </w:pPr>
    </w:p>
    <w:p w14:paraId="3D1D7334" w14:textId="77777777" w:rsidR="00FB591F" w:rsidRPr="00487F1D" w:rsidRDefault="00FB591F" w:rsidP="00FB591F">
      <w:pPr>
        <w:jc w:val="both"/>
        <w:rPr>
          <w:rFonts w:ascii="Arial" w:hAnsi="Arial" w:cs="Arial"/>
        </w:rPr>
      </w:pPr>
    </w:p>
    <w:p w14:paraId="2DD9661D" w14:textId="77777777" w:rsidR="00FB591F" w:rsidRPr="00487F1D" w:rsidRDefault="00FB591F" w:rsidP="00FB591F">
      <w:pPr>
        <w:jc w:val="both"/>
        <w:rPr>
          <w:rFonts w:ascii="Arial" w:hAnsi="Arial" w:cs="Arial"/>
        </w:rPr>
      </w:pPr>
      <w:r w:rsidRPr="00487F1D">
        <w:rPr>
          <w:rFonts w:ascii="Arial" w:hAnsi="Arial" w:cs="Arial"/>
          <w:noProof/>
          <w:lang w:eastAsia="es-PE"/>
        </w:rPr>
        <w:lastRenderedPageBreak/>
        <w:drawing>
          <wp:inline distT="0" distB="0" distL="0" distR="0" wp14:anchorId="7547C163" wp14:editId="5CD2EB39">
            <wp:extent cx="5400040" cy="2592705"/>
            <wp:effectExtent l="0" t="0" r="0" b="0"/>
            <wp:docPr id="1625043140"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043140" name=""/>
                    <pic:cNvPicPr/>
                  </pic:nvPicPr>
                  <pic:blipFill>
                    <a:blip r:embed="rId59"/>
                    <a:stretch>
                      <a:fillRect/>
                    </a:stretch>
                  </pic:blipFill>
                  <pic:spPr>
                    <a:xfrm>
                      <a:off x="0" y="0"/>
                      <a:ext cx="5400040" cy="2592705"/>
                    </a:xfrm>
                    <a:prstGeom prst="rect">
                      <a:avLst/>
                    </a:prstGeom>
                  </pic:spPr>
                </pic:pic>
              </a:graphicData>
            </a:graphic>
          </wp:inline>
        </w:drawing>
      </w:r>
    </w:p>
    <w:p w14:paraId="082F204F" w14:textId="77777777" w:rsidR="00FB591F" w:rsidRPr="00487F1D" w:rsidRDefault="00FB591F" w:rsidP="00FB591F">
      <w:pPr>
        <w:jc w:val="both"/>
        <w:rPr>
          <w:rFonts w:ascii="Arial" w:hAnsi="Arial" w:cs="Arial"/>
        </w:rPr>
      </w:pPr>
    </w:p>
    <w:p w14:paraId="12F72BE7" w14:textId="77777777" w:rsidR="00FB591F" w:rsidRPr="00487F1D" w:rsidRDefault="00FB591F" w:rsidP="00FB591F">
      <w:pPr>
        <w:jc w:val="both"/>
        <w:rPr>
          <w:rFonts w:ascii="Arial" w:hAnsi="Arial" w:cs="Arial"/>
        </w:rPr>
      </w:pPr>
    </w:p>
    <w:p w14:paraId="2F5BEF0C" w14:textId="77777777" w:rsidR="00FB591F" w:rsidRPr="00487F1D" w:rsidRDefault="00FB591F" w:rsidP="00FB591F">
      <w:pPr>
        <w:jc w:val="both"/>
        <w:rPr>
          <w:rFonts w:ascii="Arial" w:hAnsi="Arial" w:cs="Arial"/>
        </w:rPr>
      </w:pPr>
    </w:p>
    <w:p w14:paraId="74EE66B0" w14:textId="77777777" w:rsidR="00FB591F" w:rsidRPr="00487F1D" w:rsidRDefault="00FB591F" w:rsidP="00FB591F">
      <w:pPr>
        <w:jc w:val="both"/>
        <w:rPr>
          <w:rFonts w:ascii="Arial" w:hAnsi="Arial" w:cs="Arial"/>
        </w:rPr>
      </w:pPr>
    </w:p>
    <w:p w14:paraId="78E66B24" w14:textId="77777777" w:rsidR="00FB591F" w:rsidRPr="00487F1D" w:rsidRDefault="00FB591F" w:rsidP="00FB591F">
      <w:pPr>
        <w:jc w:val="both"/>
        <w:rPr>
          <w:rFonts w:ascii="Arial" w:hAnsi="Arial" w:cs="Arial"/>
        </w:rPr>
      </w:pPr>
      <w:r w:rsidRPr="00487F1D">
        <w:rPr>
          <w:rFonts w:ascii="Arial" w:hAnsi="Arial" w:cs="Arial"/>
          <w:noProof/>
          <w:lang w:eastAsia="es-PE"/>
        </w:rPr>
        <w:drawing>
          <wp:inline distT="0" distB="0" distL="0" distR="0" wp14:anchorId="2296D814" wp14:editId="0FEC4019">
            <wp:extent cx="5400040" cy="2529840"/>
            <wp:effectExtent l="0" t="0" r="0" b="3810"/>
            <wp:docPr id="327810397"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810397" name=""/>
                    <pic:cNvPicPr/>
                  </pic:nvPicPr>
                  <pic:blipFill>
                    <a:blip r:embed="rId60"/>
                    <a:stretch>
                      <a:fillRect/>
                    </a:stretch>
                  </pic:blipFill>
                  <pic:spPr>
                    <a:xfrm>
                      <a:off x="0" y="0"/>
                      <a:ext cx="5400040" cy="2529840"/>
                    </a:xfrm>
                    <a:prstGeom prst="rect">
                      <a:avLst/>
                    </a:prstGeom>
                  </pic:spPr>
                </pic:pic>
              </a:graphicData>
            </a:graphic>
          </wp:inline>
        </w:drawing>
      </w:r>
    </w:p>
    <w:p w14:paraId="3AA93200" w14:textId="77777777" w:rsidR="00FB591F" w:rsidRPr="00487F1D" w:rsidRDefault="00FB591F" w:rsidP="00FB591F">
      <w:pPr>
        <w:jc w:val="both"/>
        <w:rPr>
          <w:rFonts w:ascii="Arial" w:hAnsi="Arial" w:cs="Arial"/>
        </w:rPr>
      </w:pPr>
    </w:p>
    <w:p w14:paraId="07EFEF76" w14:textId="77777777" w:rsidR="00FB591F" w:rsidRPr="00487F1D" w:rsidRDefault="00FB591F" w:rsidP="00FB591F">
      <w:pPr>
        <w:jc w:val="both"/>
        <w:rPr>
          <w:rFonts w:ascii="Arial" w:hAnsi="Arial" w:cs="Arial"/>
        </w:rPr>
      </w:pPr>
    </w:p>
    <w:p w14:paraId="1AC243F5" w14:textId="77777777" w:rsidR="00FB591F" w:rsidRPr="00487F1D" w:rsidRDefault="00FB591F" w:rsidP="00FB591F">
      <w:pPr>
        <w:jc w:val="both"/>
        <w:rPr>
          <w:rFonts w:ascii="Arial" w:hAnsi="Arial" w:cs="Arial"/>
        </w:rPr>
      </w:pPr>
      <w:r w:rsidRPr="00487F1D">
        <w:rPr>
          <w:rFonts w:ascii="Arial" w:hAnsi="Arial" w:cs="Arial"/>
          <w:noProof/>
          <w:lang w:eastAsia="es-PE"/>
        </w:rPr>
        <w:lastRenderedPageBreak/>
        <w:drawing>
          <wp:inline distT="0" distB="0" distL="0" distR="0" wp14:anchorId="7563C7D6" wp14:editId="0FF644E5">
            <wp:extent cx="5400040" cy="2813685"/>
            <wp:effectExtent l="0" t="0" r="0" b="5715"/>
            <wp:docPr id="384418196"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418196" name=""/>
                    <pic:cNvPicPr/>
                  </pic:nvPicPr>
                  <pic:blipFill>
                    <a:blip r:embed="rId61"/>
                    <a:stretch>
                      <a:fillRect/>
                    </a:stretch>
                  </pic:blipFill>
                  <pic:spPr>
                    <a:xfrm>
                      <a:off x="0" y="0"/>
                      <a:ext cx="5400040" cy="2813685"/>
                    </a:xfrm>
                    <a:prstGeom prst="rect">
                      <a:avLst/>
                    </a:prstGeom>
                  </pic:spPr>
                </pic:pic>
              </a:graphicData>
            </a:graphic>
          </wp:inline>
        </w:drawing>
      </w:r>
    </w:p>
    <w:p w14:paraId="29B5C96C" w14:textId="77777777" w:rsidR="00FB591F" w:rsidRPr="00487F1D" w:rsidRDefault="00FB591F" w:rsidP="00FB591F">
      <w:pPr>
        <w:jc w:val="both"/>
        <w:rPr>
          <w:rFonts w:ascii="Arial" w:hAnsi="Arial" w:cs="Arial"/>
        </w:rPr>
      </w:pPr>
    </w:p>
    <w:p w14:paraId="3DFD0FA6" w14:textId="77777777" w:rsidR="00FB591F" w:rsidRPr="00487F1D" w:rsidRDefault="00FB591F" w:rsidP="00FB591F">
      <w:pPr>
        <w:jc w:val="both"/>
        <w:rPr>
          <w:rFonts w:ascii="Arial" w:hAnsi="Arial" w:cs="Arial"/>
        </w:rPr>
      </w:pPr>
    </w:p>
    <w:p w14:paraId="304E1DDC" w14:textId="77777777" w:rsidR="00FB591F" w:rsidRPr="00487F1D" w:rsidRDefault="00FB591F" w:rsidP="00FB591F">
      <w:pPr>
        <w:jc w:val="both"/>
        <w:rPr>
          <w:rFonts w:ascii="Arial" w:hAnsi="Arial" w:cs="Arial"/>
        </w:rPr>
      </w:pPr>
      <w:r w:rsidRPr="00487F1D">
        <w:rPr>
          <w:rFonts w:ascii="Arial" w:hAnsi="Arial" w:cs="Arial"/>
          <w:noProof/>
          <w:lang w:eastAsia="es-PE"/>
        </w:rPr>
        <w:drawing>
          <wp:inline distT="0" distB="0" distL="0" distR="0" wp14:anchorId="75BDCB3F" wp14:editId="0D2B29B9">
            <wp:extent cx="5400040" cy="2734310"/>
            <wp:effectExtent l="0" t="0" r="0" b="8890"/>
            <wp:docPr id="69072027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720272" name=""/>
                    <pic:cNvPicPr/>
                  </pic:nvPicPr>
                  <pic:blipFill>
                    <a:blip r:embed="rId62"/>
                    <a:stretch>
                      <a:fillRect/>
                    </a:stretch>
                  </pic:blipFill>
                  <pic:spPr>
                    <a:xfrm>
                      <a:off x="0" y="0"/>
                      <a:ext cx="5400040" cy="2734310"/>
                    </a:xfrm>
                    <a:prstGeom prst="rect">
                      <a:avLst/>
                    </a:prstGeom>
                  </pic:spPr>
                </pic:pic>
              </a:graphicData>
            </a:graphic>
          </wp:inline>
        </w:drawing>
      </w:r>
    </w:p>
    <w:p w14:paraId="3FDC507F" w14:textId="77777777" w:rsidR="00FB591F" w:rsidRPr="00487F1D" w:rsidRDefault="00FB591F" w:rsidP="00FB591F">
      <w:pPr>
        <w:jc w:val="both"/>
        <w:rPr>
          <w:rFonts w:ascii="Arial" w:hAnsi="Arial" w:cs="Arial"/>
        </w:rPr>
      </w:pPr>
    </w:p>
    <w:p w14:paraId="0208EE3C" w14:textId="77777777" w:rsidR="00FB591F" w:rsidRPr="00487F1D" w:rsidRDefault="00FB591F" w:rsidP="00FB591F">
      <w:pPr>
        <w:jc w:val="both"/>
        <w:rPr>
          <w:rFonts w:ascii="Arial" w:hAnsi="Arial" w:cs="Arial"/>
        </w:rPr>
      </w:pPr>
    </w:p>
    <w:p w14:paraId="2BA81BF6" w14:textId="77777777" w:rsidR="00FB591F" w:rsidRPr="00487F1D" w:rsidRDefault="00FB591F" w:rsidP="00FB591F">
      <w:pPr>
        <w:jc w:val="both"/>
        <w:rPr>
          <w:rFonts w:ascii="Arial" w:hAnsi="Arial" w:cs="Arial"/>
        </w:rPr>
      </w:pPr>
    </w:p>
    <w:p w14:paraId="6B456DA1" w14:textId="77777777" w:rsidR="00FB591F" w:rsidRPr="00487F1D" w:rsidRDefault="00FB591F" w:rsidP="00FB591F">
      <w:pPr>
        <w:jc w:val="both"/>
        <w:rPr>
          <w:rFonts w:ascii="Arial" w:hAnsi="Arial" w:cs="Arial"/>
        </w:rPr>
      </w:pPr>
      <w:r w:rsidRPr="00487F1D">
        <w:rPr>
          <w:rFonts w:ascii="Arial" w:hAnsi="Arial" w:cs="Arial"/>
          <w:noProof/>
          <w:lang w:eastAsia="es-PE"/>
        </w:rPr>
        <w:lastRenderedPageBreak/>
        <w:drawing>
          <wp:inline distT="0" distB="0" distL="0" distR="0" wp14:anchorId="4BEC5F2B" wp14:editId="460BE0F8">
            <wp:extent cx="5400040" cy="2806065"/>
            <wp:effectExtent l="0" t="0" r="0" b="0"/>
            <wp:docPr id="1951309528"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309528" name=""/>
                    <pic:cNvPicPr/>
                  </pic:nvPicPr>
                  <pic:blipFill>
                    <a:blip r:embed="rId63"/>
                    <a:stretch>
                      <a:fillRect/>
                    </a:stretch>
                  </pic:blipFill>
                  <pic:spPr>
                    <a:xfrm>
                      <a:off x="0" y="0"/>
                      <a:ext cx="5400040" cy="2806065"/>
                    </a:xfrm>
                    <a:prstGeom prst="rect">
                      <a:avLst/>
                    </a:prstGeom>
                  </pic:spPr>
                </pic:pic>
              </a:graphicData>
            </a:graphic>
          </wp:inline>
        </w:drawing>
      </w:r>
    </w:p>
    <w:p w14:paraId="618BB259" w14:textId="77777777" w:rsidR="00FB591F" w:rsidRPr="00487F1D" w:rsidRDefault="00FB591F" w:rsidP="00FB591F">
      <w:pPr>
        <w:jc w:val="both"/>
        <w:rPr>
          <w:rFonts w:ascii="Arial" w:hAnsi="Arial" w:cs="Arial"/>
        </w:rPr>
      </w:pPr>
    </w:p>
    <w:p w14:paraId="4745D9B9" w14:textId="77777777" w:rsidR="00FB591F" w:rsidRPr="00487F1D" w:rsidRDefault="00FB591F" w:rsidP="00FB591F">
      <w:pPr>
        <w:jc w:val="both"/>
        <w:rPr>
          <w:rFonts w:ascii="Arial" w:hAnsi="Arial" w:cs="Arial"/>
        </w:rPr>
      </w:pPr>
    </w:p>
    <w:p w14:paraId="5DBE5C6E" w14:textId="77777777" w:rsidR="00FB591F" w:rsidRPr="00487F1D" w:rsidRDefault="00FB591F" w:rsidP="00FB591F">
      <w:pPr>
        <w:jc w:val="both"/>
        <w:rPr>
          <w:rFonts w:ascii="Arial" w:hAnsi="Arial" w:cs="Arial"/>
        </w:rPr>
      </w:pPr>
    </w:p>
    <w:p w14:paraId="6AECDA13" w14:textId="77777777" w:rsidR="00FB591F" w:rsidRPr="00487F1D" w:rsidRDefault="00FB591F" w:rsidP="00FB591F">
      <w:pPr>
        <w:jc w:val="both"/>
        <w:rPr>
          <w:rFonts w:ascii="Arial" w:hAnsi="Arial" w:cs="Arial"/>
        </w:rPr>
      </w:pPr>
    </w:p>
    <w:p w14:paraId="1B76FD3F" w14:textId="77777777" w:rsidR="00FB591F" w:rsidRPr="00487F1D" w:rsidRDefault="00FB591F" w:rsidP="00FB591F">
      <w:pPr>
        <w:jc w:val="both"/>
        <w:rPr>
          <w:rFonts w:ascii="Arial" w:hAnsi="Arial" w:cs="Arial"/>
        </w:rPr>
      </w:pPr>
    </w:p>
    <w:p w14:paraId="3EDE148E" w14:textId="77777777" w:rsidR="00FB591F" w:rsidRPr="00487F1D" w:rsidRDefault="00FB591F" w:rsidP="00FB591F">
      <w:pPr>
        <w:jc w:val="both"/>
        <w:rPr>
          <w:rFonts w:ascii="Arial" w:hAnsi="Arial" w:cs="Arial"/>
        </w:rPr>
      </w:pPr>
    </w:p>
    <w:p w14:paraId="68C76E0A" w14:textId="77777777" w:rsidR="00FB591F" w:rsidRPr="00487F1D" w:rsidRDefault="00FB591F" w:rsidP="00FB591F">
      <w:pPr>
        <w:jc w:val="both"/>
        <w:rPr>
          <w:rFonts w:ascii="Arial" w:hAnsi="Arial" w:cs="Arial"/>
        </w:rPr>
      </w:pPr>
    </w:p>
    <w:p w14:paraId="45D56966" w14:textId="77777777" w:rsidR="00FB591F" w:rsidRPr="00487F1D" w:rsidRDefault="00FB591F" w:rsidP="00FB591F">
      <w:pPr>
        <w:jc w:val="both"/>
        <w:rPr>
          <w:rFonts w:ascii="Arial" w:hAnsi="Arial" w:cs="Arial"/>
        </w:rPr>
      </w:pPr>
    </w:p>
    <w:p w14:paraId="273939E2" w14:textId="77777777" w:rsidR="00FB591F" w:rsidRPr="00487F1D" w:rsidRDefault="00FB591F" w:rsidP="00FB591F">
      <w:pPr>
        <w:jc w:val="both"/>
        <w:rPr>
          <w:rFonts w:ascii="Arial" w:hAnsi="Arial" w:cs="Arial"/>
        </w:rPr>
      </w:pPr>
      <w:r w:rsidRPr="00487F1D">
        <w:rPr>
          <w:rFonts w:ascii="Arial" w:hAnsi="Arial" w:cs="Arial"/>
          <w:b/>
          <w:bCs/>
          <w:lang w:val="es-ES"/>
        </w:rPr>
        <w:t xml:space="preserve">EL CRITERIO DE NACIONALIDAD: </w:t>
      </w:r>
      <w:r w:rsidRPr="00487F1D">
        <w:rPr>
          <w:rFonts w:ascii="Arial" w:hAnsi="Arial" w:cs="Arial"/>
          <w:lang w:val="es-ES"/>
        </w:rPr>
        <w:t xml:space="preserve">“Mediante este criterio, un </w:t>
      </w:r>
      <w:r w:rsidRPr="00487F1D">
        <w:rPr>
          <w:rFonts w:ascii="Arial" w:hAnsi="Arial" w:cs="Arial"/>
          <w:b/>
          <w:bCs/>
          <w:lang w:val="es-ES"/>
        </w:rPr>
        <w:t>Estado exige el pago del impuesto a todos sus nacionales,</w:t>
      </w:r>
      <w:r w:rsidRPr="00487F1D">
        <w:rPr>
          <w:rFonts w:ascii="Arial" w:hAnsi="Arial" w:cs="Arial"/>
          <w:lang w:val="es-ES"/>
        </w:rPr>
        <w:t xml:space="preserve"> sin importar el lugar en que residan o del país en que esté ubicada la fuente que genera el beneficio.</w:t>
      </w:r>
    </w:p>
    <w:p w14:paraId="596E660C" w14:textId="77777777" w:rsidR="00FB591F" w:rsidRPr="00487F1D" w:rsidRDefault="00FB591F" w:rsidP="00FB591F">
      <w:pPr>
        <w:rPr>
          <w:rFonts w:ascii="Arial" w:hAnsi="Arial" w:cs="Arial"/>
        </w:rPr>
      </w:pPr>
    </w:p>
    <w:p w14:paraId="7B4DB71E" w14:textId="77777777" w:rsidR="00FB591F" w:rsidRPr="00487F1D" w:rsidRDefault="00FB591F" w:rsidP="00FB591F">
      <w:pPr>
        <w:rPr>
          <w:rFonts w:ascii="Arial" w:hAnsi="Arial" w:cs="Arial"/>
          <w:lang w:val="es-ES"/>
        </w:rPr>
      </w:pPr>
      <w:r w:rsidRPr="00487F1D">
        <w:rPr>
          <w:rFonts w:ascii="Arial" w:hAnsi="Arial" w:cs="Arial"/>
        </w:rPr>
        <w:t xml:space="preserve">Según H. Medrano: </w:t>
      </w:r>
      <w:r w:rsidRPr="00487F1D">
        <w:rPr>
          <w:rFonts w:ascii="Arial" w:hAnsi="Arial" w:cs="Arial"/>
          <w:lang w:val="es-ES"/>
        </w:rPr>
        <w:t>En el Perú:</w:t>
      </w:r>
    </w:p>
    <w:p w14:paraId="6F76F527" w14:textId="77777777" w:rsidR="00FB591F" w:rsidRPr="00487F1D" w:rsidRDefault="00FB591F" w:rsidP="00FB591F">
      <w:pPr>
        <w:rPr>
          <w:rFonts w:ascii="Arial" w:hAnsi="Arial" w:cs="Arial"/>
        </w:rPr>
      </w:pPr>
      <w:r w:rsidRPr="00487F1D">
        <w:rPr>
          <w:rFonts w:ascii="Arial" w:hAnsi="Arial" w:cs="Arial"/>
          <w:lang w:val="es-ES"/>
        </w:rPr>
        <w:t xml:space="preserve">1) Los no domiciliados tributan por rentas de “fuente” peruana; 2) Los domiciliados tributan por rentas de “fuente mundial: a) Tributan por rentas de “fuente” en territorio peruano; b) Tributan por rentas de “fuente” en territorio extranjero. </w:t>
      </w:r>
    </w:p>
    <w:p w14:paraId="41A7D1BA" w14:textId="77777777" w:rsidR="00FB591F" w:rsidRPr="00487F1D" w:rsidRDefault="00FB591F" w:rsidP="00FB591F">
      <w:pPr>
        <w:jc w:val="both"/>
        <w:rPr>
          <w:rFonts w:ascii="Arial" w:hAnsi="Arial" w:cs="Arial"/>
        </w:rPr>
      </w:pPr>
      <w:r w:rsidRPr="00487F1D">
        <w:rPr>
          <w:rFonts w:ascii="Arial" w:hAnsi="Arial" w:cs="Arial"/>
          <w:lang w:val="es-ES"/>
        </w:rPr>
        <w:t>2) Los Estados pueden exigir la tributación a los residentes en su territorio: a) Renta producida en el país; b) Renta producida fuera del país.</w:t>
      </w:r>
    </w:p>
    <w:p w14:paraId="5E25B073" w14:textId="77777777" w:rsidR="00FB591F" w:rsidRPr="00487F1D" w:rsidRDefault="00FB591F" w:rsidP="00FB591F">
      <w:pPr>
        <w:jc w:val="both"/>
        <w:rPr>
          <w:rFonts w:ascii="Arial" w:hAnsi="Arial" w:cs="Arial"/>
        </w:rPr>
      </w:pPr>
      <w:r w:rsidRPr="00487F1D">
        <w:rPr>
          <w:rFonts w:ascii="Arial" w:hAnsi="Arial" w:cs="Arial"/>
          <w:lang w:val="es-ES"/>
        </w:rPr>
        <w:t>3) Una sola persona puede quedar sometida a doble o múltiple obligación tributaria, del país donde domicilia, del país donde está la fuente de renta. Se produce la Doble o Múltiple imposición tributaria. Se resuelve o atenúa con los CDI Convenios de doble imposición.</w:t>
      </w:r>
    </w:p>
    <w:p w14:paraId="66EF0A7C" w14:textId="77777777" w:rsidR="00FB591F" w:rsidRPr="00487F1D" w:rsidRDefault="00FB591F" w:rsidP="00FB591F">
      <w:pPr>
        <w:jc w:val="both"/>
        <w:rPr>
          <w:rFonts w:ascii="Arial" w:hAnsi="Arial" w:cs="Arial"/>
        </w:rPr>
      </w:pPr>
      <w:r w:rsidRPr="00487F1D">
        <w:rPr>
          <w:rFonts w:ascii="Arial" w:hAnsi="Arial" w:cs="Arial"/>
          <w:lang w:val="es-ES"/>
        </w:rPr>
        <w:t>4) Cuando la renta de fuente extranjera es producida en un país que no tiene CDI, el impuesto pagado en el exterior es Crédito frente al que debe abonarse en el país.</w:t>
      </w:r>
    </w:p>
    <w:p w14:paraId="7B7227A9" w14:textId="77777777" w:rsidR="00FB591F" w:rsidRPr="00487F1D" w:rsidRDefault="00FB591F" w:rsidP="00FB591F">
      <w:pPr>
        <w:jc w:val="both"/>
        <w:rPr>
          <w:rFonts w:ascii="Arial" w:hAnsi="Arial" w:cs="Arial"/>
          <w:b/>
          <w:bCs/>
        </w:rPr>
      </w:pPr>
    </w:p>
    <w:p w14:paraId="65687ED2" w14:textId="77777777" w:rsidR="00FB591F" w:rsidRPr="00487F1D" w:rsidRDefault="00FB591F" w:rsidP="00FB591F">
      <w:pPr>
        <w:jc w:val="both"/>
        <w:rPr>
          <w:rFonts w:ascii="Arial" w:hAnsi="Arial" w:cs="Arial"/>
          <w:b/>
          <w:bCs/>
        </w:rPr>
      </w:pPr>
    </w:p>
    <w:p w14:paraId="74D62503" w14:textId="77777777" w:rsidR="00FB591F" w:rsidRPr="00487F1D" w:rsidRDefault="00FB591F" w:rsidP="00FB591F">
      <w:pPr>
        <w:jc w:val="both"/>
        <w:rPr>
          <w:rFonts w:ascii="Arial" w:hAnsi="Arial" w:cs="Arial"/>
          <w:b/>
          <w:bCs/>
        </w:rPr>
      </w:pPr>
    </w:p>
    <w:p w14:paraId="5656E56A" w14:textId="77777777" w:rsidR="00FB591F" w:rsidRPr="00487F1D" w:rsidRDefault="00FB591F" w:rsidP="00FB591F">
      <w:pPr>
        <w:rPr>
          <w:rFonts w:ascii="Arial" w:hAnsi="Arial" w:cs="Arial"/>
        </w:rPr>
      </w:pPr>
      <w:r w:rsidRPr="00487F1D">
        <w:rPr>
          <w:rFonts w:ascii="Arial" w:hAnsi="Arial" w:cs="Arial"/>
          <w:b/>
          <w:bCs/>
          <w:u w:val="single"/>
        </w:rPr>
        <w:t xml:space="preserve">EL CRITERIO DE VINCULACIÓN DOMICILIO.- </w:t>
      </w:r>
    </w:p>
    <w:p w14:paraId="5EAC0120" w14:textId="77777777" w:rsidR="00FB591F" w:rsidRPr="00487F1D" w:rsidRDefault="00FB591F" w:rsidP="00FB591F">
      <w:pPr>
        <w:rPr>
          <w:rFonts w:ascii="Arial" w:hAnsi="Arial" w:cs="Arial"/>
          <w:b/>
          <w:bCs/>
          <w:u w:val="single"/>
        </w:rPr>
      </w:pPr>
    </w:p>
    <w:p w14:paraId="07B41EDE" w14:textId="77777777" w:rsidR="00FB591F" w:rsidRPr="00487F1D" w:rsidRDefault="00FB591F" w:rsidP="00FB591F">
      <w:pPr>
        <w:jc w:val="both"/>
        <w:rPr>
          <w:rFonts w:ascii="Arial" w:hAnsi="Arial" w:cs="Arial"/>
          <w:b/>
          <w:bCs/>
          <w:u w:val="single"/>
          <w:lang w:val="es-ES"/>
        </w:rPr>
      </w:pPr>
      <w:r w:rsidRPr="00487F1D">
        <w:rPr>
          <w:rFonts w:ascii="Arial" w:hAnsi="Arial" w:cs="Arial"/>
          <w:b/>
          <w:bCs/>
          <w:u w:val="single"/>
          <w:lang w:val="es-ES"/>
        </w:rPr>
        <w:t>2.- El Criterio de vinculación por el DOMICILIO.-</w:t>
      </w:r>
    </w:p>
    <w:p w14:paraId="2410CFE4" w14:textId="77777777" w:rsidR="00FB591F" w:rsidRPr="00487F1D" w:rsidRDefault="00FB591F" w:rsidP="00FB591F">
      <w:pPr>
        <w:jc w:val="both"/>
        <w:rPr>
          <w:rFonts w:ascii="Arial" w:hAnsi="Arial" w:cs="Arial"/>
          <w:b/>
          <w:bCs/>
          <w:u w:val="single"/>
          <w:lang w:val="es-ES"/>
        </w:rPr>
      </w:pPr>
    </w:p>
    <w:p w14:paraId="34041BDF" w14:textId="77777777" w:rsidR="00FB591F" w:rsidRPr="00487F1D" w:rsidRDefault="00FB591F" w:rsidP="00FB591F">
      <w:pPr>
        <w:jc w:val="both"/>
        <w:rPr>
          <w:rFonts w:ascii="Arial" w:hAnsi="Arial" w:cs="Arial"/>
        </w:rPr>
      </w:pPr>
      <w:r w:rsidRPr="00487F1D">
        <w:rPr>
          <w:rFonts w:ascii="Arial" w:hAnsi="Arial" w:cs="Arial"/>
          <w:noProof/>
          <w:lang w:eastAsia="es-PE"/>
        </w:rPr>
        <w:lastRenderedPageBreak/>
        <w:drawing>
          <wp:inline distT="0" distB="0" distL="0" distR="0" wp14:anchorId="50C25698" wp14:editId="4A80F084">
            <wp:extent cx="4934639" cy="1743318"/>
            <wp:effectExtent l="0" t="0" r="0" b="9525"/>
            <wp:docPr id="1530948879"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948879" name=""/>
                    <pic:cNvPicPr/>
                  </pic:nvPicPr>
                  <pic:blipFill>
                    <a:blip r:embed="rId64"/>
                    <a:stretch>
                      <a:fillRect/>
                    </a:stretch>
                  </pic:blipFill>
                  <pic:spPr>
                    <a:xfrm>
                      <a:off x="0" y="0"/>
                      <a:ext cx="4934639" cy="1743318"/>
                    </a:xfrm>
                    <a:prstGeom prst="rect">
                      <a:avLst/>
                    </a:prstGeom>
                  </pic:spPr>
                </pic:pic>
              </a:graphicData>
            </a:graphic>
          </wp:inline>
        </w:drawing>
      </w:r>
    </w:p>
    <w:p w14:paraId="1CADFCC6" w14:textId="77777777" w:rsidR="00FB591F" w:rsidRPr="00487F1D" w:rsidRDefault="00FB591F" w:rsidP="00FB591F">
      <w:pPr>
        <w:jc w:val="both"/>
        <w:rPr>
          <w:rFonts w:ascii="Arial" w:hAnsi="Arial" w:cs="Arial"/>
        </w:rPr>
      </w:pPr>
    </w:p>
    <w:p w14:paraId="59C70BB3" w14:textId="77777777" w:rsidR="00FB591F" w:rsidRPr="00487F1D" w:rsidRDefault="00FB591F" w:rsidP="00FB591F">
      <w:pPr>
        <w:jc w:val="both"/>
        <w:rPr>
          <w:rFonts w:ascii="Arial" w:hAnsi="Arial" w:cs="Arial"/>
        </w:rPr>
      </w:pPr>
    </w:p>
    <w:p w14:paraId="4418AEB7" w14:textId="77777777" w:rsidR="00FB591F" w:rsidRPr="00487F1D" w:rsidRDefault="00FB591F" w:rsidP="00FB591F">
      <w:pPr>
        <w:rPr>
          <w:rFonts w:ascii="Arial" w:hAnsi="Arial" w:cs="Arial"/>
        </w:rPr>
      </w:pPr>
    </w:p>
    <w:p w14:paraId="01F37069" w14:textId="77777777" w:rsidR="00FB591F" w:rsidRPr="00487F1D" w:rsidRDefault="00FB591F" w:rsidP="00FB591F">
      <w:pPr>
        <w:rPr>
          <w:rFonts w:ascii="Arial" w:hAnsi="Arial" w:cs="Arial"/>
        </w:rPr>
      </w:pPr>
      <w:r w:rsidRPr="00487F1D">
        <w:rPr>
          <w:rFonts w:ascii="Arial" w:hAnsi="Arial" w:cs="Arial"/>
        </w:rPr>
        <w:t>Domicilio</w:t>
      </w:r>
    </w:p>
    <w:p w14:paraId="732C1C05" w14:textId="77777777" w:rsidR="00FB591F" w:rsidRPr="00487F1D" w:rsidRDefault="00FB591F" w:rsidP="00FB591F">
      <w:pPr>
        <w:jc w:val="both"/>
        <w:rPr>
          <w:rFonts w:ascii="Arial" w:hAnsi="Arial" w:cs="Arial"/>
          <w:i/>
          <w:iCs/>
        </w:rPr>
      </w:pPr>
      <w:r w:rsidRPr="00487F1D">
        <w:rPr>
          <w:rFonts w:ascii="Arial" w:hAnsi="Arial" w:cs="Arial"/>
          <w:lang w:val="es-ES"/>
        </w:rPr>
        <w:t xml:space="preserve">Según </w:t>
      </w:r>
      <w:proofErr w:type="spellStart"/>
      <w:r w:rsidRPr="00487F1D">
        <w:rPr>
          <w:rFonts w:ascii="Arial" w:hAnsi="Arial" w:cs="Arial"/>
          <w:lang w:val="es-ES"/>
        </w:rPr>
        <w:t>Busso</w:t>
      </w:r>
      <w:proofErr w:type="spellEnd"/>
      <w:r w:rsidRPr="00487F1D">
        <w:rPr>
          <w:rFonts w:ascii="Arial" w:hAnsi="Arial" w:cs="Arial"/>
          <w:lang w:val="es-ES"/>
        </w:rPr>
        <w:t xml:space="preserve">, </w:t>
      </w:r>
      <w:r w:rsidRPr="00487F1D">
        <w:rPr>
          <w:rFonts w:ascii="Arial" w:hAnsi="Arial" w:cs="Arial"/>
          <w:i/>
          <w:iCs/>
          <w:lang w:val="es-ES"/>
        </w:rPr>
        <w:t xml:space="preserve">domicilio </w:t>
      </w:r>
      <w:r w:rsidRPr="00487F1D">
        <w:rPr>
          <w:rFonts w:ascii="Arial" w:hAnsi="Arial" w:cs="Arial"/>
          <w:lang w:val="es-ES"/>
        </w:rPr>
        <w:t xml:space="preserve">es “el lugar que la ley fija como asiento o sede de la persona, para la </w:t>
      </w:r>
      <w:r w:rsidRPr="00487F1D">
        <w:rPr>
          <w:rFonts w:ascii="Arial" w:hAnsi="Arial" w:cs="Arial"/>
        </w:rPr>
        <w:t xml:space="preserve">producción de efectos jurídicos”. Se distingue entre el concepto de </w:t>
      </w:r>
      <w:r w:rsidRPr="00487F1D">
        <w:rPr>
          <w:rFonts w:ascii="Arial" w:hAnsi="Arial" w:cs="Arial"/>
          <w:i/>
          <w:iCs/>
        </w:rPr>
        <w:t xml:space="preserve">residencia, </w:t>
      </w:r>
      <w:r w:rsidRPr="00487F1D">
        <w:rPr>
          <w:rFonts w:ascii="Arial" w:hAnsi="Arial" w:cs="Arial"/>
          <w:lang w:val="es-ES"/>
        </w:rPr>
        <w:t xml:space="preserve">el lugar de la morada efectiva y el de </w:t>
      </w:r>
      <w:r w:rsidRPr="00487F1D">
        <w:rPr>
          <w:rFonts w:ascii="Arial" w:hAnsi="Arial" w:cs="Arial"/>
          <w:i/>
          <w:iCs/>
          <w:lang w:val="es-ES"/>
        </w:rPr>
        <w:t xml:space="preserve">domicilio, </w:t>
      </w:r>
      <w:r w:rsidRPr="00487F1D">
        <w:rPr>
          <w:rFonts w:ascii="Arial" w:hAnsi="Arial" w:cs="Arial"/>
          <w:lang w:val="es-ES"/>
        </w:rPr>
        <w:t xml:space="preserve">que exige, además del hecho material de la residencia, el </w:t>
      </w:r>
      <w:proofErr w:type="spellStart"/>
      <w:r w:rsidRPr="00487F1D">
        <w:rPr>
          <w:rFonts w:ascii="Arial" w:hAnsi="Arial" w:cs="Arial"/>
          <w:lang w:val="es-ES"/>
        </w:rPr>
        <w:t>animo</w:t>
      </w:r>
      <w:proofErr w:type="spellEnd"/>
      <w:r w:rsidRPr="00487F1D">
        <w:rPr>
          <w:rFonts w:ascii="Arial" w:hAnsi="Arial" w:cs="Arial"/>
          <w:lang w:val="es-ES"/>
        </w:rPr>
        <w:t xml:space="preserve"> de permanencia en ese lugar. Por </w:t>
      </w:r>
      <w:proofErr w:type="gramStart"/>
      <w:r w:rsidRPr="00487F1D">
        <w:rPr>
          <w:rFonts w:ascii="Arial" w:hAnsi="Arial" w:cs="Arial"/>
          <w:lang w:val="es-ES"/>
        </w:rPr>
        <w:t>último</w:t>
      </w:r>
      <w:proofErr w:type="gramEnd"/>
      <w:r w:rsidRPr="00487F1D">
        <w:rPr>
          <w:rFonts w:ascii="Arial" w:hAnsi="Arial" w:cs="Arial"/>
          <w:lang w:val="es-ES"/>
        </w:rPr>
        <w:t xml:space="preserve"> encontramos la </w:t>
      </w:r>
      <w:r w:rsidRPr="00487F1D">
        <w:rPr>
          <w:rFonts w:ascii="Arial" w:hAnsi="Arial" w:cs="Arial"/>
          <w:i/>
          <w:iCs/>
          <w:lang w:val="es-ES"/>
        </w:rPr>
        <w:t xml:space="preserve">habitación, </w:t>
      </w:r>
      <w:r w:rsidRPr="00487F1D">
        <w:rPr>
          <w:rFonts w:ascii="Arial" w:hAnsi="Arial" w:cs="Arial"/>
          <w:lang w:val="es-ES"/>
        </w:rPr>
        <w:t xml:space="preserve">lugar donde la persona se encuentra viviendo por cierto tiempo determinado, también llamado </w:t>
      </w:r>
      <w:r w:rsidRPr="00487F1D">
        <w:rPr>
          <w:rFonts w:ascii="Arial" w:hAnsi="Arial" w:cs="Arial"/>
          <w:i/>
          <w:iCs/>
        </w:rPr>
        <w:t>domicilio accidental. (Manuel Ossorio).</w:t>
      </w:r>
    </w:p>
    <w:p w14:paraId="7E3BEEA4" w14:textId="77777777" w:rsidR="00FB591F" w:rsidRPr="00487F1D" w:rsidRDefault="00FB591F" w:rsidP="00FB591F">
      <w:pPr>
        <w:jc w:val="both"/>
        <w:rPr>
          <w:rFonts w:ascii="Arial" w:hAnsi="Arial" w:cs="Arial"/>
          <w:i/>
          <w:iCs/>
        </w:rPr>
      </w:pPr>
    </w:p>
    <w:p w14:paraId="5C3F000A" w14:textId="77777777" w:rsidR="00FB591F" w:rsidRPr="00487F1D" w:rsidRDefault="00FB591F" w:rsidP="00FB591F">
      <w:pPr>
        <w:jc w:val="both"/>
        <w:rPr>
          <w:rFonts w:ascii="Arial" w:hAnsi="Arial" w:cs="Arial"/>
          <w:i/>
          <w:iCs/>
        </w:rPr>
      </w:pPr>
    </w:p>
    <w:p w14:paraId="77F16036" w14:textId="77777777" w:rsidR="00FB591F" w:rsidRPr="00487F1D" w:rsidRDefault="00FB591F" w:rsidP="00FB591F">
      <w:pPr>
        <w:jc w:val="both"/>
        <w:rPr>
          <w:rFonts w:ascii="Arial" w:hAnsi="Arial" w:cs="Arial"/>
          <w:i/>
          <w:iCs/>
        </w:rPr>
      </w:pPr>
      <w:r w:rsidRPr="00487F1D">
        <w:rPr>
          <w:rFonts w:ascii="Arial" w:hAnsi="Arial" w:cs="Arial"/>
          <w:i/>
          <w:iCs/>
          <w:noProof/>
          <w:lang w:eastAsia="es-PE"/>
        </w:rPr>
        <w:drawing>
          <wp:inline distT="0" distB="0" distL="0" distR="0" wp14:anchorId="4F97D5FD" wp14:editId="0EF9232E">
            <wp:extent cx="5400040" cy="2566670"/>
            <wp:effectExtent l="0" t="0" r="0" b="5080"/>
            <wp:docPr id="646450129"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450129" name=""/>
                    <pic:cNvPicPr/>
                  </pic:nvPicPr>
                  <pic:blipFill>
                    <a:blip r:embed="rId65"/>
                    <a:stretch>
                      <a:fillRect/>
                    </a:stretch>
                  </pic:blipFill>
                  <pic:spPr>
                    <a:xfrm>
                      <a:off x="0" y="0"/>
                      <a:ext cx="5400040" cy="2566670"/>
                    </a:xfrm>
                    <a:prstGeom prst="rect">
                      <a:avLst/>
                    </a:prstGeom>
                  </pic:spPr>
                </pic:pic>
              </a:graphicData>
            </a:graphic>
          </wp:inline>
        </w:drawing>
      </w:r>
    </w:p>
    <w:p w14:paraId="0204FCFE" w14:textId="77777777" w:rsidR="00FB591F" w:rsidRPr="00487F1D" w:rsidRDefault="00FB591F" w:rsidP="00FB591F">
      <w:pPr>
        <w:jc w:val="both"/>
        <w:rPr>
          <w:rFonts w:ascii="Arial" w:hAnsi="Arial" w:cs="Arial"/>
        </w:rPr>
      </w:pPr>
    </w:p>
    <w:p w14:paraId="146A5C0A" w14:textId="77777777" w:rsidR="00FB591F" w:rsidRPr="00487F1D" w:rsidRDefault="00FB591F" w:rsidP="00FB591F">
      <w:pPr>
        <w:rPr>
          <w:rFonts w:ascii="Arial" w:hAnsi="Arial" w:cs="Arial"/>
          <w:b/>
          <w:bCs/>
          <w:u w:val="single"/>
        </w:rPr>
      </w:pPr>
    </w:p>
    <w:p w14:paraId="4F59B537" w14:textId="77777777" w:rsidR="00FB591F" w:rsidRPr="00487F1D" w:rsidRDefault="00FB591F" w:rsidP="00FB591F">
      <w:pPr>
        <w:rPr>
          <w:rFonts w:ascii="Arial" w:hAnsi="Arial" w:cs="Arial"/>
          <w:b/>
          <w:bCs/>
          <w:u w:val="single"/>
        </w:rPr>
      </w:pPr>
    </w:p>
    <w:p w14:paraId="3F89D7B2" w14:textId="77777777" w:rsidR="00FB591F" w:rsidRPr="00487F1D" w:rsidRDefault="00FB591F" w:rsidP="00FB591F">
      <w:pPr>
        <w:rPr>
          <w:rFonts w:ascii="Arial" w:hAnsi="Arial" w:cs="Arial"/>
          <w:b/>
          <w:bCs/>
          <w:u w:val="single"/>
        </w:rPr>
      </w:pPr>
      <w:r w:rsidRPr="00487F1D">
        <w:rPr>
          <w:rFonts w:ascii="Arial" w:hAnsi="Arial" w:cs="Arial"/>
          <w:b/>
          <w:bCs/>
          <w:u w:val="single"/>
          <w:lang w:val="es-ES"/>
        </w:rPr>
        <w:t>Según Mario Alva M.:</w:t>
      </w:r>
    </w:p>
    <w:p w14:paraId="2624A3E7" w14:textId="77777777" w:rsidR="00FB591F" w:rsidRPr="00487F1D" w:rsidRDefault="00FB591F" w:rsidP="00FB591F">
      <w:pPr>
        <w:jc w:val="both"/>
        <w:rPr>
          <w:rFonts w:ascii="Arial" w:hAnsi="Arial" w:cs="Arial"/>
        </w:rPr>
      </w:pPr>
      <w:r w:rsidRPr="00487F1D">
        <w:rPr>
          <w:rFonts w:ascii="Arial" w:hAnsi="Arial" w:cs="Arial"/>
          <w:lang w:val="es-ES"/>
        </w:rPr>
        <w:t>“Domicilio. Entendido como el lugar donde vive o se desarrolla la mayor parte de sus actividades una persona natural o el lugar de constitución de una persona jurídica.</w:t>
      </w:r>
    </w:p>
    <w:p w14:paraId="66B09F65" w14:textId="77777777" w:rsidR="00FB591F" w:rsidRPr="00487F1D" w:rsidRDefault="00FB591F" w:rsidP="00FB591F">
      <w:pPr>
        <w:jc w:val="both"/>
        <w:rPr>
          <w:rFonts w:ascii="Arial" w:hAnsi="Arial" w:cs="Arial"/>
        </w:rPr>
      </w:pPr>
      <w:r w:rsidRPr="00487F1D">
        <w:rPr>
          <w:rFonts w:ascii="Arial" w:hAnsi="Arial" w:cs="Arial"/>
          <w:lang w:val="es-ES"/>
        </w:rPr>
        <w:t>El texto del artículo 33°del Código Civil de 1984 indica que “el domicilio se constituye por la residencia habitual de la persona en un lugar”.</w:t>
      </w:r>
    </w:p>
    <w:p w14:paraId="20DFD4AA" w14:textId="77777777" w:rsidR="00FB591F" w:rsidRPr="00487F1D" w:rsidRDefault="00FB591F" w:rsidP="00FB591F">
      <w:pPr>
        <w:jc w:val="both"/>
        <w:rPr>
          <w:rFonts w:ascii="Arial" w:hAnsi="Arial" w:cs="Arial"/>
        </w:rPr>
      </w:pPr>
      <w:r w:rsidRPr="00487F1D">
        <w:rPr>
          <w:rFonts w:ascii="Arial" w:hAnsi="Arial" w:cs="Arial"/>
          <w:lang w:val="es-ES"/>
        </w:rPr>
        <w:t xml:space="preserve">En el caso de las personas jurídica, se toma como referencia el lugar de constitución de las mismas y como una especie de variante de este criterio, se utiliza el lugar donde se encuentra la sede de </w:t>
      </w:r>
      <w:proofErr w:type="spellStart"/>
      <w:r w:rsidRPr="00487F1D">
        <w:rPr>
          <w:rFonts w:ascii="Arial" w:hAnsi="Arial" w:cs="Arial"/>
          <w:lang w:val="es-ES"/>
        </w:rPr>
        <w:t>ña</w:t>
      </w:r>
      <w:proofErr w:type="spellEnd"/>
      <w:r w:rsidRPr="00487F1D">
        <w:rPr>
          <w:rFonts w:ascii="Arial" w:hAnsi="Arial" w:cs="Arial"/>
          <w:lang w:val="es-ES"/>
        </w:rPr>
        <w:t xml:space="preserve"> </w:t>
      </w:r>
      <w:proofErr w:type="spellStart"/>
      <w:r w:rsidRPr="00487F1D">
        <w:rPr>
          <w:rFonts w:ascii="Arial" w:hAnsi="Arial" w:cs="Arial"/>
          <w:lang w:val="es-ES"/>
        </w:rPr>
        <w:t>ad,omostraco+pm</w:t>
      </w:r>
      <w:proofErr w:type="spellEnd"/>
      <w:r w:rsidRPr="00487F1D">
        <w:rPr>
          <w:rFonts w:ascii="Arial" w:hAnsi="Arial" w:cs="Arial"/>
          <w:lang w:val="es-ES"/>
        </w:rPr>
        <w:t xml:space="preserve"> </w:t>
      </w:r>
      <w:proofErr w:type="spellStart"/>
      <w:r w:rsidRPr="00487F1D">
        <w:rPr>
          <w:rFonts w:ascii="Arial" w:hAnsi="Arial" w:cs="Arial"/>
          <w:lang w:val="es-ES"/>
        </w:rPr>
        <w:t>efectova</w:t>
      </w:r>
      <w:proofErr w:type="spellEnd"/>
      <w:r w:rsidRPr="00487F1D">
        <w:rPr>
          <w:rFonts w:ascii="Arial" w:hAnsi="Arial" w:cs="Arial"/>
          <w:lang w:val="es-ES"/>
        </w:rPr>
        <w:t>-</w:t>
      </w:r>
    </w:p>
    <w:p w14:paraId="45EE319C" w14:textId="77777777" w:rsidR="00FB591F" w:rsidRPr="00487F1D" w:rsidRDefault="00FB591F" w:rsidP="00FB591F">
      <w:pPr>
        <w:jc w:val="both"/>
        <w:rPr>
          <w:rFonts w:ascii="Arial" w:hAnsi="Arial" w:cs="Arial"/>
        </w:rPr>
      </w:pPr>
      <w:r w:rsidRPr="00487F1D">
        <w:rPr>
          <w:rFonts w:ascii="Arial" w:hAnsi="Arial" w:cs="Arial"/>
          <w:lang w:val="es-ES"/>
        </w:rPr>
        <w:t xml:space="preserve">Conforme lo indica el texto del artículo || del Código </w:t>
      </w:r>
      <w:proofErr w:type="spellStart"/>
      <w:r w:rsidRPr="00487F1D">
        <w:rPr>
          <w:rFonts w:ascii="Arial" w:hAnsi="Arial" w:cs="Arial"/>
          <w:lang w:val="es-ES"/>
        </w:rPr>
        <w:t>Tribhutrario</w:t>
      </w:r>
      <w:proofErr w:type="spellEnd"/>
      <w:r w:rsidRPr="00487F1D">
        <w:rPr>
          <w:rFonts w:ascii="Arial" w:hAnsi="Arial" w:cs="Arial"/>
          <w:lang w:val="es-ES"/>
        </w:rPr>
        <w:t xml:space="preserve"> se precisa que “Los sujetos obligados a inscribirse ante la Administración </w:t>
      </w:r>
      <w:proofErr w:type="spellStart"/>
      <w:r w:rsidRPr="00487F1D">
        <w:rPr>
          <w:rFonts w:ascii="Arial" w:hAnsi="Arial" w:cs="Arial"/>
          <w:lang w:val="es-ES"/>
        </w:rPr>
        <w:t>Triburtaeria</w:t>
      </w:r>
      <w:proofErr w:type="spellEnd"/>
      <w:r w:rsidRPr="00487F1D">
        <w:rPr>
          <w:rFonts w:ascii="Arial" w:hAnsi="Arial" w:cs="Arial"/>
          <w:lang w:val="es-ES"/>
        </w:rPr>
        <w:t xml:space="preserve"> de acuerdo </w:t>
      </w:r>
      <w:proofErr w:type="spellStart"/>
      <w:r w:rsidRPr="00487F1D">
        <w:rPr>
          <w:rFonts w:ascii="Arial" w:hAnsi="Arial" w:cs="Arial"/>
          <w:lang w:val="es-ES"/>
        </w:rPr>
        <w:t>alas</w:t>
      </w:r>
      <w:proofErr w:type="spellEnd"/>
      <w:r w:rsidRPr="00487F1D">
        <w:rPr>
          <w:rFonts w:ascii="Arial" w:hAnsi="Arial" w:cs="Arial"/>
          <w:lang w:val="es-ES"/>
        </w:rPr>
        <w:t xml:space="preserve"> normas respectivas tienen la obligación de </w:t>
      </w:r>
      <w:proofErr w:type="spellStart"/>
      <w:r w:rsidRPr="00487F1D">
        <w:rPr>
          <w:rFonts w:ascii="Arial" w:hAnsi="Arial" w:cs="Arial"/>
          <w:lang w:val="es-ES"/>
        </w:rPr>
        <w:t>fijasr</w:t>
      </w:r>
      <w:proofErr w:type="spellEnd"/>
      <w:r w:rsidRPr="00487F1D">
        <w:rPr>
          <w:rFonts w:ascii="Arial" w:hAnsi="Arial" w:cs="Arial"/>
          <w:lang w:val="es-ES"/>
        </w:rPr>
        <w:t xml:space="preserve"> y cambiar su domicilio fiscal, conforme ésta lo establezca.</w:t>
      </w:r>
    </w:p>
    <w:p w14:paraId="5DF1FBD2" w14:textId="77777777" w:rsidR="00FB591F" w:rsidRPr="00487F1D" w:rsidRDefault="00FB591F" w:rsidP="00FB591F">
      <w:pPr>
        <w:jc w:val="both"/>
        <w:rPr>
          <w:rFonts w:ascii="Arial" w:hAnsi="Arial" w:cs="Arial"/>
        </w:rPr>
      </w:pPr>
      <w:r w:rsidRPr="00487F1D">
        <w:rPr>
          <w:rFonts w:ascii="Arial" w:hAnsi="Arial" w:cs="Arial"/>
          <w:lang w:val="es-ES"/>
        </w:rPr>
        <w:lastRenderedPageBreak/>
        <w:t xml:space="preserve">El domicilio fiscal es el lugar fijado dentro del territorio nacional para todo efecto tributario; sin perjuicio de la facultad del sujeto obligado a inscribirse ante la </w:t>
      </w:r>
      <w:proofErr w:type="spellStart"/>
      <w:r w:rsidRPr="00487F1D">
        <w:rPr>
          <w:rFonts w:ascii="Arial" w:hAnsi="Arial" w:cs="Arial"/>
          <w:lang w:val="es-ES"/>
        </w:rPr>
        <w:t>Administracion</w:t>
      </w:r>
      <w:proofErr w:type="spellEnd"/>
      <w:r w:rsidRPr="00487F1D">
        <w:rPr>
          <w:rFonts w:ascii="Arial" w:hAnsi="Arial" w:cs="Arial"/>
          <w:lang w:val="es-ES"/>
        </w:rPr>
        <w:t xml:space="preserve"> </w:t>
      </w:r>
      <w:proofErr w:type="spellStart"/>
      <w:r w:rsidRPr="00487F1D">
        <w:rPr>
          <w:rFonts w:ascii="Arial" w:hAnsi="Arial" w:cs="Arial"/>
          <w:lang w:val="es-ES"/>
        </w:rPr>
        <w:t>Tribureria</w:t>
      </w:r>
      <w:proofErr w:type="spellEnd"/>
      <w:r w:rsidRPr="00487F1D">
        <w:rPr>
          <w:rFonts w:ascii="Arial" w:hAnsi="Arial" w:cs="Arial"/>
          <w:lang w:val="es-ES"/>
        </w:rPr>
        <w:t xml:space="preserve"> de señalar expresamente un domicilio procesal en cada uno de los procedimientos regulados en el Libro Tercero del </w:t>
      </w:r>
      <w:proofErr w:type="spellStart"/>
      <w:r w:rsidRPr="00487F1D">
        <w:rPr>
          <w:rFonts w:ascii="Arial" w:hAnsi="Arial" w:cs="Arial"/>
          <w:lang w:val="es-ES"/>
        </w:rPr>
        <w:t>prsente</w:t>
      </w:r>
      <w:proofErr w:type="spellEnd"/>
      <w:r w:rsidRPr="00487F1D">
        <w:rPr>
          <w:rFonts w:ascii="Arial" w:hAnsi="Arial" w:cs="Arial"/>
          <w:lang w:val="es-ES"/>
        </w:rPr>
        <w:t xml:space="preserve"> Código con excepción de aquel a que se refiere el numeral 1 del artículo 1|12. El domicilio procesal deberá estar ubicado dentro del </w:t>
      </w:r>
      <w:proofErr w:type="gramStart"/>
      <w:r w:rsidRPr="00487F1D">
        <w:rPr>
          <w:rFonts w:ascii="Arial" w:hAnsi="Arial" w:cs="Arial"/>
          <w:lang w:val="es-ES"/>
        </w:rPr>
        <w:t>radio  urbano</w:t>
      </w:r>
      <w:proofErr w:type="gramEnd"/>
      <w:r w:rsidRPr="00487F1D">
        <w:rPr>
          <w:rFonts w:ascii="Arial" w:hAnsi="Arial" w:cs="Arial"/>
          <w:lang w:val="es-ES"/>
        </w:rPr>
        <w:t xml:space="preserve"> que señale la Administración Tributaria. La opción de </w:t>
      </w:r>
      <w:proofErr w:type="spellStart"/>
      <w:r w:rsidRPr="00487F1D">
        <w:rPr>
          <w:rFonts w:ascii="Arial" w:hAnsi="Arial" w:cs="Arial"/>
          <w:lang w:val="es-ES"/>
        </w:rPr>
        <w:t>señalr</w:t>
      </w:r>
      <w:proofErr w:type="spellEnd"/>
      <w:r w:rsidRPr="00487F1D">
        <w:rPr>
          <w:rFonts w:ascii="Arial" w:hAnsi="Arial" w:cs="Arial"/>
          <w:lang w:val="es-ES"/>
        </w:rPr>
        <w:t xml:space="preserve"> domicilio procesal en el procedimiento de cobranza </w:t>
      </w:r>
      <w:proofErr w:type="spellStart"/>
      <w:r w:rsidRPr="00487F1D">
        <w:rPr>
          <w:rFonts w:ascii="Arial" w:hAnsi="Arial" w:cs="Arial"/>
          <w:lang w:val="es-ES"/>
        </w:rPr>
        <w:t>coactiv</w:t>
      </w:r>
      <w:proofErr w:type="spellEnd"/>
      <w:r w:rsidRPr="00487F1D">
        <w:rPr>
          <w:rFonts w:ascii="Arial" w:hAnsi="Arial" w:cs="Arial"/>
          <w:lang w:val="es-ES"/>
        </w:rPr>
        <w:t xml:space="preserve">, para el caso de la SUNAT, se </w:t>
      </w:r>
      <w:proofErr w:type="spellStart"/>
      <w:r w:rsidRPr="00487F1D">
        <w:rPr>
          <w:rFonts w:ascii="Arial" w:hAnsi="Arial" w:cs="Arial"/>
          <w:lang w:val="es-ES"/>
        </w:rPr>
        <w:t>ejerce´rá</w:t>
      </w:r>
      <w:proofErr w:type="spellEnd"/>
      <w:r w:rsidRPr="00487F1D">
        <w:rPr>
          <w:rFonts w:ascii="Arial" w:hAnsi="Arial" w:cs="Arial"/>
          <w:lang w:val="es-ES"/>
        </w:rPr>
        <w:t xml:space="preserve"> por única vez dentro de tres días hábiles de notificada la Resolución de Ejecución coactiva y estará </w:t>
      </w:r>
      <w:proofErr w:type="spellStart"/>
      <w:r w:rsidRPr="00487F1D">
        <w:rPr>
          <w:rFonts w:ascii="Arial" w:hAnsi="Arial" w:cs="Arial"/>
          <w:lang w:val="es-ES"/>
        </w:rPr>
        <w:t>condicioinada</w:t>
      </w:r>
      <w:proofErr w:type="spellEnd"/>
      <w:r w:rsidRPr="00487F1D">
        <w:rPr>
          <w:rFonts w:ascii="Arial" w:hAnsi="Arial" w:cs="Arial"/>
          <w:lang w:val="es-ES"/>
        </w:rPr>
        <w:t xml:space="preserve"> a la aceptación de aquella, la que se regulará mediante resolución de </w:t>
      </w:r>
      <w:proofErr w:type="spellStart"/>
      <w:r w:rsidRPr="00487F1D">
        <w:rPr>
          <w:rFonts w:ascii="Arial" w:hAnsi="Arial" w:cs="Arial"/>
          <w:lang w:val="es-ES"/>
        </w:rPr>
        <w:t>supérintendencia</w:t>
      </w:r>
      <w:proofErr w:type="spellEnd"/>
      <w:r w:rsidRPr="00487F1D">
        <w:rPr>
          <w:rFonts w:ascii="Arial" w:hAnsi="Arial" w:cs="Arial"/>
          <w:lang w:val="es-ES"/>
        </w:rPr>
        <w:t>”.</w:t>
      </w:r>
    </w:p>
    <w:p w14:paraId="27569270" w14:textId="77777777" w:rsidR="00FB591F" w:rsidRPr="00487F1D" w:rsidRDefault="00FB591F" w:rsidP="00FB591F">
      <w:pPr>
        <w:rPr>
          <w:rFonts w:ascii="Arial" w:hAnsi="Arial" w:cs="Arial"/>
          <w:b/>
          <w:bCs/>
          <w:u w:val="single"/>
        </w:rPr>
      </w:pPr>
    </w:p>
    <w:p w14:paraId="3F3CA2C9" w14:textId="77777777" w:rsidR="00FB591F" w:rsidRPr="00487F1D" w:rsidRDefault="00FB591F" w:rsidP="00FB591F">
      <w:pPr>
        <w:rPr>
          <w:rFonts w:ascii="Arial" w:hAnsi="Arial" w:cs="Arial"/>
          <w:b/>
          <w:bCs/>
          <w:u w:val="single"/>
        </w:rPr>
      </w:pPr>
      <w:r w:rsidRPr="00487F1D">
        <w:rPr>
          <w:rFonts w:ascii="Arial" w:hAnsi="Arial" w:cs="Arial"/>
          <w:b/>
          <w:bCs/>
          <w:noProof/>
          <w:lang w:eastAsia="es-PE"/>
        </w:rPr>
        <w:drawing>
          <wp:inline distT="0" distB="0" distL="0" distR="0" wp14:anchorId="06C74E24" wp14:editId="270D77EC">
            <wp:extent cx="5400040" cy="2510790"/>
            <wp:effectExtent l="0" t="0" r="0" b="3810"/>
            <wp:docPr id="1476258254"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258254" name=""/>
                    <pic:cNvPicPr/>
                  </pic:nvPicPr>
                  <pic:blipFill>
                    <a:blip r:embed="rId66"/>
                    <a:stretch>
                      <a:fillRect/>
                    </a:stretch>
                  </pic:blipFill>
                  <pic:spPr>
                    <a:xfrm>
                      <a:off x="0" y="0"/>
                      <a:ext cx="5400040" cy="2510790"/>
                    </a:xfrm>
                    <a:prstGeom prst="rect">
                      <a:avLst/>
                    </a:prstGeom>
                  </pic:spPr>
                </pic:pic>
              </a:graphicData>
            </a:graphic>
          </wp:inline>
        </w:drawing>
      </w:r>
    </w:p>
    <w:p w14:paraId="143DD988" w14:textId="77777777" w:rsidR="00FB591F" w:rsidRPr="00487F1D" w:rsidRDefault="00FB591F" w:rsidP="00FB591F">
      <w:pPr>
        <w:rPr>
          <w:rFonts w:ascii="Arial" w:hAnsi="Arial" w:cs="Arial"/>
          <w:b/>
          <w:bCs/>
          <w:u w:val="single"/>
        </w:rPr>
      </w:pPr>
    </w:p>
    <w:p w14:paraId="23CEE816" w14:textId="77777777" w:rsidR="00FB591F" w:rsidRPr="00487F1D" w:rsidRDefault="00FB591F" w:rsidP="00FB591F">
      <w:pPr>
        <w:rPr>
          <w:rFonts w:ascii="Arial" w:hAnsi="Arial" w:cs="Arial"/>
          <w:b/>
          <w:bCs/>
        </w:rPr>
      </w:pPr>
    </w:p>
    <w:p w14:paraId="53AA57E0" w14:textId="77777777" w:rsidR="00FB591F" w:rsidRPr="00487F1D" w:rsidRDefault="00FB591F" w:rsidP="00FB591F">
      <w:pPr>
        <w:rPr>
          <w:rFonts w:ascii="Arial" w:hAnsi="Arial" w:cs="Arial"/>
          <w:b/>
          <w:bCs/>
        </w:rPr>
      </w:pPr>
      <w:r w:rsidRPr="00487F1D">
        <w:rPr>
          <w:rFonts w:ascii="Arial" w:hAnsi="Arial" w:cs="Arial"/>
          <w:b/>
          <w:bCs/>
          <w:lang w:val="es-ES"/>
        </w:rPr>
        <w:t>Según el CÓDIGO CIVIL:</w:t>
      </w:r>
    </w:p>
    <w:p w14:paraId="48FA1BF1" w14:textId="77777777" w:rsidR="00FB591F" w:rsidRPr="00487F1D" w:rsidRDefault="00FB591F" w:rsidP="00FB591F">
      <w:pPr>
        <w:rPr>
          <w:rFonts w:ascii="Arial" w:hAnsi="Arial" w:cs="Arial"/>
        </w:rPr>
      </w:pPr>
      <w:r w:rsidRPr="00487F1D">
        <w:rPr>
          <w:rFonts w:ascii="Arial" w:hAnsi="Arial" w:cs="Arial"/>
          <w:b/>
          <w:bCs/>
        </w:rPr>
        <w:t xml:space="preserve">Domicilio. </w:t>
      </w:r>
      <w:r w:rsidRPr="00487F1D">
        <w:rPr>
          <w:rFonts w:ascii="Arial" w:hAnsi="Arial" w:cs="Arial"/>
        </w:rPr>
        <w:t xml:space="preserve">Art. 33. El domicilio se constituye por la </w:t>
      </w:r>
      <w:r w:rsidRPr="00487F1D">
        <w:rPr>
          <w:rFonts w:ascii="Arial" w:hAnsi="Arial" w:cs="Arial"/>
          <w:u w:val="single"/>
        </w:rPr>
        <w:t xml:space="preserve">residencia habitual </w:t>
      </w:r>
      <w:r w:rsidRPr="00487F1D">
        <w:rPr>
          <w:rFonts w:ascii="Arial" w:hAnsi="Arial" w:cs="Arial"/>
        </w:rPr>
        <w:t>de la persona en un lugar.</w:t>
      </w:r>
    </w:p>
    <w:p w14:paraId="3E0ED826" w14:textId="77777777" w:rsidR="00FB591F" w:rsidRPr="00487F1D" w:rsidRDefault="00FB591F" w:rsidP="00FB591F">
      <w:pPr>
        <w:rPr>
          <w:rFonts w:ascii="Arial" w:hAnsi="Arial" w:cs="Arial"/>
        </w:rPr>
      </w:pPr>
    </w:p>
    <w:p w14:paraId="5A86FD59" w14:textId="77777777" w:rsidR="00FB591F" w:rsidRPr="00487F1D" w:rsidRDefault="00FB591F" w:rsidP="00FB591F">
      <w:pPr>
        <w:rPr>
          <w:rFonts w:ascii="Arial" w:hAnsi="Arial" w:cs="Arial"/>
        </w:rPr>
      </w:pPr>
      <w:r w:rsidRPr="00487F1D">
        <w:rPr>
          <w:rFonts w:ascii="Arial" w:hAnsi="Arial" w:cs="Arial"/>
          <w:b/>
          <w:bCs/>
        </w:rPr>
        <w:t>Domicilio especial:</w:t>
      </w:r>
    </w:p>
    <w:p w14:paraId="07B22D7B" w14:textId="77777777" w:rsidR="00FB591F" w:rsidRPr="00487F1D" w:rsidRDefault="00FB591F" w:rsidP="00FB591F">
      <w:pPr>
        <w:rPr>
          <w:rFonts w:ascii="Arial" w:hAnsi="Arial" w:cs="Arial"/>
        </w:rPr>
      </w:pPr>
      <w:r w:rsidRPr="00487F1D">
        <w:rPr>
          <w:rFonts w:ascii="Arial" w:hAnsi="Arial" w:cs="Arial"/>
        </w:rPr>
        <w:t xml:space="preserve">Artículo 34.- Se puede designar domicilio especial para la </w:t>
      </w:r>
      <w:r w:rsidRPr="00487F1D">
        <w:rPr>
          <w:rFonts w:ascii="Arial" w:hAnsi="Arial" w:cs="Arial"/>
          <w:u w:val="single"/>
        </w:rPr>
        <w:t>ejecución de actos jurídicos</w:t>
      </w:r>
      <w:r w:rsidRPr="00487F1D">
        <w:rPr>
          <w:rFonts w:ascii="Arial" w:hAnsi="Arial" w:cs="Arial"/>
        </w:rPr>
        <w:t xml:space="preserve">. Esta designación sólo implica </w:t>
      </w:r>
      <w:r w:rsidRPr="00487F1D">
        <w:rPr>
          <w:rFonts w:ascii="Arial" w:hAnsi="Arial" w:cs="Arial"/>
          <w:u w:val="single"/>
        </w:rPr>
        <w:t xml:space="preserve">sometimiento a la competencia territorial </w:t>
      </w:r>
      <w:r w:rsidRPr="00487F1D">
        <w:rPr>
          <w:rFonts w:ascii="Arial" w:hAnsi="Arial" w:cs="Arial"/>
        </w:rPr>
        <w:t>correspondiente, salvo pacto distinto."</w:t>
      </w:r>
    </w:p>
    <w:p w14:paraId="59877B9C" w14:textId="77777777" w:rsidR="00FB591F" w:rsidRPr="00487F1D" w:rsidRDefault="00FB591F" w:rsidP="00FB591F">
      <w:pPr>
        <w:rPr>
          <w:rFonts w:ascii="Arial" w:hAnsi="Arial" w:cs="Arial"/>
        </w:rPr>
      </w:pPr>
    </w:p>
    <w:p w14:paraId="3D9DE4CA" w14:textId="77777777" w:rsidR="00FB591F" w:rsidRPr="00487F1D" w:rsidRDefault="00FB591F" w:rsidP="00FB591F">
      <w:pPr>
        <w:rPr>
          <w:rFonts w:ascii="Arial" w:hAnsi="Arial" w:cs="Arial"/>
        </w:rPr>
      </w:pPr>
      <w:r w:rsidRPr="00487F1D">
        <w:rPr>
          <w:rFonts w:ascii="Arial" w:hAnsi="Arial" w:cs="Arial"/>
          <w:b/>
          <w:bCs/>
        </w:rPr>
        <w:t>Persona con varios domicilios</w:t>
      </w:r>
    </w:p>
    <w:p w14:paraId="6D5F0068" w14:textId="77777777" w:rsidR="00FB591F" w:rsidRPr="00487F1D" w:rsidRDefault="00FB591F" w:rsidP="00FB591F">
      <w:pPr>
        <w:rPr>
          <w:rFonts w:ascii="Arial" w:hAnsi="Arial" w:cs="Arial"/>
        </w:rPr>
      </w:pPr>
      <w:r w:rsidRPr="00487F1D">
        <w:rPr>
          <w:rFonts w:ascii="Arial" w:hAnsi="Arial" w:cs="Arial"/>
        </w:rPr>
        <w:t xml:space="preserve">Artículo 35.- A la persona que vive </w:t>
      </w:r>
      <w:r w:rsidRPr="00487F1D">
        <w:rPr>
          <w:rFonts w:ascii="Arial" w:hAnsi="Arial" w:cs="Arial"/>
          <w:u w:val="single"/>
        </w:rPr>
        <w:t>alternativamente</w:t>
      </w:r>
      <w:r w:rsidRPr="00487F1D">
        <w:rPr>
          <w:rFonts w:ascii="Arial" w:hAnsi="Arial" w:cs="Arial"/>
        </w:rPr>
        <w:t xml:space="preserve"> o tiene </w:t>
      </w:r>
      <w:r w:rsidRPr="00487F1D">
        <w:rPr>
          <w:rFonts w:ascii="Arial" w:hAnsi="Arial" w:cs="Arial"/>
          <w:u w:val="single"/>
        </w:rPr>
        <w:t xml:space="preserve">ocupaciones habituales en varios lugares </w:t>
      </w:r>
      <w:r w:rsidRPr="00487F1D">
        <w:rPr>
          <w:rFonts w:ascii="Arial" w:hAnsi="Arial" w:cs="Arial"/>
        </w:rPr>
        <w:t>se le considera domiciliada en cualquiera de ellos.</w:t>
      </w:r>
    </w:p>
    <w:p w14:paraId="709F8C9D" w14:textId="77777777" w:rsidR="00FB591F" w:rsidRPr="00487F1D" w:rsidRDefault="00FB591F" w:rsidP="00FB591F">
      <w:pPr>
        <w:rPr>
          <w:rFonts w:ascii="Arial" w:hAnsi="Arial" w:cs="Arial"/>
        </w:rPr>
      </w:pPr>
    </w:p>
    <w:p w14:paraId="33E26689" w14:textId="77777777" w:rsidR="00FB591F" w:rsidRPr="00487F1D" w:rsidRDefault="00FB591F" w:rsidP="00FB591F">
      <w:pPr>
        <w:rPr>
          <w:rFonts w:ascii="Arial" w:hAnsi="Arial" w:cs="Arial"/>
        </w:rPr>
      </w:pPr>
      <w:r w:rsidRPr="00487F1D">
        <w:rPr>
          <w:rFonts w:ascii="Arial" w:hAnsi="Arial" w:cs="Arial"/>
          <w:b/>
          <w:bCs/>
        </w:rPr>
        <w:t>Domicilio conyugal</w:t>
      </w:r>
    </w:p>
    <w:p w14:paraId="0F846738" w14:textId="77777777" w:rsidR="00FB591F" w:rsidRPr="00487F1D" w:rsidRDefault="00FB591F" w:rsidP="00FB591F">
      <w:pPr>
        <w:rPr>
          <w:rFonts w:ascii="Arial" w:hAnsi="Arial" w:cs="Arial"/>
        </w:rPr>
      </w:pPr>
      <w:r w:rsidRPr="00487F1D">
        <w:rPr>
          <w:rFonts w:ascii="Arial" w:hAnsi="Arial" w:cs="Arial"/>
        </w:rPr>
        <w:t>Artículo 36.- El domicilio conyugal es aquel en el cual los cónyuges viven de consuno o, en su defecto, el último que compartieron.</w:t>
      </w:r>
    </w:p>
    <w:p w14:paraId="657893D4" w14:textId="77777777" w:rsidR="00FB591F" w:rsidRPr="00487F1D" w:rsidRDefault="00FB591F" w:rsidP="00FB591F">
      <w:pPr>
        <w:rPr>
          <w:rFonts w:ascii="Arial" w:hAnsi="Arial" w:cs="Arial"/>
        </w:rPr>
      </w:pPr>
    </w:p>
    <w:p w14:paraId="5DCC069A" w14:textId="77777777" w:rsidR="00FB591F" w:rsidRPr="00487F1D" w:rsidRDefault="00FB591F" w:rsidP="00FB591F">
      <w:pPr>
        <w:rPr>
          <w:rFonts w:ascii="Arial" w:hAnsi="Arial" w:cs="Arial"/>
        </w:rPr>
      </w:pPr>
      <w:r w:rsidRPr="00487F1D">
        <w:rPr>
          <w:rFonts w:ascii="Arial" w:hAnsi="Arial" w:cs="Arial"/>
          <w:b/>
          <w:bCs/>
        </w:rPr>
        <w:t>Domicilio del incapaz</w:t>
      </w:r>
    </w:p>
    <w:p w14:paraId="772632EF" w14:textId="77777777" w:rsidR="00FB591F" w:rsidRPr="00487F1D" w:rsidRDefault="00FB591F" w:rsidP="00FB591F">
      <w:pPr>
        <w:rPr>
          <w:rFonts w:ascii="Arial" w:hAnsi="Arial" w:cs="Arial"/>
        </w:rPr>
      </w:pPr>
      <w:r w:rsidRPr="00487F1D">
        <w:rPr>
          <w:rFonts w:ascii="Arial" w:hAnsi="Arial" w:cs="Arial"/>
        </w:rPr>
        <w:t xml:space="preserve">Artículo 37.- Los incapaces tienen por domicilio el de sus </w:t>
      </w:r>
      <w:r w:rsidRPr="00487F1D">
        <w:rPr>
          <w:rFonts w:ascii="Arial" w:hAnsi="Arial" w:cs="Arial"/>
          <w:u w:val="single"/>
        </w:rPr>
        <w:t>representantes</w:t>
      </w:r>
      <w:r w:rsidRPr="00487F1D">
        <w:rPr>
          <w:rFonts w:ascii="Arial" w:hAnsi="Arial" w:cs="Arial"/>
        </w:rPr>
        <w:t xml:space="preserve"> legales.</w:t>
      </w:r>
    </w:p>
    <w:p w14:paraId="0F7CF7BC" w14:textId="77777777" w:rsidR="00FB591F" w:rsidRPr="00487F1D" w:rsidRDefault="00FB591F" w:rsidP="00FB591F">
      <w:pPr>
        <w:rPr>
          <w:rFonts w:ascii="Arial" w:hAnsi="Arial" w:cs="Arial"/>
        </w:rPr>
      </w:pPr>
    </w:p>
    <w:p w14:paraId="483892FB" w14:textId="77777777" w:rsidR="00FB591F" w:rsidRPr="00487F1D" w:rsidRDefault="00FB591F" w:rsidP="00FB591F">
      <w:pPr>
        <w:rPr>
          <w:rFonts w:ascii="Arial" w:hAnsi="Arial" w:cs="Arial"/>
        </w:rPr>
      </w:pPr>
      <w:r w:rsidRPr="00487F1D">
        <w:rPr>
          <w:rFonts w:ascii="Arial" w:hAnsi="Arial" w:cs="Arial"/>
          <w:b/>
          <w:bCs/>
        </w:rPr>
        <w:t xml:space="preserve">Domicilio de </w:t>
      </w:r>
    </w:p>
    <w:p w14:paraId="3D6B7D0D" w14:textId="77777777" w:rsidR="00FB591F" w:rsidRPr="00487F1D" w:rsidRDefault="00FB591F" w:rsidP="00FB591F">
      <w:pPr>
        <w:rPr>
          <w:rFonts w:ascii="Arial" w:hAnsi="Arial" w:cs="Arial"/>
        </w:rPr>
      </w:pPr>
      <w:r w:rsidRPr="00487F1D">
        <w:rPr>
          <w:rFonts w:ascii="Arial" w:hAnsi="Arial" w:cs="Arial"/>
          <w:b/>
          <w:bCs/>
        </w:rPr>
        <w:t>Personas sin residencia habitual</w:t>
      </w:r>
    </w:p>
    <w:p w14:paraId="5FA93BB4" w14:textId="77777777" w:rsidR="00FB591F" w:rsidRPr="00487F1D" w:rsidRDefault="00FB591F" w:rsidP="00FB591F">
      <w:pPr>
        <w:rPr>
          <w:rFonts w:ascii="Arial" w:hAnsi="Arial" w:cs="Arial"/>
        </w:rPr>
      </w:pPr>
      <w:r w:rsidRPr="00487F1D">
        <w:rPr>
          <w:rFonts w:ascii="Arial" w:hAnsi="Arial" w:cs="Arial"/>
        </w:rPr>
        <w:t xml:space="preserve">Artículo 41.- A la persona que no tiene residencia habitual se le considera domiciliada en el lugar </w:t>
      </w:r>
      <w:r w:rsidRPr="00487F1D">
        <w:rPr>
          <w:rFonts w:ascii="Arial" w:hAnsi="Arial" w:cs="Arial"/>
          <w:u w:val="single"/>
        </w:rPr>
        <w:t>donde se encuentre.</w:t>
      </w:r>
    </w:p>
    <w:p w14:paraId="7A645C60" w14:textId="77777777" w:rsidR="00FB591F" w:rsidRPr="00487F1D" w:rsidRDefault="00FB591F" w:rsidP="00FB591F">
      <w:pPr>
        <w:rPr>
          <w:rFonts w:ascii="Arial" w:hAnsi="Arial" w:cs="Arial"/>
        </w:rPr>
      </w:pPr>
    </w:p>
    <w:p w14:paraId="7738D5F8" w14:textId="77777777" w:rsidR="00FB591F" w:rsidRPr="00487F1D" w:rsidRDefault="00FB591F" w:rsidP="00FB591F">
      <w:pPr>
        <w:rPr>
          <w:rFonts w:ascii="Arial" w:hAnsi="Arial" w:cs="Arial"/>
        </w:rPr>
      </w:pPr>
    </w:p>
    <w:p w14:paraId="5A75781D" w14:textId="77777777" w:rsidR="00FB591F" w:rsidRPr="00487F1D" w:rsidRDefault="00FB591F" w:rsidP="00FB591F">
      <w:pPr>
        <w:rPr>
          <w:rFonts w:ascii="Arial" w:hAnsi="Arial" w:cs="Arial"/>
        </w:rPr>
      </w:pPr>
      <w:r w:rsidRPr="00487F1D">
        <w:rPr>
          <w:rFonts w:ascii="Arial" w:hAnsi="Arial" w:cs="Arial"/>
          <w:noProof/>
          <w:lang w:eastAsia="es-PE"/>
        </w:rPr>
        <w:lastRenderedPageBreak/>
        <w:drawing>
          <wp:inline distT="0" distB="0" distL="0" distR="0" wp14:anchorId="4ABE5F17" wp14:editId="0452E4B4">
            <wp:extent cx="5400040" cy="2654300"/>
            <wp:effectExtent l="0" t="0" r="0" b="0"/>
            <wp:docPr id="1347108615"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108615" name=""/>
                    <pic:cNvPicPr/>
                  </pic:nvPicPr>
                  <pic:blipFill>
                    <a:blip r:embed="rId67"/>
                    <a:stretch>
                      <a:fillRect/>
                    </a:stretch>
                  </pic:blipFill>
                  <pic:spPr>
                    <a:xfrm>
                      <a:off x="0" y="0"/>
                      <a:ext cx="5400040" cy="2654300"/>
                    </a:xfrm>
                    <a:prstGeom prst="rect">
                      <a:avLst/>
                    </a:prstGeom>
                  </pic:spPr>
                </pic:pic>
              </a:graphicData>
            </a:graphic>
          </wp:inline>
        </w:drawing>
      </w:r>
    </w:p>
    <w:p w14:paraId="678DD576" w14:textId="77777777" w:rsidR="00FB591F" w:rsidRPr="00487F1D" w:rsidRDefault="00FB591F" w:rsidP="00FB591F">
      <w:pPr>
        <w:rPr>
          <w:rFonts w:ascii="Arial" w:hAnsi="Arial" w:cs="Arial"/>
        </w:rPr>
      </w:pPr>
    </w:p>
    <w:p w14:paraId="47430368" w14:textId="77777777" w:rsidR="00FB591F" w:rsidRPr="00487F1D" w:rsidRDefault="00FB591F" w:rsidP="00FB591F">
      <w:pPr>
        <w:rPr>
          <w:rFonts w:ascii="Arial" w:hAnsi="Arial" w:cs="Arial"/>
        </w:rPr>
      </w:pPr>
    </w:p>
    <w:p w14:paraId="70E68A10" w14:textId="77777777" w:rsidR="00FB591F" w:rsidRPr="00487F1D" w:rsidRDefault="00FB591F" w:rsidP="00FB591F">
      <w:pPr>
        <w:rPr>
          <w:rFonts w:ascii="Arial" w:hAnsi="Arial" w:cs="Arial"/>
        </w:rPr>
      </w:pPr>
      <w:r w:rsidRPr="00487F1D">
        <w:rPr>
          <w:rFonts w:ascii="Arial" w:hAnsi="Arial" w:cs="Arial"/>
          <w:noProof/>
          <w:lang w:eastAsia="es-PE"/>
        </w:rPr>
        <w:drawing>
          <wp:inline distT="0" distB="0" distL="0" distR="0" wp14:anchorId="7B1C7DB7" wp14:editId="0F0FDBC1">
            <wp:extent cx="5400040" cy="1692275"/>
            <wp:effectExtent l="0" t="0" r="0" b="3175"/>
            <wp:docPr id="556755584"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755584" name=""/>
                    <pic:cNvPicPr/>
                  </pic:nvPicPr>
                  <pic:blipFill>
                    <a:blip r:embed="rId68"/>
                    <a:stretch>
                      <a:fillRect/>
                    </a:stretch>
                  </pic:blipFill>
                  <pic:spPr>
                    <a:xfrm>
                      <a:off x="0" y="0"/>
                      <a:ext cx="5400040" cy="1692275"/>
                    </a:xfrm>
                    <a:prstGeom prst="rect">
                      <a:avLst/>
                    </a:prstGeom>
                  </pic:spPr>
                </pic:pic>
              </a:graphicData>
            </a:graphic>
          </wp:inline>
        </w:drawing>
      </w:r>
    </w:p>
    <w:p w14:paraId="574B8D7C" w14:textId="77777777" w:rsidR="00FB591F" w:rsidRPr="00487F1D" w:rsidRDefault="00FB591F" w:rsidP="00FB591F">
      <w:pPr>
        <w:rPr>
          <w:rFonts w:ascii="Arial" w:hAnsi="Arial" w:cs="Arial"/>
        </w:rPr>
      </w:pPr>
    </w:p>
    <w:p w14:paraId="087FA9B0" w14:textId="77777777" w:rsidR="00FB591F" w:rsidRPr="00487F1D" w:rsidRDefault="00FB591F" w:rsidP="00FB591F">
      <w:pPr>
        <w:rPr>
          <w:rFonts w:ascii="Arial" w:hAnsi="Arial" w:cs="Arial"/>
        </w:rPr>
      </w:pPr>
    </w:p>
    <w:p w14:paraId="249D7E09" w14:textId="77777777" w:rsidR="00FB591F" w:rsidRPr="00487F1D" w:rsidRDefault="00FB591F" w:rsidP="00FB591F">
      <w:pPr>
        <w:rPr>
          <w:rFonts w:ascii="Arial" w:hAnsi="Arial" w:cs="Arial"/>
        </w:rPr>
      </w:pPr>
      <w:r w:rsidRPr="00487F1D">
        <w:rPr>
          <w:rFonts w:ascii="Arial" w:hAnsi="Arial" w:cs="Arial"/>
        </w:rPr>
        <w:t>LEY DEL IMPUESTO A LA RENTA.-</w:t>
      </w:r>
    </w:p>
    <w:p w14:paraId="48F8E27B" w14:textId="77777777" w:rsidR="00FB591F" w:rsidRPr="00487F1D" w:rsidRDefault="00FB591F" w:rsidP="00FB591F">
      <w:pPr>
        <w:rPr>
          <w:rFonts w:ascii="Arial" w:hAnsi="Arial" w:cs="Arial"/>
        </w:rPr>
      </w:pPr>
      <w:r w:rsidRPr="00487F1D">
        <w:rPr>
          <w:rFonts w:ascii="Arial" w:hAnsi="Arial" w:cs="Arial"/>
          <w:b/>
          <w:bCs/>
        </w:rPr>
        <w:t>CAPÍTULO II: DE LA BASE JURISDICCIONAL DEL IMPUESTO</w:t>
      </w:r>
      <w:r w:rsidRPr="00487F1D">
        <w:rPr>
          <w:rFonts w:ascii="Arial" w:hAnsi="Arial" w:cs="Arial"/>
          <w:b/>
          <w:bCs/>
        </w:rPr>
        <w:br/>
      </w:r>
      <w:r w:rsidRPr="00487F1D">
        <w:rPr>
          <w:rFonts w:ascii="Arial" w:hAnsi="Arial" w:cs="Arial"/>
        </w:rPr>
        <w:t>     </w:t>
      </w:r>
      <w:r w:rsidRPr="00487F1D">
        <w:rPr>
          <w:rFonts w:ascii="Arial" w:hAnsi="Arial" w:cs="Arial"/>
          <w:b/>
          <w:bCs/>
        </w:rPr>
        <w:t>Artículo 6.- </w:t>
      </w:r>
      <w:r w:rsidRPr="00487F1D">
        <w:rPr>
          <w:rFonts w:ascii="Arial" w:hAnsi="Arial" w:cs="Arial"/>
        </w:rPr>
        <w:t>Están sujetas al impuesto la totalidad de las rentas gravadas que obtengan los contribuyentes que, conforme a las disposiciones de esta Ley, se consideran domiciliados en el país, sin tener en cuenta la nacionalidad de las personas naturales, el lugar de constitución de las jurídicas, ni la ubicación de la fuente productora.</w:t>
      </w:r>
      <w:r w:rsidRPr="00487F1D">
        <w:rPr>
          <w:rFonts w:ascii="Arial" w:hAnsi="Arial" w:cs="Arial"/>
        </w:rPr>
        <w:br/>
      </w:r>
      <w:r w:rsidRPr="00487F1D">
        <w:rPr>
          <w:rFonts w:ascii="Arial" w:hAnsi="Arial" w:cs="Arial"/>
          <w:b/>
          <w:bCs/>
        </w:rPr>
        <w:t>      "</w:t>
      </w:r>
      <w:r w:rsidRPr="00487F1D">
        <w:rPr>
          <w:rFonts w:ascii="Arial" w:hAnsi="Arial" w:cs="Arial"/>
        </w:rPr>
        <w:t> En caso de contribuyentes no domiciliados en el país, de las sucursales, agencias u otros establecimientos permanentes de empresas unipersonales, sociedades y entidades de cualquier naturaleza constituidas en el exterior a que se refiere el inciso e) del artículo 7, el impuesto recae solo sobre las rentas gravadas de fuente peruana.</w:t>
      </w:r>
      <w:r w:rsidRPr="00487F1D">
        <w:rPr>
          <w:rFonts w:ascii="Arial" w:hAnsi="Arial" w:cs="Arial"/>
          <w:b/>
          <w:bCs/>
        </w:rPr>
        <w:t>”</w:t>
      </w:r>
    </w:p>
    <w:p w14:paraId="0F155FE7" w14:textId="77777777" w:rsidR="00FB591F" w:rsidRPr="00487F1D" w:rsidRDefault="00FB591F" w:rsidP="00FB591F">
      <w:pPr>
        <w:rPr>
          <w:rFonts w:ascii="Arial" w:hAnsi="Arial" w:cs="Arial"/>
        </w:rPr>
      </w:pPr>
    </w:p>
    <w:p w14:paraId="420CE4E1" w14:textId="77777777" w:rsidR="00FB591F" w:rsidRPr="00487F1D" w:rsidRDefault="00FB591F" w:rsidP="00FB591F">
      <w:pPr>
        <w:rPr>
          <w:rFonts w:ascii="Arial" w:hAnsi="Arial" w:cs="Arial"/>
        </w:rPr>
      </w:pPr>
      <w:r w:rsidRPr="00487F1D">
        <w:rPr>
          <w:rFonts w:ascii="Arial" w:hAnsi="Arial" w:cs="Arial"/>
          <w:noProof/>
          <w:lang w:eastAsia="es-PE"/>
        </w:rPr>
        <w:lastRenderedPageBreak/>
        <w:drawing>
          <wp:inline distT="0" distB="0" distL="0" distR="0" wp14:anchorId="6E6E41C5" wp14:editId="16DE076C">
            <wp:extent cx="5400040" cy="2385695"/>
            <wp:effectExtent l="0" t="0" r="0" b="0"/>
            <wp:docPr id="490605432"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605432" name=""/>
                    <pic:cNvPicPr/>
                  </pic:nvPicPr>
                  <pic:blipFill>
                    <a:blip r:embed="rId69"/>
                    <a:stretch>
                      <a:fillRect/>
                    </a:stretch>
                  </pic:blipFill>
                  <pic:spPr>
                    <a:xfrm>
                      <a:off x="0" y="0"/>
                      <a:ext cx="5400040" cy="2385695"/>
                    </a:xfrm>
                    <a:prstGeom prst="rect">
                      <a:avLst/>
                    </a:prstGeom>
                  </pic:spPr>
                </pic:pic>
              </a:graphicData>
            </a:graphic>
          </wp:inline>
        </w:drawing>
      </w:r>
    </w:p>
    <w:p w14:paraId="03B55BEA" w14:textId="77777777" w:rsidR="00FB591F" w:rsidRPr="00487F1D" w:rsidRDefault="00FB591F" w:rsidP="00FB591F">
      <w:pPr>
        <w:rPr>
          <w:rFonts w:ascii="Arial" w:hAnsi="Arial" w:cs="Arial"/>
        </w:rPr>
      </w:pPr>
    </w:p>
    <w:p w14:paraId="5F93E11E" w14:textId="77777777" w:rsidR="00FB591F" w:rsidRPr="00487F1D" w:rsidRDefault="00FB591F" w:rsidP="00FB591F">
      <w:pPr>
        <w:rPr>
          <w:rFonts w:ascii="Arial" w:hAnsi="Arial" w:cs="Arial"/>
        </w:rPr>
      </w:pPr>
    </w:p>
    <w:p w14:paraId="4730362E" w14:textId="77777777" w:rsidR="00FB591F" w:rsidRPr="00487F1D" w:rsidRDefault="00FB591F" w:rsidP="00FB591F">
      <w:pPr>
        <w:rPr>
          <w:rFonts w:ascii="Arial" w:hAnsi="Arial" w:cs="Arial"/>
          <w:b/>
          <w:bCs/>
        </w:rPr>
      </w:pPr>
      <w:r w:rsidRPr="00487F1D">
        <w:rPr>
          <w:rFonts w:ascii="Arial" w:hAnsi="Arial" w:cs="Arial"/>
          <w:b/>
          <w:bCs/>
        </w:rPr>
        <w:t>2) El criterio de vinculación por</w:t>
      </w:r>
    </w:p>
    <w:p w14:paraId="1F9B6D56" w14:textId="77777777" w:rsidR="00FB591F" w:rsidRPr="00487F1D" w:rsidRDefault="00FB591F" w:rsidP="00FB591F">
      <w:pPr>
        <w:rPr>
          <w:rFonts w:ascii="Arial" w:hAnsi="Arial" w:cs="Arial"/>
          <w:b/>
          <w:bCs/>
        </w:rPr>
      </w:pPr>
      <w:r w:rsidRPr="00487F1D">
        <w:rPr>
          <w:rFonts w:ascii="Arial" w:hAnsi="Arial" w:cs="Arial"/>
          <w:b/>
          <w:bCs/>
        </w:rPr>
        <w:t>DOMICILIO</w:t>
      </w:r>
    </w:p>
    <w:p w14:paraId="28BE41ED" w14:textId="77777777" w:rsidR="00FB591F" w:rsidRPr="00487F1D" w:rsidRDefault="00FB591F" w:rsidP="00FB591F">
      <w:pPr>
        <w:rPr>
          <w:rFonts w:ascii="Arial" w:hAnsi="Arial" w:cs="Arial"/>
          <w:b/>
          <w:bCs/>
          <w:lang w:val="es-ES"/>
        </w:rPr>
      </w:pPr>
      <w:r w:rsidRPr="00487F1D">
        <w:rPr>
          <w:rFonts w:ascii="Arial" w:hAnsi="Arial" w:cs="Arial"/>
          <w:b/>
          <w:bCs/>
          <w:lang w:val="es-ES"/>
        </w:rPr>
        <w:t>Art. 7 LIR:</w:t>
      </w:r>
    </w:p>
    <w:p w14:paraId="25F3F817" w14:textId="77777777" w:rsidR="00FB591F" w:rsidRPr="00487F1D" w:rsidRDefault="00FB591F" w:rsidP="00FB591F">
      <w:pPr>
        <w:rPr>
          <w:rFonts w:ascii="Arial" w:hAnsi="Arial" w:cs="Arial"/>
        </w:rPr>
      </w:pPr>
      <w:r w:rsidRPr="00487F1D">
        <w:rPr>
          <w:rFonts w:ascii="Arial" w:hAnsi="Arial" w:cs="Arial"/>
          <w:b/>
          <w:bCs/>
        </w:rPr>
        <w:t>“Artículo 7.- Se consideran domiciliadas en el país:</w:t>
      </w:r>
      <w:r w:rsidRPr="00487F1D">
        <w:rPr>
          <w:rFonts w:ascii="Arial" w:hAnsi="Arial" w:cs="Arial"/>
          <w:b/>
          <w:bCs/>
        </w:rPr>
        <w:br/>
        <w:t>     </w:t>
      </w:r>
      <w:r w:rsidRPr="00487F1D">
        <w:rPr>
          <w:rFonts w:ascii="Arial" w:hAnsi="Arial" w:cs="Arial"/>
        </w:rPr>
        <w:t> a) Las personas naturales de nacionalidad peruana que tengan domicilio en el país, de acuerdo con las normas de derecho común.</w:t>
      </w:r>
      <w:r w:rsidRPr="00487F1D">
        <w:rPr>
          <w:rFonts w:ascii="Arial" w:hAnsi="Arial" w:cs="Arial"/>
        </w:rPr>
        <w:br/>
        <w:t>     b) Las personas naturales extranjeras que hayan residido o permanecido en el país más de ciento ochenta y tres (183) días calendario durante un período cualquiera de doce (12) meses.</w:t>
      </w:r>
      <w:r w:rsidRPr="00487F1D">
        <w:rPr>
          <w:rFonts w:ascii="Arial" w:hAnsi="Arial" w:cs="Arial"/>
        </w:rPr>
        <w:br/>
        <w:t>     c) Las personas que desempeñan en el extranjero funciones de representación o cargos oficiales y que hayan sido designadas por el Sector Público Nacional.</w:t>
      </w:r>
      <w:r w:rsidRPr="00487F1D">
        <w:rPr>
          <w:rFonts w:ascii="Arial" w:hAnsi="Arial" w:cs="Arial"/>
        </w:rPr>
        <w:br/>
        <w:t>     d) Las personas jurídicas constituidas en el país.</w:t>
      </w:r>
      <w:r w:rsidRPr="00487F1D">
        <w:rPr>
          <w:rFonts w:ascii="Arial" w:hAnsi="Arial" w:cs="Arial"/>
        </w:rPr>
        <w:br/>
        <w:t>      </w:t>
      </w:r>
      <w:r w:rsidRPr="00487F1D">
        <w:rPr>
          <w:rFonts w:ascii="Arial" w:hAnsi="Arial" w:cs="Arial"/>
          <w:b/>
          <w:bCs/>
        </w:rPr>
        <w:t>"</w:t>
      </w:r>
      <w:r w:rsidRPr="00487F1D">
        <w:rPr>
          <w:rFonts w:ascii="Arial" w:hAnsi="Arial" w:cs="Arial"/>
        </w:rPr>
        <w:t> e) Las sucursales, agencias u otros establecimientos permanentes en el Perú de empresas unipersonales, sociedades y entidades de cualquier naturaleza constituidas en el exterior, en cuyo caso la condición de domiciliada alcanza a la sucursal, agencia u otro establecimiento permanente, en cuanto a su renta de fuente peruana.</w:t>
      </w:r>
      <w:r w:rsidRPr="00487F1D">
        <w:rPr>
          <w:rFonts w:ascii="Arial" w:hAnsi="Arial" w:cs="Arial"/>
          <w:b/>
          <w:bCs/>
        </w:rPr>
        <w:t>"</w:t>
      </w:r>
      <w:r w:rsidRPr="00487F1D">
        <w:rPr>
          <w:rFonts w:ascii="Arial" w:hAnsi="Arial" w:cs="Arial"/>
          <w:b/>
          <w:bCs/>
        </w:rPr>
        <w:br/>
      </w:r>
      <w:r w:rsidRPr="00487F1D">
        <w:rPr>
          <w:rFonts w:ascii="Arial" w:hAnsi="Arial" w:cs="Arial"/>
        </w:rPr>
        <w:t>     f) Las sucesiones, cuando el causante, a la fecha de su fallecimiento, tuviera la condición de domiciliado con arreglo a las disposiciones de esta Ley.</w:t>
      </w:r>
      <w:r w:rsidRPr="00487F1D">
        <w:rPr>
          <w:rFonts w:ascii="Arial" w:hAnsi="Arial" w:cs="Arial"/>
        </w:rPr>
        <w:br/>
        <w:t xml:space="preserve">     g) Los bancos multinacionales a que se refiere la Décimo Sétima Disposición Final y Complementaria de la Ley General del Sistema Financiero y del Sistema de Seguros y Orgánica de la Superintendencia de Banca y Seguros - Ley </w:t>
      </w:r>
      <w:proofErr w:type="spellStart"/>
      <w:r w:rsidRPr="00487F1D">
        <w:rPr>
          <w:rFonts w:ascii="Arial" w:hAnsi="Arial" w:cs="Arial"/>
        </w:rPr>
        <w:t>Nº</w:t>
      </w:r>
      <w:proofErr w:type="spellEnd"/>
      <w:r w:rsidRPr="00487F1D">
        <w:rPr>
          <w:rFonts w:ascii="Arial" w:hAnsi="Arial" w:cs="Arial"/>
        </w:rPr>
        <w:t xml:space="preserve"> 26702, respecto de las rentas generadas por sus operaciones en el mercado interno.</w:t>
      </w:r>
      <w:r w:rsidRPr="00487F1D">
        <w:rPr>
          <w:rFonts w:ascii="Arial" w:hAnsi="Arial" w:cs="Arial"/>
        </w:rPr>
        <w:br/>
        <w:t>     h) Las empresas unipersonales, sociedades de hecho y entidades a que se refieren el tercer y cuarto párrafos del Artículo 14 de la Ley, constituidas o establecidas en el país.</w:t>
      </w:r>
    </w:p>
    <w:p w14:paraId="1B815FC7" w14:textId="77777777" w:rsidR="00FB591F" w:rsidRPr="00487F1D" w:rsidRDefault="00FB591F" w:rsidP="00FB591F">
      <w:pPr>
        <w:rPr>
          <w:rFonts w:ascii="Arial" w:hAnsi="Arial" w:cs="Arial"/>
        </w:rPr>
      </w:pPr>
    </w:p>
    <w:p w14:paraId="4D440B77" w14:textId="77777777" w:rsidR="00FB591F" w:rsidRPr="00487F1D" w:rsidRDefault="00FB591F" w:rsidP="00FB591F">
      <w:pPr>
        <w:rPr>
          <w:rFonts w:ascii="Arial" w:hAnsi="Arial" w:cs="Arial"/>
        </w:rPr>
      </w:pPr>
      <w:r w:rsidRPr="00487F1D">
        <w:rPr>
          <w:rFonts w:ascii="Arial" w:hAnsi="Arial" w:cs="Arial"/>
        </w:rPr>
        <w:t>Para efectos del Impuesto a la Renta, las personas naturales, con excepción de las comprendidas en el inciso c) de este artículo, perderán su condición de domiciliadas cuando adquieran la residencia en otro país y hayan salido del Perú, lo que deberá acreditarse de acuerdo con las reglas que para el efecto señale el reglamento. En el supuesto que no pueda acreditarse la condición de residente en otro país, las personas naturales, exceptuando las mencionadas en el inciso c) de este artículo, mantendrán su condición de domiciliadas en tanto no permanezcan ausentes del país más de ciento ochenta y tres (183) días calendario dentro de un periodo cualquiera de doce (12) meses.</w:t>
      </w:r>
    </w:p>
    <w:p w14:paraId="4678BA95" w14:textId="77777777" w:rsidR="00FB591F" w:rsidRPr="00487F1D" w:rsidRDefault="00FB591F" w:rsidP="00FB591F">
      <w:pPr>
        <w:rPr>
          <w:rFonts w:ascii="Arial" w:hAnsi="Arial" w:cs="Arial"/>
        </w:rPr>
      </w:pPr>
      <w:r w:rsidRPr="00487F1D">
        <w:rPr>
          <w:rFonts w:ascii="Arial" w:hAnsi="Arial" w:cs="Arial"/>
        </w:rPr>
        <w:t xml:space="preserve">     Los peruanos que hubieren perdido su condición de domiciliados la recobrarán en cuanto retornen al país, a menos que lo hagan en forma transitoria permaneciendo en </w:t>
      </w:r>
      <w:r w:rsidRPr="00487F1D">
        <w:rPr>
          <w:rFonts w:ascii="Arial" w:hAnsi="Arial" w:cs="Arial"/>
        </w:rPr>
        <w:lastRenderedPageBreak/>
        <w:t>el país ciento ochenta y tres (183) días calendario o menos dentro de un período cualquiera de doce (12) meses.</w:t>
      </w:r>
    </w:p>
    <w:p w14:paraId="209AC49E" w14:textId="77777777" w:rsidR="00FB591F" w:rsidRPr="00487F1D" w:rsidRDefault="00FB591F" w:rsidP="00FB591F">
      <w:pPr>
        <w:rPr>
          <w:rFonts w:ascii="Arial" w:hAnsi="Arial" w:cs="Arial"/>
        </w:rPr>
      </w:pPr>
      <w:r w:rsidRPr="00487F1D">
        <w:rPr>
          <w:rFonts w:ascii="Arial" w:hAnsi="Arial" w:cs="Arial"/>
        </w:rPr>
        <w:t>     Las disposiciones sobre domicilio, contenidas en este capítulo, no modifican las normas sobre domicilio fiscal contenidas en el Código Tributario”.</w:t>
      </w:r>
    </w:p>
    <w:p w14:paraId="6C7596BF" w14:textId="77777777" w:rsidR="00FB591F" w:rsidRPr="00487F1D" w:rsidRDefault="00FB591F" w:rsidP="00FB591F">
      <w:pPr>
        <w:rPr>
          <w:rFonts w:ascii="Arial" w:hAnsi="Arial" w:cs="Arial"/>
        </w:rPr>
      </w:pPr>
    </w:p>
    <w:p w14:paraId="762503D0" w14:textId="77777777" w:rsidR="00FB591F" w:rsidRPr="00487F1D" w:rsidRDefault="00FB591F" w:rsidP="00FB591F">
      <w:pPr>
        <w:rPr>
          <w:rFonts w:ascii="Arial" w:hAnsi="Arial" w:cs="Arial"/>
        </w:rPr>
      </w:pPr>
    </w:p>
    <w:p w14:paraId="05102818" w14:textId="77777777" w:rsidR="00FB591F" w:rsidRPr="00487F1D" w:rsidRDefault="00FB591F" w:rsidP="00FB591F">
      <w:pPr>
        <w:rPr>
          <w:rFonts w:ascii="Arial" w:hAnsi="Arial" w:cs="Arial"/>
        </w:rPr>
      </w:pPr>
      <w:r w:rsidRPr="00487F1D">
        <w:rPr>
          <w:rFonts w:ascii="Arial" w:hAnsi="Arial" w:cs="Arial"/>
          <w:noProof/>
          <w:lang w:eastAsia="es-PE"/>
        </w:rPr>
        <w:drawing>
          <wp:inline distT="0" distB="0" distL="0" distR="0" wp14:anchorId="5ECF8097" wp14:editId="59851033">
            <wp:extent cx="5400040" cy="2748915"/>
            <wp:effectExtent l="0" t="0" r="0" b="0"/>
            <wp:docPr id="1449857678"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857678" name=""/>
                    <pic:cNvPicPr/>
                  </pic:nvPicPr>
                  <pic:blipFill>
                    <a:blip r:embed="rId70"/>
                    <a:stretch>
                      <a:fillRect/>
                    </a:stretch>
                  </pic:blipFill>
                  <pic:spPr>
                    <a:xfrm>
                      <a:off x="0" y="0"/>
                      <a:ext cx="5400040" cy="2748915"/>
                    </a:xfrm>
                    <a:prstGeom prst="rect">
                      <a:avLst/>
                    </a:prstGeom>
                  </pic:spPr>
                </pic:pic>
              </a:graphicData>
            </a:graphic>
          </wp:inline>
        </w:drawing>
      </w:r>
    </w:p>
    <w:p w14:paraId="57DED8FD" w14:textId="77777777" w:rsidR="00FB591F" w:rsidRPr="00487F1D" w:rsidRDefault="00FB591F" w:rsidP="00FB591F">
      <w:pPr>
        <w:rPr>
          <w:rFonts w:ascii="Arial" w:hAnsi="Arial" w:cs="Arial"/>
        </w:rPr>
      </w:pPr>
    </w:p>
    <w:p w14:paraId="1B374B90" w14:textId="77777777" w:rsidR="00FB591F" w:rsidRPr="00487F1D" w:rsidRDefault="00FB591F" w:rsidP="00FB591F">
      <w:pPr>
        <w:rPr>
          <w:rFonts w:ascii="Arial" w:hAnsi="Arial" w:cs="Arial"/>
        </w:rPr>
      </w:pPr>
    </w:p>
    <w:p w14:paraId="335A8B23" w14:textId="77777777" w:rsidR="00FB591F" w:rsidRPr="00487F1D" w:rsidRDefault="00FB591F" w:rsidP="00FB591F">
      <w:pPr>
        <w:rPr>
          <w:rFonts w:ascii="Arial" w:hAnsi="Arial" w:cs="Arial"/>
        </w:rPr>
      </w:pPr>
    </w:p>
    <w:p w14:paraId="33987D8E" w14:textId="77777777" w:rsidR="00FB591F" w:rsidRPr="00487F1D" w:rsidRDefault="00FB591F" w:rsidP="00FB591F">
      <w:pPr>
        <w:rPr>
          <w:rFonts w:ascii="Arial" w:hAnsi="Arial" w:cs="Arial"/>
        </w:rPr>
      </w:pPr>
      <w:r w:rsidRPr="00487F1D">
        <w:rPr>
          <w:rFonts w:ascii="Arial" w:hAnsi="Arial" w:cs="Arial"/>
          <w:noProof/>
          <w:lang w:eastAsia="es-PE"/>
        </w:rPr>
        <w:drawing>
          <wp:inline distT="0" distB="0" distL="0" distR="0" wp14:anchorId="60CB4B38" wp14:editId="72118340">
            <wp:extent cx="5400040" cy="2256790"/>
            <wp:effectExtent l="0" t="0" r="0" b="0"/>
            <wp:docPr id="1478480758"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480758" name=""/>
                    <pic:cNvPicPr/>
                  </pic:nvPicPr>
                  <pic:blipFill>
                    <a:blip r:embed="rId71"/>
                    <a:stretch>
                      <a:fillRect/>
                    </a:stretch>
                  </pic:blipFill>
                  <pic:spPr>
                    <a:xfrm>
                      <a:off x="0" y="0"/>
                      <a:ext cx="5400040" cy="2256790"/>
                    </a:xfrm>
                    <a:prstGeom prst="rect">
                      <a:avLst/>
                    </a:prstGeom>
                  </pic:spPr>
                </pic:pic>
              </a:graphicData>
            </a:graphic>
          </wp:inline>
        </w:drawing>
      </w:r>
    </w:p>
    <w:p w14:paraId="7C158121" w14:textId="77777777" w:rsidR="00FB591F" w:rsidRPr="00487F1D" w:rsidRDefault="00FB591F" w:rsidP="00FB591F">
      <w:pPr>
        <w:rPr>
          <w:rFonts w:ascii="Arial" w:hAnsi="Arial" w:cs="Arial"/>
        </w:rPr>
      </w:pPr>
    </w:p>
    <w:p w14:paraId="6007D94E" w14:textId="77777777" w:rsidR="00FB591F" w:rsidRPr="00487F1D" w:rsidRDefault="00FB591F" w:rsidP="00FB591F">
      <w:pPr>
        <w:rPr>
          <w:rFonts w:ascii="Arial" w:hAnsi="Arial" w:cs="Arial"/>
        </w:rPr>
      </w:pPr>
    </w:p>
    <w:p w14:paraId="28286B2A" w14:textId="77777777" w:rsidR="00FB591F" w:rsidRPr="00487F1D" w:rsidRDefault="00FB591F" w:rsidP="00FB591F">
      <w:pPr>
        <w:rPr>
          <w:rFonts w:ascii="Arial" w:hAnsi="Arial" w:cs="Arial"/>
        </w:rPr>
      </w:pPr>
    </w:p>
    <w:p w14:paraId="31A3FE54" w14:textId="77777777" w:rsidR="00FB591F" w:rsidRPr="00487F1D" w:rsidRDefault="00FB591F" w:rsidP="00FB591F">
      <w:pPr>
        <w:rPr>
          <w:rFonts w:ascii="Arial" w:hAnsi="Arial" w:cs="Arial"/>
        </w:rPr>
      </w:pPr>
    </w:p>
    <w:p w14:paraId="7B60AEB5" w14:textId="77777777" w:rsidR="00FB591F" w:rsidRPr="00487F1D" w:rsidRDefault="00FB591F" w:rsidP="00FB591F">
      <w:pPr>
        <w:rPr>
          <w:rFonts w:ascii="Arial" w:hAnsi="Arial" w:cs="Arial"/>
        </w:rPr>
      </w:pPr>
      <w:r w:rsidRPr="00487F1D">
        <w:rPr>
          <w:rFonts w:ascii="Arial" w:hAnsi="Arial" w:cs="Arial"/>
          <w:noProof/>
          <w:lang w:eastAsia="es-PE"/>
        </w:rPr>
        <w:lastRenderedPageBreak/>
        <w:drawing>
          <wp:inline distT="0" distB="0" distL="0" distR="0" wp14:anchorId="24E51B46" wp14:editId="04540B00">
            <wp:extent cx="5400040" cy="2833370"/>
            <wp:effectExtent l="0" t="0" r="0" b="5080"/>
            <wp:docPr id="103739591"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39591" name=""/>
                    <pic:cNvPicPr/>
                  </pic:nvPicPr>
                  <pic:blipFill>
                    <a:blip r:embed="rId72"/>
                    <a:stretch>
                      <a:fillRect/>
                    </a:stretch>
                  </pic:blipFill>
                  <pic:spPr>
                    <a:xfrm>
                      <a:off x="0" y="0"/>
                      <a:ext cx="5400040" cy="2833370"/>
                    </a:xfrm>
                    <a:prstGeom prst="rect">
                      <a:avLst/>
                    </a:prstGeom>
                  </pic:spPr>
                </pic:pic>
              </a:graphicData>
            </a:graphic>
          </wp:inline>
        </w:drawing>
      </w:r>
    </w:p>
    <w:p w14:paraId="471B5FEC" w14:textId="77777777" w:rsidR="00FB591F" w:rsidRPr="00487F1D" w:rsidRDefault="00FB591F" w:rsidP="00FB591F">
      <w:pPr>
        <w:rPr>
          <w:rFonts w:ascii="Arial" w:hAnsi="Arial" w:cs="Arial"/>
        </w:rPr>
      </w:pPr>
    </w:p>
    <w:p w14:paraId="003BB87B" w14:textId="77777777" w:rsidR="00FB591F" w:rsidRPr="00487F1D" w:rsidRDefault="00FB591F" w:rsidP="00FB591F">
      <w:pPr>
        <w:rPr>
          <w:rFonts w:ascii="Arial" w:hAnsi="Arial" w:cs="Arial"/>
        </w:rPr>
      </w:pPr>
    </w:p>
    <w:p w14:paraId="0E20EEB3" w14:textId="77777777" w:rsidR="00FB591F" w:rsidRPr="00487F1D" w:rsidRDefault="00FB591F" w:rsidP="00FB591F">
      <w:pPr>
        <w:rPr>
          <w:rFonts w:ascii="Arial" w:hAnsi="Arial" w:cs="Arial"/>
        </w:rPr>
      </w:pPr>
    </w:p>
    <w:p w14:paraId="2071FC5B" w14:textId="77777777" w:rsidR="00FB591F" w:rsidRPr="00487F1D" w:rsidRDefault="00FB591F" w:rsidP="00FB591F">
      <w:pPr>
        <w:rPr>
          <w:rFonts w:ascii="Arial" w:hAnsi="Arial" w:cs="Arial"/>
        </w:rPr>
      </w:pPr>
    </w:p>
    <w:p w14:paraId="4FEB0129" w14:textId="77777777" w:rsidR="00FB591F" w:rsidRPr="00487F1D" w:rsidRDefault="00FB591F" w:rsidP="00FB591F">
      <w:pPr>
        <w:rPr>
          <w:rFonts w:ascii="Arial" w:hAnsi="Arial" w:cs="Arial"/>
        </w:rPr>
      </w:pPr>
      <w:r w:rsidRPr="00487F1D">
        <w:rPr>
          <w:rFonts w:ascii="Arial" w:hAnsi="Arial" w:cs="Arial"/>
          <w:noProof/>
          <w:lang w:eastAsia="es-PE"/>
        </w:rPr>
        <w:drawing>
          <wp:inline distT="0" distB="0" distL="0" distR="0" wp14:anchorId="2736A5D1" wp14:editId="7683F9D8">
            <wp:extent cx="5400040" cy="2726055"/>
            <wp:effectExtent l="0" t="0" r="0" b="0"/>
            <wp:docPr id="1608046757"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046757" name=""/>
                    <pic:cNvPicPr/>
                  </pic:nvPicPr>
                  <pic:blipFill>
                    <a:blip r:embed="rId73"/>
                    <a:stretch>
                      <a:fillRect/>
                    </a:stretch>
                  </pic:blipFill>
                  <pic:spPr>
                    <a:xfrm>
                      <a:off x="0" y="0"/>
                      <a:ext cx="5400040" cy="2726055"/>
                    </a:xfrm>
                    <a:prstGeom prst="rect">
                      <a:avLst/>
                    </a:prstGeom>
                  </pic:spPr>
                </pic:pic>
              </a:graphicData>
            </a:graphic>
          </wp:inline>
        </w:drawing>
      </w:r>
    </w:p>
    <w:p w14:paraId="0598669A" w14:textId="77777777" w:rsidR="00FB591F" w:rsidRPr="00487F1D" w:rsidRDefault="00FB591F" w:rsidP="00FB591F">
      <w:pPr>
        <w:rPr>
          <w:rFonts w:ascii="Arial" w:hAnsi="Arial" w:cs="Arial"/>
        </w:rPr>
      </w:pPr>
    </w:p>
    <w:p w14:paraId="42A4DA37" w14:textId="77777777" w:rsidR="00FB591F" w:rsidRPr="00487F1D" w:rsidRDefault="00FB591F" w:rsidP="00FB591F">
      <w:pPr>
        <w:jc w:val="both"/>
        <w:rPr>
          <w:rFonts w:ascii="Arial" w:hAnsi="Arial" w:cs="Arial"/>
        </w:rPr>
      </w:pPr>
      <w:r w:rsidRPr="00487F1D">
        <w:rPr>
          <w:rFonts w:ascii="Arial" w:hAnsi="Arial" w:cs="Arial"/>
        </w:rPr>
        <w:t>- El criterio de vinculación por DOMICILIO es aquel por el cual e</w:t>
      </w:r>
      <w:r w:rsidRPr="00487F1D">
        <w:rPr>
          <w:rFonts w:ascii="Arial" w:hAnsi="Arial" w:cs="Arial"/>
          <w:lang w:val="es-ES"/>
        </w:rPr>
        <w:t>l Estado exige el pago del impuesto POR EL DOMICILIO. El Domicilio de una persona natural, es el lugar donde vive o se desarrolla la mayor parte de sus actividades una persona natural. Domicilio de una persona jurídica, es el lugar de constitución de una persona jurídica.</w:t>
      </w:r>
    </w:p>
    <w:p w14:paraId="495459A1" w14:textId="77777777" w:rsidR="00FB591F" w:rsidRPr="00487F1D" w:rsidRDefault="00FB591F" w:rsidP="00FB591F">
      <w:pPr>
        <w:rPr>
          <w:rFonts w:ascii="Arial" w:hAnsi="Arial" w:cs="Arial"/>
        </w:rPr>
      </w:pPr>
      <w:r w:rsidRPr="00487F1D">
        <w:rPr>
          <w:rFonts w:ascii="Arial" w:hAnsi="Arial" w:cs="Arial"/>
        </w:rPr>
        <w:t>- Según el Código Civil: existen: a) Domicilio; b) Domicilio especial; c) Persona con varios domicilios; d) Domicilio conyugal; e) Domicilio del incapaz; f) Domicilio de personas sin residencia habitual.</w:t>
      </w:r>
    </w:p>
    <w:p w14:paraId="43FF53AC" w14:textId="77777777" w:rsidR="00FB591F" w:rsidRPr="00487F1D" w:rsidRDefault="00FB591F" w:rsidP="00FB591F">
      <w:pPr>
        <w:rPr>
          <w:rFonts w:ascii="Arial" w:hAnsi="Arial" w:cs="Arial"/>
        </w:rPr>
      </w:pPr>
      <w:r w:rsidRPr="00487F1D">
        <w:rPr>
          <w:rFonts w:ascii="Arial" w:hAnsi="Arial" w:cs="Arial"/>
        </w:rPr>
        <w:t xml:space="preserve">- El criterio de vinculación por DOMICILIO significa que: 1) Pagan tributos por la totalidad de rentas obtenidas los domiciliados en el país; 2) No se considera la nacionalidad; 3) No se considera el lugar de constitución de las personas jurídicas; 4) No se considera la ubicación de la fuente productora. </w:t>
      </w:r>
    </w:p>
    <w:p w14:paraId="3539D3B0" w14:textId="77777777" w:rsidR="00FB591F" w:rsidRPr="00487F1D" w:rsidRDefault="00FB591F" w:rsidP="00FB591F">
      <w:pPr>
        <w:rPr>
          <w:rFonts w:ascii="Arial" w:hAnsi="Arial" w:cs="Arial"/>
        </w:rPr>
      </w:pPr>
      <w:r w:rsidRPr="00487F1D">
        <w:rPr>
          <w:rFonts w:ascii="Arial" w:hAnsi="Arial" w:cs="Arial"/>
        </w:rPr>
        <w:t>- En caso de no domiciliados en el país, el impuesto recae en las rentas de fuente peruana, en las Sucursales, Agencias, Establecimientos permanentes de empresas unipersonales, sociedades, entidades de cualquier naturaleza constituidas en el exterior.</w:t>
      </w:r>
    </w:p>
    <w:p w14:paraId="067AD77D" w14:textId="77777777" w:rsidR="00FB591F" w:rsidRPr="00487F1D" w:rsidRDefault="00FB591F" w:rsidP="00FB591F">
      <w:pPr>
        <w:rPr>
          <w:rFonts w:ascii="Arial" w:hAnsi="Arial" w:cs="Arial"/>
          <w:b/>
          <w:bCs/>
          <w:u w:val="single"/>
        </w:rPr>
      </w:pPr>
    </w:p>
    <w:p w14:paraId="31A99401" w14:textId="77777777" w:rsidR="00FB591F" w:rsidRPr="00487F1D" w:rsidRDefault="00FB591F" w:rsidP="00FB591F">
      <w:pPr>
        <w:jc w:val="both"/>
        <w:rPr>
          <w:rFonts w:ascii="Arial" w:hAnsi="Arial" w:cs="Arial"/>
        </w:rPr>
      </w:pPr>
      <w:r w:rsidRPr="00487F1D">
        <w:rPr>
          <w:rFonts w:ascii="Arial" w:hAnsi="Arial" w:cs="Arial"/>
        </w:rPr>
        <w:t xml:space="preserve">Se consideran domiciliados en el país: </w:t>
      </w:r>
    </w:p>
    <w:p w14:paraId="519FA9AD" w14:textId="77777777" w:rsidR="00FB591F" w:rsidRPr="00487F1D" w:rsidRDefault="00FB591F" w:rsidP="00FB591F">
      <w:pPr>
        <w:jc w:val="both"/>
        <w:rPr>
          <w:rFonts w:ascii="Arial" w:hAnsi="Arial" w:cs="Arial"/>
        </w:rPr>
      </w:pPr>
      <w:r w:rsidRPr="00487F1D">
        <w:rPr>
          <w:rFonts w:ascii="Arial" w:hAnsi="Arial" w:cs="Arial"/>
        </w:rPr>
        <w:t xml:space="preserve">1) Las personas naturales: a)De nacionalidad peruana, con domicilio en el país, de acuerdo con las normas de derecho común; b) De nacionalidad extranjera, que ha residido, o permanecido en el país, más de 183 días, dentro </w:t>
      </w:r>
      <w:proofErr w:type="gramStart"/>
      <w:r w:rsidRPr="00487F1D">
        <w:rPr>
          <w:rFonts w:ascii="Arial" w:hAnsi="Arial" w:cs="Arial"/>
        </w:rPr>
        <w:t>de  12</w:t>
      </w:r>
      <w:proofErr w:type="gramEnd"/>
      <w:r w:rsidRPr="00487F1D">
        <w:rPr>
          <w:rFonts w:ascii="Arial" w:hAnsi="Arial" w:cs="Arial"/>
        </w:rPr>
        <w:t xml:space="preserve"> meses. </w:t>
      </w:r>
    </w:p>
    <w:p w14:paraId="753D3E57" w14:textId="77777777" w:rsidR="00FB591F" w:rsidRPr="00487F1D" w:rsidRDefault="00FB591F" w:rsidP="00FB591F">
      <w:pPr>
        <w:jc w:val="both"/>
        <w:rPr>
          <w:rFonts w:ascii="Arial" w:hAnsi="Arial" w:cs="Arial"/>
        </w:rPr>
      </w:pPr>
      <w:r w:rsidRPr="00487F1D">
        <w:rPr>
          <w:rFonts w:ascii="Arial" w:hAnsi="Arial" w:cs="Arial"/>
        </w:rPr>
        <w:t xml:space="preserve">2) Las personas que se desempeñan en el extranjero, para funciones </w:t>
      </w:r>
      <w:proofErr w:type="gramStart"/>
      <w:r w:rsidRPr="00487F1D">
        <w:rPr>
          <w:rFonts w:ascii="Arial" w:hAnsi="Arial" w:cs="Arial"/>
        </w:rPr>
        <w:t>de  representación</w:t>
      </w:r>
      <w:proofErr w:type="gramEnd"/>
      <w:r w:rsidRPr="00487F1D">
        <w:rPr>
          <w:rFonts w:ascii="Arial" w:hAnsi="Arial" w:cs="Arial"/>
        </w:rPr>
        <w:t>, cargos oficiales, designados por el Estado.</w:t>
      </w:r>
    </w:p>
    <w:p w14:paraId="498D9068" w14:textId="77777777" w:rsidR="00FB591F" w:rsidRPr="00487F1D" w:rsidRDefault="00FB591F" w:rsidP="00FB591F">
      <w:pPr>
        <w:jc w:val="both"/>
        <w:rPr>
          <w:rFonts w:ascii="Arial" w:hAnsi="Arial" w:cs="Arial"/>
        </w:rPr>
      </w:pPr>
      <w:r w:rsidRPr="00487F1D">
        <w:rPr>
          <w:rFonts w:ascii="Arial" w:hAnsi="Arial" w:cs="Arial"/>
        </w:rPr>
        <w:t>3) Las personas jurídicas, constituidas en el país.</w:t>
      </w:r>
    </w:p>
    <w:p w14:paraId="56E9C8E9" w14:textId="77777777" w:rsidR="00FB591F" w:rsidRPr="00487F1D" w:rsidRDefault="00FB591F" w:rsidP="00FB591F">
      <w:pPr>
        <w:jc w:val="both"/>
        <w:rPr>
          <w:rFonts w:ascii="Arial" w:hAnsi="Arial" w:cs="Arial"/>
        </w:rPr>
      </w:pPr>
      <w:r w:rsidRPr="00487F1D">
        <w:rPr>
          <w:rFonts w:ascii="Arial" w:hAnsi="Arial" w:cs="Arial"/>
        </w:rPr>
        <w:t>4) Las sucursales, agencias u otros establecimientos permanentes en el Perú de empresas unipersonales, sociedades y entidades de cualquier naturaleza constituidas en el exterior, en cuyo caso la condición de domiciliada alcanza a la sucursal, agencia u otro establecimiento permanente, en cuanto a su renta de fuente peruana.</w:t>
      </w:r>
    </w:p>
    <w:p w14:paraId="61CD7865" w14:textId="77777777" w:rsidR="00FB591F" w:rsidRPr="00487F1D" w:rsidRDefault="00FB591F" w:rsidP="00FB591F">
      <w:pPr>
        <w:jc w:val="both"/>
        <w:rPr>
          <w:rFonts w:ascii="Arial" w:hAnsi="Arial" w:cs="Arial"/>
        </w:rPr>
      </w:pPr>
      <w:r w:rsidRPr="00487F1D">
        <w:rPr>
          <w:rFonts w:ascii="Arial" w:hAnsi="Arial" w:cs="Arial"/>
        </w:rPr>
        <w:t>5) Las sucesiones, cuando el causante, a la fecha de su fallecimiento, tuviera la condición de domiciliado.</w:t>
      </w:r>
    </w:p>
    <w:p w14:paraId="2290AE28" w14:textId="77777777" w:rsidR="00FB591F" w:rsidRPr="00487F1D" w:rsidRDefault="00FB591F" w:rsidP="00FB591F">
      <w:pPr>
        <w:jc w:val="both"/>
        <w:rPr>
          <w:rFonts w:ascii="Arial" w:hAnsi="Arial" w:cs="Arial"/>
        </w:rPr>
      </w:pPr>
      <w:r w:rsidRPr="00487F1D">
        <w:rPr>
          <w:rFonts w:ascii="Arial" w:hAnsi="Arial" w:cs="Arial"/>
        </w:rPr>
        <w:t>6) Los bancos multinacionales, respecto de rentas generadas por sus operaciones en el mercado interno.</w:t>
      </w:r>
    </w:p>
    <w:p w14:paraId="23760ADA" w14:textId="77777777" w:rsidR="00FB591F" w:rsidRPr="00487F1D" w:rsidRDefault="00FB591F" w:rsidP="00FB591F">
      <w:pPr>
        <w:jc w:val="both"/>
        <w:rPr>
          <w:rFonts w:ascii="Arial" w:hAnsi="Arial" w:cs="Arial"/>
        </w:rPr>
      </w:pPr>
      <w:r w:rsidRPr="00487F1D">
        <w:rPr>
          <w:rFonts w:ascii="Arial" w:hAnsi="Arial" w:cs="Arial"/>
        </w:rPr>
        <w:t>7) Las empresas unipersonales, sociedades de hecho y entidades a que se refieren el tercer y cuarto párrafos del Artículo 14 de la Ley, constituidas o establecidas en el país.</w:t>
      </w:r>
    </w:p>
    <w:p w14:paraId="028B0A44" w14:textId="77777777" w:rsidR="00FB591F" w:rsidRPr="00487F1D" w:rsidRDefault="00FB591F" w:rsidP="00FB591F">
      <w:pPr>
        <w:jc w:val="both"/>
        <w:rPr>
          <w:rFonts w:ascii="Arial" w:hAnsi="Arial" w:cs="Arial"/>
        </w:rPr>
      </w:pPr>
    </w:p>
    <w:p w14:paraId="2B15879B" w14:textId="77777777" w:rsidR="00FB591F" w:rsidRPr="00487F1D" w:rsidRDefault="00FB591F" w:rsidP="00FB591F">
      <w:pPr>
        <w:rPr>
          <w:rFonts w:ascii="Arial" w:hAnsi="Arial" w:cs="Arial"/>
          <w:b/>
          <w:bCs/>
          <w:u w:val="single"/>
        </w:rPr>
      </w:pPr>
      <w:r w:rsidRPr="00487F1D">
        <w:rPr>
          <w:rFonts w:ascii="Arial" w:hAnsi="Arial" w:cs="Arial"/>
          <w:b/>
          <w:bCs/>
          <w:u w:val="single"/>
        </w:rPr>
        <w:t xml:space="preserve">EL CRITERIO DE VINCULACIÓN POR LA FUENTE.- </w:t>
      </w:r>
    </w:p>
    <w:p w14:paraId="740001ED" w14:textId="77777777" w:rsidR="00FB591F" w:rsidRPr="00487F1D" w:rsidRDefault="00FB591F" w:rsidP="00FB591F">
      <w:pPr>
        <w:rPr>
          <w:rFonts w:ascii="Arial" w:hAnsi="Arial" w:cs="Arial"/>
        </w:rPr>
      </w:pPr>
    </w:p>
    <w:p w14:paraId="3F56CFEB" w14:textId="77777777" w:rsidR="00FB591F" w:rsidRPr="00487F1D" w:rsidRDefault="00FB591F" w:rsidP="00FB591F">
      <w:pPr>
        <w:jc w:val="both"/>
        <w:rPr>
          <w:rFonts w:ascii="Arial" w:hAnsi="Arial" w:cs="Arial"/>
        </w:rPr>
      </w:pPr>
      <w:r w:rsidRPr="00487F1D">
        <w:rPr>
          <w:rFonts w:ascii="Arial" w:hAnsi="Arial" w:cs="Arial"/>
          <w:lang w:val="es-ES"/>
        </w:rPr>
        <w:t xml:space="preserve">- El criterio de vinculación de la FUENTE está supeditada a que se establezca la </w:t>
      </w:r>
      <w:r w:rsidRPr="00487F1D">
        <w:rPr>
          <w:rFonts w:ascii="Arial" w:hAnsi="Arial" w:cs="Arial"/>
          <w:b/>
          <w:bCs/>
          <w:lang w:val="es-ES"/>
        </w:rPr>
        <w:t>ubicación</w:t>
      </w:r>
      <w:r w:rsidRPr="00487F1D">
        <w:rPr>
          <w:rFonts w:ascii="Arial" w:hAnsi="Arial" w:cs="Arial"/>
          <w:lang w:val="es-ES"/>
        </w:rPr>
        <w:t xml:space="preserve"> de la fuente generadora de la renta. La vinculación (se grava, se determina) por el domicilio de la fuente generadora de riqueza.</w:t>
      </w:r>
    </w:p>
    <w:p w14:paraId="007336BA" w14:textId="77777777" w:rsidR="00FB591F" w:rsidRPr="00487F1D" w:rsidRDefault="00FB591F" w:rsidP="00FB591F">
      <w:pPr>
        <w:rPr>
          <w:rFonts w:ascii="Arial" w:hAnsi="Arial" w:cs="Arial"/>
        </w:rPr>
      </w:pPr>
      <w:r w:rsidRPr="00487F1D">
        <w:rPr>
          <w:rFonts w:ascii="Arial" w:hAnsi="Arial" w:cs="Arial"/>
        </w:rPr>
        <w:t xml:space="preserve">- </w:t>
      </w:r>
      <w:r w:rsidRPr="00487F1D">
        <w:rPr>
          <w:rFonts w:ascii="Arial" w:hAnsi="Arial" w:cs="Arial"/>
          <w:lang w:val="es-ES"/>
        </w:rPr>
        <w:t>En el criterio de nacionalidad, para determinar la imposición (gravar) con el Impuesto a la Renta, es la condición del nacional de: 1) domiciliado, 2) no domiciliado (Solo pagan rentas de fuente nacional peruana).</w:t>
      </w:r>
    </w:p>
    <w:p w14:paraId="5F073491" w14:textId="77777777" w:rsidR="00FB591F" w:rsidRPr="00487F1D" w:rsidRDefault="00FB591F" w:rsidP="00FB591F">
      <w:pPr>
        <w:rPr>
          <w:rFonts w:ascii="Arial" w:hAnsi="Arial" w:cs="Arial"/>
        </w:rPr>
      </w:pPr>
    </w:p>
    <w:p w14:paraId="327884F5" w14:textId="77777777" w:rsidR="00FB591F" w:rsidRPr="00487F1D" w:rsidRDefault="00FB591F" w:rsidP="00FB591F">
      <w:pPr>
        <w:rPr>
          <w:rFonts w:ascii="Arial" w:hAnsi="Arial" w:cs="Arial"/>
        </w:rPr>
      </w:pPr>
      <w:r w:rsidRPr="00487F1D">
        <w:rPr>
          <w:rFonts w:ascii="Arial" w:hAnsi="Arial" w:cs="Arial"/>
          <w:lang w:val="es-ES"/>
        </w:rPr>
        <w:t>Rentas de fuente peruana son:</w:t>
      </w:r>
    </w:p>
    <w:p w14:paraId="5491679F" w14:textId="77777777" w:rsidR="00FB591F" w:rsidRPr="00487F1D" w:rsidRDefault="00FB591F" w:rsidP="00FB591F">
      <w:pPr>
        <w:rPr>
          <w:rFonts w:ascii="Arial" w:hAnsi="Arial" w:cs="Arial"/>
          <w:lang w:val="es-ES"/>
        </w:rPr>
      </w:pPr>
      <w:r w:rsidRPr="00487F1D">
        <w:rPr>
          <w:rFonts w:ascii="Arial" w:hAnsi="Arial" w:cs="Arial"/>
          <w:lang w:val="es-ES"/>
        </w:rPr>
        <w:t>1) Las producidas por los predios, ubicados en territorio nacional: a) frutos, b) enajenación, de la posesión, propiedad, usufructo, uso, habitación, superficie, servidumbre;</w:t>
      </w:r>
    </w:p>
    <w:p w14:paraId="69411693" w14:textId="77777777" w:rsidR="00FB591F" w:rsidRPr="00487F1D" w:rsidRDefault="00FB591F" w:rsidP="00FB591F">
      <w:pPr>
        <w:rPr>
          <w:rFonts w:ascii="Arial" w:hAnsi="Arial" w:cs="Arial"/>
        </w:rPr>
      </w:pPr>
      <w:r w:rsidRPr="00487F1D">
        <w:rPr>
          <w:rFonts w:ascii="Arial" w:hAnsi="Arial" w:cs="Arial"/>
          <w:lang w:val="es-ES"/>
        </w:rPr>
        <w:t>2) Dividendos, de empresa domiciliada en el país;</w:t>
      </w:r>
    </w:p>
    <w:p w14:paraId="010C011D" w14:textId="77777777" w:rsidR="00FB591F" w:rsidRPr="00487F1D" w:rsidRDefault="00FB591F" w:rsidP="00FB591F">
      <w:pPr>
        <w:rPr>
          <w:rFonts w:ascii="Arial" w:hAnsi="Arial" w:cs="Arial"/>
        </w:rPr>
      </w:pPr>
      <w:r w:rsidRPr="00487F1D">
        <w:rPr>
          <w:rFonts w:ascii="Arial" w:hAnsi="Arial" w:cs="Arial"/>
          <w:lang w:val="es-ES"/>
        </w:rPr>
        <w:t>3) Utilidades, de empresa domiciliada en el país;</w:t>
      </w:r>
    </w:p>
    <w:p w14:paraId="449364BD" w14:textId="77777777" w:rsidR="00FB591F" w:rsidRPr="00487F1D" w:rsidRDefault="00FB591F" w:rsidP="00FB591F">
      <w:pPr>
        <w:rPr>
          <w:rFonts w:ascii="Arial" w:hAnsi="Arial" w:cs="Arial"/>
        </w:rPr>
      </w:pPr>
      <w:r w:rsidRPr="00487F1D">
        <w:rPr>
          <w:rFonts w:ascii="Arial" w:hAnsi="Arial" w:cs="Arial"/>
          <w:lang w:val="es-ES"/>
        </w:rPr>
        <w:t>4) Las originadas en actividades civiles, en territorio nacional;</w:t>
      </w:r>
    </w:p>
    <w:p w14:paraId="658C9122" w14:textId="77777777" w:rsidR="00FB591F" w:rsidRPr="00487F1D" w:rsidRDefault="00FB591F" w:rsidP="00FB591F">
      <w:pPr>
        <w:rPr>
          <w:rFonts w:ascii="Arial" w:hAnsi="Arial" w:cs="Arial"/>
        </w:rPr>
      </w:pPr>
      <w:r w:rsidRPr="00487F1D">
        <w:rPr>
          <w:rFonts w:ascii="Arial" w:hAnsi="Arial" w:cs="Arial"/>
          <w:lang w:val="es-ES"/>
        </w:rPr>
        <w:t>5) Originadas en actividades comerciales, en territorio nacional;</w:t>
      </w:r>
    </w:p>
    <w:p w14:paraId="5CA8AEED" w14:textId="77777777" w:rsidR="00FB591F" w:rsidRPr="00487F1D" w:rsidRDefault="00FB591F" w:rsidP="00FB591F">
      <w:pPr>
        <w:rPr>
          <w:rFonts w:ascii="Arial" w:hAnsi="Arial" w:cs="Arial"/>
        </w:rPr>
      </w:pPr>
      <w:r w:rsidRPr="00487F1D">
        <w:rPr>
          <w:rFonts w:ascii="Arial" w:hAnsi="Arial" w:cs="Arial"/>
          <w:lang w:val="es-ES"/>
        </w:rPr>
        <w:t>6) Originadas en actividades empresariales, en territorio nacional;</w:t>
      </w:r>
    </w:p>
    <w:p w14:paraId="4E4B9150" w14:textId="77777777" w:rsidR="00FB591F" w:rsidRPr="00487F1D" w:rsidRDefault="00FB591F" w:rsidP="00FB591F">
      <w:pPr>
        <w:rPr>
          <w:rFonts w:ascii="Arial" w:hAnsi="Arial" w:cs="Arial"/>
        </w:rPr>
      </w:pPr>
      <w:r w:rsidRPr="00487F1D">
        <w:rPr>
          <w:rFonts w:ascii="Arial" w:hAnsi="Arial" w:cs="Arial"/>
          <w:lang w:val="es-ES"/>
        </w:rPr>
        <w:t>7) Originadas en el trabajo personal, en territorio nacional;</w:t>
      </w:r>
    </w:p>
    <w:p w14:paraId="44129463" w14:textId="77777777" w:rsidR="00FB591F" w:rsidRPr="00487F1D" w:rsidRDefault="00FB591F" w:rsidP="00FB591F">
      <w:pPr>
        <w:rPr>
          <w:rFonts w:ascii="Arial" w:hAnsi="Arial" w:cs="Arial"/>
        </w:rPr>
      </w:pPr>
      <w:r w:rsidRPr="00487F1D">
        <w:rPr>
          <w:rFonts w:ascii="Arial" w:hAnsi="Arial" w:cs="Arial"/>
          <w:lang w:val="es-ES"/>
        </w:rPr>
        <w:t>8) Las obtenidas por la enajenación de acciones, de empresa constituidas en el país;</w:t>
      </w:r>
    </w:p>
    <w:p w14:paraId="17D36A24" w14:textId="77777777" w:rsidR="00FB591F" w:rsidRPr="00487F1D" w:rsidRDefault="00FB591F" w:rsidP="00FB591F">
      <w:pPr>
        <w:rPr>
          <w:rFonts w:ascii="Arial" w:hAnsi="Arial" w:cs="Arial"/>
          <w:lang w:val="es-ES"/>
        </w:rPr>
      </w:pPr>
      <w:r w:rsidRPr="00487F1D">
        <w:rPr>
          <w:rFonts w:ascii="Arial" w:hAnsi="Arial" w:cs="Arial"/>
          <w:lang w:val="es-ES"/>
        </w:rPr>
        <w:t>9) Las obtenidas por las participaciones, de empresa constituidas en el país.</w:t>
      </w:r>
    </w:p>
    <w:p w14:paraId="249BA831" w14:textId="77777777" w:rsidR="00FB591F" w:rsidRPr="00487F1D" w:rsidRDefault="00FB591F" w:rsidP="00FB591F">
      <w:pPr>
        <w:rPr>
          <w:rFonts w:ascii="Arial" w:hAnsi="Arial" w:cs="Arial"/>
          <w:lang w:val="es-ES"/>
        </w:rPr>
      </w:pPr>
    </w:p>
    <w:p w14:paraId="029033B9" w14:textId="77777777" w:rsidR="00FB591F" w:rsidRPr="00487F1D" w:rsidRDefault="00FB591F" w:rsidP="00FB591F">
      <w:pPr>
        <w:rPr>
          <w:rFonts w:ascii="Arial" w:hAnsi="Arial" w:cs="Arial"/>
        </w:rPr>
      </w:pPr>
    </w:p>
    <w:p w14:paraId="711D0477" w14:textId="77777777" w:rsidR="00FB591F" w:rsidRPr="00487F1D" w:rsidRDefault="00FB591F" w:rsidP="00FB591F">
      <w:pPr>
        <w:rPr>
          <w:rFonts w:ascii="Arial" w:hAnsi="Arial" w:cs="Arial"/>
        </w:rPr>
      </w:pPr>
      <w:r w:rsidRPr="00487F1D">
        <w:rPr>
          <w:rFonts w:ascii="Arial" w:hAnsi="Arial" w:cs="Arial"/>
          <w:noProof/>
          <w:lang w:eastAsia="es-PE"/>
        </w:rPr>
        <w:lastRenderedPageBreak/>
        <w:drawing>
          <wp:inline distT="0" distB="0" distL="0" distR="0" wp14:anchorId="4014D924" wp14:editId="7ADB15B6">
            <wp:extent cx="5400040" cy="3180715"/>
            <wp:effectExtent l="0" t="0" r="0" b="635"/>
            <wp:docPr id="2060909592"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909592" name=""/>
                    <pic:cNvPicPr/>
                  </pic:nvPicPr>
                  <pic:blipFill>
                    <a:blip r:embed="rId74"/>
                    <a:stretch>
                      <a:fillRect/>
                    </a:stretch>
                  </pic:blipFill>
                  <pic:spPr>
                    <a:xfrm>
                      <a:off x="0" y="0"/>
                      <a:ext cx="5400040" cy="3180715"/>
                    </a:xfrm>
                    <a:prstGeom prst="rect">
                      <a:avLst/>
                    </a:prstGeom>
                  </pic:spPr>
                </pic:pic>
              </a:graphicData>
            </a:graphic>
          </wp:inline>
        </w:drawing>
      </w:r>
    </w:p>
    <w:p w14:paraId="01413549" w14:textId="77777777" w:rsidR="00FB591F" w:rsidRPr="00487F1D" w:rsidRDefault="00FB591F" w:rsidP="00FB591F">
      <w:pPr>
        <w:rPr>
          <w:rFonts w:ascii="Arial" w:hAnsi="Arial" w:cs="Arial"/>
        </w:rPr>
      </w:pPr>
    </w:p>
    <w:p w14:paraId="3DA5D2DD" w14:textId="77777777" w:rsidR="00FB591F" w:rsidRPr="00487F1D" w:rsidRDefault="00FB591F" w:rsidP="00FB591F">
      <w:pPr>
        <w:rPr>
          <w:rFonts w:ascii="Arial" w:hAnsi="Arial" w:cs="Arial"/>
        </w:rPr>
      </w:pPr>
    </w:p>
    <w:p w14:paraId="1D973B9C" w14:textId="77777777" w:rsidR="00FB591F" w:rsidRPr="00487F1D" w:rsidRDefault="00FB591F" w:rsidP="00FB591F">
      <w:pPr>
        <w:rPr>
          <w:rFonts w:ascii="Arial" w:hAnsi="Arial" w:cs="Arial"/>
        </w:rPr>
      </w:pPr>
      <w:r w:rsidRPr="00487F1D">
        <w:rPr>
          <w:rFonts w:ascii="Arial" w:hAnsi="Arial" w:cs="Arial"/>
          <w:lang w:val="es-ES"/>
        </w:rPr>
        <w:t>Según H. Medrano:</w:t>
      </w:r>
    </w:p>
    <w:p w14:paraId="4DD68E03" w14:textId="77777777" w:rsidR="00FB591F" w:rsidRPr="00487F1D" w:rsidRDefault="00FB591F" w:rsidP="00FB591F">
      <w:pPr>
        <w:numPr>
          <w:ilvl w:val="0"/>
          <w:numId w:val="7"/>
        </w:numPr>
        <w:rPr>
          <w:rFonts w:ascii="Arial" w:hAnsi="Arial" w:cs="Arial"/>
        </w:rPr>
      </w:pPr>
      <w:r w:rsidRPr="00487F1D">
        <w:rPr>
          <w:rFonts w:ascii="Arial" w:hAnsi="Arial" w:cs="Arial"/>
          <w:lang w:val="es-ES"/>
        </w:rPr>
        <w:t>La vinculación se establece por la ubicación (el domicilio) de la fuente generadora de riqueza.</w:t>
      </w:r>
    </w:p>
    <w:p w14:paraId="3B12E7BA" w14:textId="77777777" w:rsidR="00FB591F" w:rsidRPr="00487F1D" w:rsidRDefault="00FB591F" w:rsidP="00FB591F">
      <w:pPr>
        <w:numPr>
          <w:ilvl w:val="0"/>
          <w:numId w:val="7"/>
        </w:numPr>
        <w:rPr>
          <w:rFonts w:ascii="Arial" w:hAnsi="Arial" w:cs="Arial"/>
        </w:rPr>
      </w:pPr>
      <w:r w:rsidRPr="00487F1D">
        <w:rPr>
          <w:rFonts w:ascii="Arial" w:hAnsi="Arial" w:cs="Arial"/>
          <w:lang w:val="es-ES"/>
        </w:rPr>
        <w:t>En el criterio de nacionalidad también el factor para determinar la imposición (gravar) con el IR es la condición del nacional de domiciliado o no domiciliado.</w:t>
      </w:r>
    </w:p>
    <w:p w14:paraId="5F508DDB" w14:textId="77777777" w:rsidR="00FB591F" w:rsidRPr="00487F1D" w:rsidRDefault="00FB591F" w:rsidP="00FB591F">
      <w:pPr>
        <w:numPr>
          <w:ilvl w:val="0"/>
          <w:numId w:val="7"/>
        </w:numPr>
        <w:rPr>
          <w:rFonts w:ascii="Arial" w:hAnsi="Arial" w:cs="Arial"/>
        </w:rPr>
      </w:pPr>
      <w:r w:rsidRPr="00487F1D">
        <w:rPr>
          <w:rFonts w:ascii="Arial" w:hAnsi="Arial" w:cs="Arial"/>
          <w:lang w:val="es-ES"/>
        </w:rPr>
        <w:t>Los sujetos no domiciliados están obligados a pagar solo rentas de fuente nacional</w:t>
      </w:r>
    </w:p>
    <w:p w14:paraId="305EE8BF" w14:textId="77777777" w:rsidR="00FB591F" w:rsidRPr="00487F1D" w:rsidRDefault="00FB591F" w:rsidP="00FB591F">
      <w:pPr>
        <w:rPr>
          <w:rFonts w:ascii="Arial" w:hAnsi="Arial" w:cs="Arial"/>
        </w:rPr>
      </w:pPr>
    </w:p>
    <w:p w14:paraId="4413A73A" w14:textId="77777777" w:rsidR="00FB591F" w:rsidRPr="00487F1D" w:rsidRDefault="00FB591F" w:rsidP="00FB591F">
      <w:pPr>
        <w:rPr>
          <w:rFonts w:ascii="Arial" w:hAnsi="Arial" w:cs="Arial"/>
        </w:rPr>
      </w:pPr>
    </w:p>
    <w:p w14:paraId="41032C9E" w14:textId="77777777" w:rsidR="00FB591F" w:rsidRPr="00487F1D" w:rsidRDefault="00FB591F" w:rsidP="00FB591F">
      <w:pPr>
        <w:rPr>
          <w:rFonts w:ascii="Arial" w:hAnsi="Arial" w:cs="Arial"/>
        </w:rPr>
      </w:pPr>
    </w:p>
    <w:p w14:paraId="31D38D5B" w14:textId="77777777" w:rsidR="00FB591F" w:rsidRPr="00487F1D" w:rsidRDefault="00FB591F" w:rsidP="00FB591F">
      <w:pPr>
        <w:rPr>
          <w:rFonts w:ascii="Arial" w:hAnsi="Arial" w:cs="Arial"/>
          <w:lang w:val="es-ES"/>
        </w:rPr>
      </w:pPr>
      <w:r w:rsidRPr="00487F1D">
        <w:rPr>
          <w:rFonts w:ascii="Arial" w:hAnsi="Arial" w:cs="Arial"/>
          <w:lang w:val="es-ES"/>
        </w:rPr>
        <w:t xml:space="preserve">Según la LIR (cualquiera sea 1) la nacionalidad; 2) domicilio de las partes que intervengan en las operaciones; 3) lugar de celebración o cumplimiento de los contratos) se considera RENTAS de FUENTE PERUANA: </w:t>
      </w:r>
    </w:p>
    <w:p w14:paraId="1BE29B60" w14:textId="77777777" w:rsidR="00FB591F" w:rsidRPr="00487F1D" w:rsidRDefault="00FB591F" w:rsidP="00FB591F">
      <w:pPr>
        <w:rPr>
          <w:rFonts w:ascii="Arial" w:hAnsi="Arial" w:cs="Arial"/>
        </w:rPr>
      </w:pPr>
      <w:r w:rsidRPr="00487F1D">
        <w:rPr>
          <w:rFonts w:ascii="Arial" w:hAnsi="Arial" w:cs="Arial"/>
        </w:rPr>
        <w:t>“- Las producidas por los medios y los derechos relativos a los mismos, incluyendo las que provienen de su enajenación, cuando los predios estén situados en el territorio de la república.</w:t>
      </w:r>
    </w:p>
    <w:p w14:paraId="5F6F7802" w14:textId="77777777" w:rsidR="00FB591F" w:rsidRPr="00487F1D" w:rsidRDefault="00FB591F" w:rsidP="00FB591F">
      <w:pPr>
        <w:rPr>
          <w:rFonts w:ascii="Arial" w:hAnsi="Arial" w:cs="Arial"/>
        </w:rPr>
      </w:pPr>
    </w:p>
    <w:p w14:paraId="525BBF2A" w14:textId="77777777" w:rsidR="00FB591F" w:rsidRPr="00487F1D" w:rsidRDefault="00FB591F" w:rsidP="00FB591F">
      <w:pPr>
        <w:rPr>
          <w:rFonts w:ascii="Arial" w:hAnsi="Arial" w:cs="Arial"/>
        </w:rPr>
      </w:pPr>
      <w:r w:rsidRPr="00487F1D">
        <w:rPr>
          <w:rFonts w:ascii="Arial" w:hAnsi="Arial" w:cs="Arial"/>
        </w:rPr>
        <w:t xml:space="preserve">Los derechos vinculados con estos bienes son los que surgen de la posesión, propiedad, usufructo, uso, habitación, superficie y servidumbre. También debe notarse que el concepto de renta abarca no solo los frutos derivados del predio, sino que incluye las ganancias que pudieran generarse de su enajenación. </w:t>
      </w:r>
    </w:p>
    <w:p w14:paraId="24C19151" w14:textId="77777777" w:rsidR="00FB591F" w:rsidRPr="00487F1D" w:rsidRDefault="00FB591F" w:rsidP="00FB591F">
      <w:pPr>
        <w:rPr>
          <w:rFonts w:ascii="Arial" w:hAnsi="Arial" w:cs="Arial"/>
        </w:rPr>
      </w:pPr>
    </w:p>
    <w:p w14:paraId="30F088D9" w14:textId="77777777" w:rsidR="00FB591F" w:rsidRPr="00487F1D" w:rsidRDefault="00FB591F" w:rsidP="00FB591F">
      <w:pPr>
        <w:rPr>
          <w:rFonts w:ascii="Arial" w:hAnsi="Arial" w:cs="Arial"/>
        </w:rPr>
      </w:pPr>
    </w:p>
    <w:p w14:paraId="16BEBE0F" w14:textId="77777777" w:rsidR="00FB591F" w:rsidRPr="00487F1D" w:rsidRDefault="00FB591F" w:rsidP="00FB591F">
      <w:pPr>
        <w:rPr>
          <w:rFonts w:ascii="Arial" w:hAnsi="Arial" w:cs="Arial"/>
        </w:rPr>
      </w:pPr>
      <w:r w:rsidRPr="00487F1D">
        <w:rPr>
          <w:rFonts w:ascii="Arial" w:hAnsi="Arial" w:cs="Arial"/>
          <w:noProof/>
          <w:lang w:eastAsia="es-PE"/>
        </w:rPr>
        <w:lastRenderedPageBreak/>
        <w:drawing>
          <wp:inline distT="0" distB="0" distL="0" distR="0" wp14:anchorId="41DCECF0" wp14:editId="537A9CE9">
            <wp:extent cx="5400040" cy="2831465"/>
            <wp:effectExtent l="0" t="0" r="0" b="6985"/>
            <wp:docPr id="737568577"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568577" name=""/>
                    <pic:cNvPicPr/>
                  </pic:nvPicPr>
                  <pic:blipFill>
                    <a:blip r:embed="rId75"/>
                    <a:stretch>
                      <a:fillRect/>
                    </a:stretch>
                  </pic:blipFill>
                  <pic:spPr>
                    <a:xfrm>
                      <a:off x="0" y="0"/>
                      <a:ext cx="5400040" cy="2831465"/>
                    </a:xfrm>
                    <a:prstGeom prst="rect">
                      <a:avLst/>
                    </a:prstGeom>
                  </pic:spPr>
                </pic:pic>
              </a:graphicData>
            </a:graphic>
          </wp:inline>
        </w:drawing>
      </w:r>
    </w:p>
    <w:p w14:paraId="2E8DF508" w14:textId="77777777" w:rsidR="00FB591F" w:rsidRPr="00487F1D" w:rsidRDefault="00FB591F" w:rsidP="00FB591F">
      <w:pPr>
        <w:rPr>
          <w:rFonts w:ascii="Arial" w:hAnsi="Arial" w:cs="Arial"/>
        </w:rPr>
      </w:pPr>
    </w:p>
    <w:p w14:paraId="16FDF47F" w14:textId="77777777" w:rsidR="00FB591F" w:rsidRPr="00487F1D" w:rsidRDefault="00FB591F" w:rsidP="00FB591F">
      <w:pPr>
        <w:rPr>
          <w:rFonts w:ascii="Arial" w:hAnsi="Arial" w:cs="Arial"/>
        </w:rPr>
      </w:pPr>
    </w:p>
    <w:p w14:paraId="279975A5" w14:textId="77777777" w:rsidR="00FB591F" w:rsidRPr="00487F1D" w:rsidRDefault="00FB591F" w:rsidP="00FB591F">
      <w:pPr>
        <w:rPr>
          <w:rFonts w:ascii="Arial" w:hAnsi="Arial" w:cs="Arial"/>
        </w:rPr>
      </w:pPr>
      <w:r w:rsidRPr="00487F1D">
        <w:rPr>
          <w:rFonts w:ascii="Arial" w:hAnsi="Arial" w:cs="Arial"/>
        </w:rPr>
        <w:t>Según el Código Civil:</w:t>
      </w:r>
    </w:p>
    <w:p w14:paraId="4542F5AF" w14:textId="77777777" w:rsidR="00FB591F" w:rsidRPr="00487F1D" w:rsidRDefault="00FB591F" w:rsidP="00FB591F">
      <w:pPr>
        <w:rPr>
          <w:rFonts w:ascii="Arial" w:hAnsi="Arial" w:cs="Arial"/>
          <w:lang w:val="es-ES"/>
        </w:rPr>
      </w:pPr>
      <w:r w:rsidRPr="00487F1D">
        <w:rPr>
          <w:rFonts w:ascii="Arial" w:hAnsi="Arial" w:cs="Arial"/>
          <w:lang w:val="es-ES"/>
        </w:rPr>
        <w:t>Posesión</w:t>
      </w:r>
    </w:p>
    <w:p w14:paraId="34D82400" w14:textId="77777777" w:rsidR="00FB591F" w:rsidRPr="00487F1D" w:rsidRDefault="00FB591F" w:rsidP="00FB591F">
      <w:pPr>
        <w:rPr>
          <w:rFonts w:ascii="Arial" w:hAnsi="Arial" w:cs="Arial"/>
        </w:rPr>
      </w:pPr>
      <w:r w:rsidRPr="00487F1D">
        <w:rPr>
          <w:rFonts w:ascii="Arial" w:hAnsi="Arial" w:cs="Arial"/>
          <w:lang w:val="es-ES"/>
        </w:rPr>
        <w:t xml:space="preserve">Art. 896 CC: </w:t>
      </w:r>
      <w:r w:rsidRPr="00487F1D">
        <w:rPr>
          <w:rFonts w:ascii="Arial" w:hAnsi="Arial" w:cs="Arial"/>
        </w:rPr>
        <w:t>La posesión es el ejercicio de hecho de uno o más poderes inherentes a la propiedad.</w:t>
      </w:r>
    </w:p>
    <w:p w14:paraId="62E9DD47" w14:textId="77777777" w:rsidR="00FB591F" w:rsidRPr="00487F1D" w:rsidRDefault="00FB591F" w:rsidP="00FB591F">
      <w:pPr>
        <w:rPr>
          <w:rFonts w:ascii="Arial" w:hAnsi="Arial" w:cs="Arial"/>
        </w:rPr>
      </w:pPr>
    </w:p>
    <w:p w14:paraId="40DADF5C" w14:textId="77777777" w:rsidR="00FB591F" w:rsidRPr="00487F1D" w:rsidRDefault="00FB591F" w:rsidP="00FB591F">
      <w:pPr>
        <w:rPr>
          <w:rFonts w:ascii="Arial" w:hAnsi="Arial" w:cs="Arial"/>
        </w:rPr>
      </w:pPr>
      <w:r w:rsidRPr="00487F1D">
        <w:rPr>
          <w:rFonts w:ascii="Arial" w:hAnsi="Arial" w:cs="Arial"/>
          <w:lang w:val="es-ES"/>
        </w:rPr>
        <w:t>Propiedad</w:t>
      </w:r>
    </w:p>
    <w:p w14:paraId="27B79BD9" w14:textId="77777777" w:rsidR="00FB591F" w:rsidRPr="00487F1D" w:rsidRDefault="00FB591F" w:rsidP="00FB591F">
      <w:pPr>
        <w:rPr>
          <w:rFonts w:ascii="Arial" w:hAnsi="Arial" w:cs="Arial"/>
        </w:rPr>
      </w:pPr>
      <w:r w:rsidRPr="00487F1D">
        <w:rPr>
          <w:rFonts w:ascii="Arial" w:hAnsi="Arial" w:cs="Arial"/>
          <w:lang w:val="es-ES"/>
        </w:rPr>
        <w:t>Art. 923 CC</w:t>
      </w:r>
      <w:r w:rsidRPr="00487F1D">
        <w:rPr>
          <w:rFonts w:ascii="Arial" w:hAnsi="Arial" w:cs="Arial"/>
        </w:rPr>
        <w:t>: La propiedad es el poder jurídico que permite usar, disfrutar, disponer y reivindicar un bien. Debe ejercerse en armonía con el interés social y dentro de los límites de la ley. </w:t>
      </w:r>
    </w:p>
    <w:p w14:paraId="49E29BFD" w14:textId="77777777" w:rsidR="00FB591F" w:rsidRPr="00487F1D" w:rsidRDefault="00FB591F" w:rsidP="00FB591F">
      <w:pPr>
        <w:rPr>
          <w:rFonts w:ascii="Arial" w:hAnsi="Arial" w:cs="Arial"/>
        </w:rPr>
      </w:pPr>
    </w:p>
    <w:p w14:paraId="15870FAE" w14:textId="77777777" w:rsidR="00FB591F" w:rsidRPr="00487F1D" w:rsidRDefault="00FB591F" w:rsidP="00FB591F">
      <w:pPr>
        <w:rPr>
          <w:rFonts w:ascii="Arial" w:hAnsi="Arial" w:cs="Arial"/>
          <w:lang w:val="es-ES"/>
        </w:rPr>
      </w:pPr>
      <w:r w:rsidRPr="00487F1D">
        <w:rPr>
          <w:rFonts w:ascii="Arial" w:hAnsi="Arial" w:cs="Arial"/>
          <w:lang w:val="es-ES"/>
        </w:rPr>
        <w:t>Usufructo</w:t>
      </w:r>
    </w:p>
    <w:p w14:paraId="797146B9" w14:textId="77777777" w:rsidR="00FB591F" w:rsidRPr="00487F1D" w:rsidRDefault="00FB591F" w:rsidP="00FB591F">
      <w:pPr>
        <w:rPr>
          <w:rFonts w:ascii="Arial" w:hAnsi="Arial" w:cs="Arial"/>
        </w:rPr>
      </w:pPr>
      <w:r w:rsidRPr="00487F1D">
        <w:rPr>
          <w:rFonts w:ascii="Arial" w:hAnsi="Arial" w:cs="Arial"/>
          <w:lang w:val="es-ES"/>
        </w:rPr>
        <w:t>Art. 999 CC</w:t>
      </w:r>
      <w:r w:rsidRPr="00487F1D">
        <w:rPr>
          <w:rFonts w:ascii="Arial" w:hAnsi="Arial" w:cs="Arial"/>
        </w:rPr>
        <w:t>: El usufructo confiere las facultades de usar y disfrutar temporalmente de un bien ajeno.</w:t>
      </w:r>
    </w:p>
    <w:p w14:paraId="09B3101C" w14:textId="77777777" w:rsidR="00FB591F" w:rsidRPr="00487F1D" w:rsidRDefault="00FB591F" w:rsidP="00FB591F">
      <w:pPr>
        <w:rPr>
          <w:rFonts w:ascii="Arial" w:hAnsi="Arial" w:cs="Arial"/>
        </w:rPr>
      </w:pPr>
    </w:p>
    <w:p w14:paraId="357DC10A" w14:textId="77777777" w:rsidR="00FB591F" w:rsidRPr="00487F1D" w:rsidRDefault="00FB591F" w:rsidP="00FB591F">
      <w:pPr>
        <w:rPr>
          <w:rFonts w:ascii="Arial" w:hAnsi="Arial" w:cs="Arial"/>
          <w:lang w:val="es-ES"/>
        </w:rPr>
      </w:pPr>
      <w:r w:rsidRPr="00487F1D">
        <w:rPr>
          <w:rFonts w:ascii="Arial" w:hAnsi="Arial" w:cs="Arial"/>
          <w:lang w:val="es-ES"/>
        </w:rPr>
        <w:t>Uso</w:t>
      </w:r>
    </w:p>
    <w:p w14:paraId="34635F52" w14:textId="77777777" w:rsidR="00FB591F" w:rsidRPr="00487F1D" w:rsidRDefault="00FB591F" w:rsidP="00FB591F">
      <w:pPr>
        <w:rPr>
          <w:rFonts w:ascii="Arial" w:hAnsi="Arial" w:cs="Arial"/>
        </w:rPr>
      </w:pPr>
      <w:r w:rsidRPr="00487F1D">
        <w:rPr>
          <w:rFonts w:ascii="Arial" w:hAnsi="Arial" w:cs="Arial"/>
          <w:lang w:val="es-ES"/>
        </w:rPr>
        <w:t xml:space="preserve">Art. 1026 CC: </w:t>
      </w:r>
      <w:r w:rsidRPr="00487F1D">
        <w:rPr>
          <w:rFonts w:ascii="Arial" w:hAnsi="Arial" w:cs="Arial"/>
        </w:rPr>
        <w:t xml:space="preserve">El derecho de usar o de servirse de un bien no consumible </w:t>
      </w:r>
    </w:p>
    <w:p w14:paraId="634C9997" w14:textId="77777777" w:rsidR="00FB591F" w:rsidRPr="00487F1D" w:rsidRDefault="00FB591F" w:rsidP="00FB591F">
      <w:pPr>
        <w:rPr>
          <w:rFonts w:ascii="Arial" w:hAnsi="Arial" w:cs="Arial"/>
        </w:rPr>
      </w:pPr>
    </w:p>
    <w:p w14:paraId="0CAD16AB" w14:textId="77777777" w:rsidR="00FB591F" w:rsidRPr="00487F1D" w:rsidRDefault="00FB591F" w:rsidP="00FB591F">
      <w:pPr>
        <w:rPr>
          <w:rFonts w:ascii="Arial" w:hAnsi="Arial" w:cs="Arial"/>
          <w:lang w:val="es-ES"/>
        </w:rPr>
      </w:pPr>
      <w:r w:rsidRPr="00487F1D">
        <w:rPr>
          <w:rFonts w:ascii="Arial" w:hAnsi="Arial" w:cs="Arial"/>
          <w:lang w:val="es-ES"/>
        </w:rPr>
        <w:t>Habitación</w:t>
      </w:r>
    </w:p>
    <w:p w14:paraId="674B454E" w14:textId="77777777" w:rsidR="00FB591F" w:rsidRPr="00487F1D" w:rsidRDefault="00FB591F" w:rsidP="00FB591F">
      <w:pPr>
        <w:rPr>
          <w:rFonts w:ascii="Arial" w:hAnsi="Arial" w:cs="Arial"/>
        </w:rPr>
      </w:pPr>
      <w:r w:rsidRPr="00487F1D">
        <w:rPr>
          <w:rFonts w:ascii="Arial" w:hAnsi="Arial" w:cs="Arial"/>
          <w:lang w:val="es-ES"/>
        </w:rPr>
        <w:t>Art. 1027 CC</w:t>
      </w:r>
      <w:r w:rsidRPr="00487F1D">
        <w:rPr>
          <w:rFonts w:ascii="Arial" w:hAnsi="Arial" w:cs="Arial"/>
        </w:rPr>
        <w:t>: Cuando el derecho de uso recae sobre una casa o parte de ella para servir de morada, se estima constituido el derecho de habitación.</w:t>
      </w:r>
    </w:p>
    <w:p w14:paraId="4DAEC176" w14:textId="77777777" w:rsidR="00FB591F" w:rsidRPr="00487F1D" w:rsidRDefault="00FB591F" w:rsidP="00FB591F">
      <w:pPr>
        <w:rPr>
          <w:rFonts w:ascii="Arial" w:hAnsi="Arial" w:cs="Arial"/>
        </w:rPr>
      </w:pPr>
    </w:p>
    <w:p w14:paraId="4440BCEF" w14:textId="77777777" w:rsidR="00FB591F" w:rsidRPr="00487F1D" w:rsidRDefault="00FB591F" w:rsidP="00FB591F">
      <w:pPr>
        <w:rPr>
          <w:rFonts w:ascii="Arial" w:hAnsi="Arial" w:cs="Arial"/>
        </w:rPr>
      </w:pPr>
      <w:r w:rsidRPr="00487F1D">
        <w:rPr>
          <w:rFonts w:ascii="Arial" w:hAnsi="Arial" w:cs="Arial"/>
          <w:lang w:val="es-ES"/>
        </w:rPr>
        <w:t>Superficie</w:t>
      </w:r>
    </w:p>
    <w:p w14:paraId="029CFA57" w14:textId="77777777" w:rsidR="00FB591F" w:rsidRPr="00487F1D" w:rsidRDefault="00FB591F" w:rsidP="00FB591F">
      <w:pPr>
        <w:rPr>
          <w:rFonts w:ascii="Arial" w:hAnsi="Arial" w:cs="Arial"/>
        </w:rPr>
      </w:pPr>
      <w:r w:rsidRPr="00487F1D">
        <w:rPr>
          <w:rFonts w:ascii="Arial" w:hAnsi="Arial" w:cs="Arial"/>
          <w:lang w:val="es-ES"/>
        </w:rPr>
        <w:t>Art. 1030 CC</w:t>
      </w:r>
      <w:r w:rsidRPr="00487F1D">
        <w:rPr>
          <w:rFonts w:ascii="Arial" w:hAnsi="Arial" w:cs="Arial"/>
        </w:rPr>
        <w:t>: Puede constituirse el derecho de superficie por el cual el superficiario goza de la facultad de tener temporalmente una construcción en propiedad separada sobre o bajo la superficie del suelo.</w:t>
      </w:r>
    </w:p>
    <w:p w14:paraId="5B3C8317" w14:textId="77777777" w:rsidR="00FB591F" w:rsidRPr="00487F1D" w:rsidRDefault="00FB591F" w:rsidP="00FB591F">
      <w:pPr>
        <w:rPr>
          <w:rFonts w:ascii="Arial" w:hAnsi="Arial" w:cs="Arial"/>
        </w:rPr>
      </w:pPr>
    </w:p>
    <w:p w14:paraId="3B7DFEFF" w14:textId="77777777" w:rsidR="00FB591F" w:rsidRPr="00487F1D" w:rsidRDefault="00FB591F" w:rsidP="00FB591F">
      <w:pPr>
        <w:rPr>
          <w:rFonts w:ascii="Arial" w:hAnsi="Arial" w:cs="Arial"/>
        </w:rPr>
      </w:pPr>
      <w:r w:rsidRPr="00487F1D">
        <w:rPr>
          <w:rFonts w:ascii="Arial" w:hAnsi="Arial" w:cs="Arial"/>
          <w:lang w:val="es-ES"/>
        </w:rPr>
        <w:t>Servidumbre</w:t>
      </w:r>
    </w:p>
    <w:p w14:paraId="6BAC4DDB" w14:textId="77777777" w:rsidR="00FB591F" w:rsidRPr="00487F1D" w:rsidRDefault="00FB591F" w:rsidP="00FB591F">
      <w:pPr>
        <w:rPr>
          <w:rFonts w:ascii="Arial" w:hAnsi="Arial" w:cs="Arial"/>
        </w:rPr>
      </w:pPr>
      <w:r w:rsidRPr="00487F1D">
        <w:rPr>
          <w:rFonts w:ascii="Arial" w:hAnsi="Arial" w:cs="Arial"/>
          <w:lang w:val="es-ES"/>
        </w:rPr>
        <w:t xml:space="preserve">Art. 1035 CC: </w:t>
      </w:r>
      <w:r w:rsidRPr="00487F1D">
        <w:rPr>
          <w:rFonts w:ascii="Arial" w:hAnsi="Arial" w:cs="Arial"/>
        </w:rPr>
        <w:t>La ley o el propietario de un predio puede imponerle gravámenes en beneficio de otro que den derecho al dueño del predio dominante para practicar ciertos actos de uso del predio sirviente o para impedir al dueño de éste el ejercicio de alguno de sus derechos.</w:t>
      </w:r>
    </w:p>
    <w:p w14:paraId="4C33C6DD" w14:textId="77777777" w:rsidR="00FB591F" w:rsidRPr="00487F1D" w:rsidRDefault="00FB591F" w:rsidP="00FB591F">
      <w:pPr>
        <w:rPr>
          <w:rFonts w:ascii="Arial" w:hAnsi="Arial" w:cs="Arial"/>
        </w:rPr>
      </w:pPr>
    </w:p>
    <w:p w14:paraId="7960F34F" w14:textId="77777777" w:rsidR="00FB591F" w:rsidRPr="00487F1D" w:rsidRDefault="00FB591F" w:rsidP="00FB591F">
      <w:pPr>
        <w:rPr>
          <w:rFonts w:ascii="Arial" w:hAnsi="Arial" w:cs="Arial"/>
        </w:rPr>
      </w:pPr>
      <w:r w:rsidRPr="00487F1D">
        <w:rPr>
          <w:rFonts w:ascii="Arial" w:hAnsi="Arial" w:cs="Arial"/>
        </w:rPr>
        <w:t>Según H. Medrano, son rentas de fuente peruana:</w:t>
      </w:r>
    </w:p>
    <w:p w14:paraId="1763148A" w14:textId="77777777" w:rsidR="00FB591F" w:rsidRPr="00487F1D" w:rsidRDefault="00FB591F" w:rsidP="00FB591F">
      <w:pPr>
        <w:rPr>
          <w:rFonts w:ascii="Arial" w:hAnsi="Arial" w:cs="Arial"/>
        </w:rPr>
      </w:pPr>
      <w:r w:rsidRPr="00487F1D">
        <w:rPr>
          <w:rFonts w:ascii="Arial" w:hAnsi="Arial" w:cs="Arial"/>
          <w:noProof/>
          <w:lang w:eastAsia="es-PE"/>
        </w:rPr>
        <w:lastRenderedPageBreak/>
        <w:drawing>
          <wp:inline distT="0" distB="0" distL="0" distR="0" wp14:anchorId="21E27BCD" wp14:editId="08B42332">
            <wp:extent cx="5400040" cy="2154555"/>
            <wp:effectExtent l="0" t="0" r="0" b="0"/>
            <wp:docPr id="155174617"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74617" name=""/>
                    <pic:cNvPicPr/>
                  </pic:nvPicPr>
                  <pic:blipFill>
                    <a:blip r:embed="rId76"/>
                    <a:stretch>
                      <a:fillRect/>
                    </a:stretch>
                  </pic:blipFill>
                  <pic:spPr>
                    <a:xfrm>
                      <a:off x="0" y="0"/>
                      <a:ext cx="5400040" cy="2154555"/>
                    </a:xfrm>
                    <a:prstGeom prst="rect">
                      <a:avLst/>
                    </a:prstGeom>
                  </pic:spPr>
                </pic:pic>
              </a:graphicData>
            </a:graphic>
          </wp:inline>
        </w:drawing>
      </w:r>
    </w:p>
    <w:p w14:paraId="4F17A8E8" w14:textId="77777777" w:rsidR="00FB591F" w:rsidRPr="00487F1D" w:rsidRDefault="00FB591F" w:rsidP="00FB591F">
      <w:pPr>
        <w:rPr>
          <w:rFonts w:ascii="Arial" w:hAnsi="Arial" w:cs="Arial"/>
        </w:rPr>
      </w:pPr>
    </w:p>
    <w:p w14:paraId="59B79DA7" w14:textId="77777777" w:rsidR="00FB591F" w:rsidRPr="00487F1D" w:rsidRDefault="00FB591F" w:rsidP="00FB591F">
      <w:pPr>
        <w:rPr>
          <w:rFonts w:ascii="Arial" w:hAnsi="Arial" w:cs="Arial"/>
        </w:rPr>
      </w:pPr>
      <w:r w:rsidRPr="00487F1D">
        <w:rPr>
          <w:rFonts w:ascii="Arial" w:hAnsi="Arial" w:cs="Arial"/>
          <w:noProof/>
          <w:lang w:eastAsia="es-PE"/>
        </w:rPr>
        <w:drawing>
          <wp:inline distT="0" distB="0" distL="0" distR="0" wp14:anchorId="01B6DFBA" wp14:editId="5FB19CA3">
            <wp:extent cx="5400040" cy="2563495"/>
            <wp:effectExtent l="0" t="0" r="0" b="8255"/>
            <wp:docPr id="53195604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956047" name=""/>
                    <pic:cNvPicPr/>
                  </pic:nvPicPr>
                  <pic:blipFill>
                    <a:blip r:embed="rId77"/>
                    <a:stretch>
                      <a:fillRect/>
                    </a:stretch>
                  </pic:blipFill>
                  <pic:spPr>
                    <a:xfrm>
                      <a:off x="0" y="0"/>
                      <a:ext cx="5400040" cy="2563495"/>
                    </a:xfrm>
                    <a:prstGeom prst="rect">
                      <a:avLst/>
                    </a:prstGeom>
                  </pic:spPr>
                </pic:pic>
              </a:graphicData>
            </a:graphic>
          </wp:inline>
        </w:drawing>
      </w:r>
    </w:p>
    <w:p w14:paraId="7427F38B" w14:textId="77777777" w:rsidR="00FB591F" w:rsidRPr="00487F1D" w:rsidRDefault="00FB591F" w:rsidP="00FB591F">
      <w:pPr>
        <w:rPr>
          <w:rFonts w:ascii="Arial" w:hAnsi="Arial" w:cs="Arial"/>
        </w:rPr>
      </w:pPr>
    </w:p>
    <w:p w14:paraId="3BB72092" w14:textId="77777777" w:rsidR="00FB591F" w:rsidRPr="00487F1D" w:rsidRDefault="00FB591F" w:rsidP="00FB591F">
      <w:pPr>
        <w:rPr>
          <w:rFonts w:ascii="Arial" w:hAnsi="Arial" w:cs="Arial"/>
        </w:rPr>
      </w:pPr>
      <w:r w:rsidRPr="00487F1D">
        <w:rPr>
          <w:rFonts w:ascii="Arial" w:hAnsi="Arial" w:cs="Arial"/>
          <w:noProof/>
          <w:lang w:eastAsia="es-PE"/>
        </w:rPr>
        <w:drawing>
          <wp:inline distT="0" distB="0" distL="0" distR="0" wp14:anchorId="3BD310A7" wp14:editId="2B32B5AE">
            <wp:extent cx="5400040" cy="2408555"/>
            <wp:effectExtent l="0" t="0" r="0" b="0"/>
            <wp:docPr id="837609021"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609021" name=""/>
                    <pic:cNvPicPr/>
                  </pic:nvPicPr>
                  <pic:blipFill>
                    <a:blip r:embed="rId78"/>
                    <a:stretch>
                      <a:fillRect/>
                    </a:stretch>
                  </pic:blipFill>
                  <pic:spPr>
                    <a:xfrm>
                      <a:off x="0" y="0"/>
                      <a:ext cx="5400040" cy="2408555"/>
                    </a:xfrm>
                    <a:prstGeom prst="rect">
                      <a:avLst/>
                    </a:prstGeom>
                  </pic:spPr>
                </pic:pic>
              </a:graphicData>
            </a:graphic>
          </wp:inline>
        </w:drawing>
      </w:r>
    </w:p>
    <w:p w14:paraId="7B694B4A" w14:textId="77777777" w:rsidR="00FB591F" w:rsidRPr="00487F1D" w:rsidRDefault="00FB591F" w:rsidP="00FB591F">
      <w:pPr>
        <w:rPr>
          <w:rFonts w:ascii="Arial" w:hAnsi="Arial" w:cs="Arial"/>
        </w:rPr>
      </w:pPr>
    </w:p>
    <w:p w14:paraId="117A5650" w14:textId="77777777" w:rsidR="00FB591F" w:rsidRPr="00487F1D" w:rsidRDefault="00FB591F" w:rsidP="00FB591F">
      <w:pPr>
        <w:rPr>
          <w:rFonts w:ascii="Arial" w:hAnsi="Arial" w:cs="Arial"/>
        </w:rPr>
      </w:pPr>
    </w:p>
    <w:p w14:paraId="1D4DFB6E" w14:textId="77777777" w:rsidR="00FB591F" w:rsidRPr="00487F1D" w:rsidRDefault="00FB591F" w:rsidP="00FB591F">
      <w:pPr>
        <w:rPr>
          <w:rFonts w:ascii="Arial" w:hAnsi="Arial" w:cs="Arial"/>
        </w:rPr>
      </w:pPr>
    </w:p>
    <w:p w14:paraId="53B35F8F" w14:textId="77777777" w:rsidR="00FB591F" w:rsidRPr="00487F1D" w:rsidRDefault="00FB591F" w:rsidP="00FB591F">
      <w:pPr>
        <w:rPr>
          <w:rFonts w:ascii="Arial" w:hAnsi="Arial" w:cs="Arial"/>
        </w:rPr>
      </w:pPr>
      <w:r w:rsidRPr="00487F1D">
        <w:rPr>
          <w:rFonts w:ascii="Arial" w:hAnsi="Arial" w:cs="Arial"/>
        </w:rPr>
        <w:t>Según H. Medrano:</w:t>
      </w:r>
    </w:p>
    <w:p w14:paraId="2365DE6C" w14:textId="77777777" w:rsidR="00FB591F" w:rsidRPr="00487F1D" w:rsidRDefault="00FB591F" w:rsidP="00FB591F">
      <w:pPr>
        <w:rPr>
          <w:rFonts w:ascii="Arial" w:hAnsi="Arial" w:cs="Arial"/>
        </w:rPr>
      </w:pPr>
      <w:r w:rsidRPr="00487F1D">
        <w:rPr>
          <w:rFonts w:ascii="Arial" w:hAnsi="Arial" w:cs="Arial"/>
        </w:rPr>
        <w:t>Son rentas de fuente peruana:</w:t>
      </w:r>
    </w:p>
    <w:p w14:paraId="1612972D" w14:textId="77777777" w:rsidR="00FB591F" w:rsidRPr="00487F1D" w:rsidRDefault="00FB591F" w:rsidP="00FB591F">
      <w:pPr>
        <w:rPr>
          <w:rFonts w:ascii="Arial" w:hAnsi="Arial" w:cs="Arial"/>
          <w:lang w:val="es-ES"/>
        </w:rPr>
      </w:pPr>
      <w:r w:rsidRPr="00487F1D">
        <w:rPr>
          <w:rFonts w:ascii="Arial" w:hAnsi="Arial" w:cs="Arial"/>
          <w:lang w:val="es-ES"/>
        </w:rPr>
        <w:t>1) Las producidas por los predios, ubicados en territorio nacional</w:t>
      </w:r>
    </w:p>
    <w:p w14:paraId="623E46D4" w14:textId="77777777" w:rsidR="00FB591F" w:rsidRPr="00487F1D" w:rsidRDefault="00FB591F" w:rsidP="00FB591F">
      <w:pPr>
        <w:rPr>
          <w:rFonts w:ascii="Arial" w:hAnsi="Arial" w:cs="Arial"/>
          <w:lang w:val="es-ES"/>
        </w:rPr>
      </w:pPr>
      <w:r w:rsidRPr="00487F1D">
        <w:rPr>
          <w:rFonts w:ascii="Arial" w:hAnsi="Arial" w:cs="Arial"/>
          <w:lang w:val="es-ES"/>
        </w:rPr>
        <w:t>2) Los dividendos y cualquier otra forma de reparto de utilidades cuando la empresa o sociedad que los distribuye se encuentre domiciliada en el país.</w:t>
      </w:r>
    </w:p>
    <w:p w14:paraId="0A3016AD" w14:textId="77777777" w:rsidR="00FB591F" w:rsidRPr="00487F1D" w:rsidRDefault="00FB591F" w:rsidP="00FB591F">
      <w:pPr>
        <w:rPr>
          <w:rFonts w:ascii="Arial" w:hAnsi="Arial" w:cs="Arial"/>
          <w:lang w:val="es-ES"/>
        </w:rPr>
      </w:pPr>
      <w:r w:rsidRPr="00487F1D">
        <w:rPr>
          <w:rFonts w:ascii="Arial" w:hAnsi="Arial" w:cs="Arial"/>
          <w:lang w:val="es-ES"/>
        </w:rPr>
        <w:lastRenderedPageBreak/>
        <w:t>3) Las originadas en actividades civiles, comerciales, empresariales o de cualquier otra índole, así como las originadas en el trabajo personal que se lleven a cabo en el territorio nacional.</w:t>
      </w:r>
    </w:p>
    <w:p w14:paraId="71E28E49" w14:textId="77777777" w:rsidR="00FB591F" w:rsidRPr="00487F1D" w:rsidRDefault="00FB591F" w:rsidP="00FB591F">
      <w:pPr>
        <w:rPr>
          <w:rFonts w:ascii="Arial" w:hAnsi="Arial" w:cs="Arial"/>
          <w:lang w:val="es-ES"/>
        </w:rPr>
      </w:pPr>
      <w:r w:rsidRPr="00487F1D">
        <w:rPr>
          <w:rFonts w:ascii="Arial" w:hAnsi="Arial" w:cs="Arial"/>
          <w:lang w:val="es-ES"/>
        </w:rPr>
        <w:t>4) Las obtenidas por la enajenación de acciones y participaciones representativas del capital de sociedad constituidas en el Perú.</w:t>
      </w:r>
    </w:p>
    <w:p w14:paraId="1B798381" w14:textId="77777777" w:rsidR="00FB591F" w:rsidRPr="00487F1D" w:rsidRDefault="00FB591F" w:rsidP="00FB591F">
      <w:pPr>
        <w:rPr>
          <w:rFonts w:ascii="Arial" w:hAnsi="Arial" w:cs="Arial"/>
        </w:rPr>
      </w:pPr>
    </w:p>
    <w:p w14:paraId="1FB69E71" w14:textId="77777777" w:rsidR="00FB591F" w:rsidRPr="00487F1D" w:rsidRDefault="00FB591F" w:rsidP="00FB591F">
      <w:pPr>
        <w:rPr>
          <w:rFonts w:ascii="Arial" w:hAnsi="Arial" w:cs="Arial"/>
        </w:rPr>
      </w:pPr>
      <w:r w:rsidRPr="00487F1D">
        <w:rPr>
          <w:rFonts w:ascii="Arial" w:hAnsi="Arial" w:cs="Arial"/>
        </w:rPr>
        <w:t xml:space="preserve">5) Las obtenidas por servicios por servicios digitales prestados a través del Internet o de cualquier adaptación o aplicación de los productos, plataformas o de la tecnología utilizada por Internet o cualquier otra red a través de la que se preste servicios equivalentes, cuando es servicio se utilice económicamente, use o consuma en el país. </w:t>
      </w:r>
    </w:p>
    <w:p w14:paraId="3BE91FD4" w14:textId="77777777" w:rsidR="00FB591F" w:rsidRPr="00487F1D" w:rsidRDefault="00FB591F" w:rsidP="00FB591F">
      <w:pPr>
        <w:rPr>
          <w:rFonts w:ascii="Arial" w:hAnsi="Arial" w:cs="Arial"/>
        </w:rPr>
      </w:pPr>
      <w:r w:rsidRPr="00487F1D">
        <w:rPr>
          <w:rFonts w:ascii="Arial" w:hAnsi="Arial" w:cs="Arial"/>
        </w:rPr>
        <w:t xml:space="preserve">El reglamento precisa que, por servicio digital, se entiende a los que se presta mediante accesos en </w:t>
      </w:r>
      <w:proofErr w:type="spellStart"/>
      <w:r w:rsidRPr="00487F1D">
        <w:rPr>
          <w:rFonts w:ascii="Arial" w:hAnsi="Arial" w:cs="Arial"/>
        </w:rPr>
        <w:t>línea,que</w:t>
      </w:r>
      <w:proofErr w:type="spellEnd"/>
      <w:r w:rsidRPr="00487F1D">
        <w:rPr>
          <w:rFonts w:ascii="Arial" w:hAnsi="Arial" w:cs="Arial"/>
        </w:rPr>
        <w:t xml:space="preserve"> se caracteriza por ser esencialmente automático y no viable en ausencia de la tecnología de la información. </w:t>
      </w:r>
    </w:p>
    <w:p w14:paraId="7976EC7E" w14:textId="77777777" w:rsidR="00FB591F" w:rsidRPr="00487F1D" w:rsidRDefault="00FB591F" w:rsidP="00FB591F">
      <w:pPr>
        <w:rPr>
          <w:rFonts w:ascii="Arial" w:hAnsi="Arial" w:cs="Arial"/>
        </w:rPr>
      </w:pPr>
    </w:p>
    <w:p w14:paraId="625B8DDD" w14:textId="77777777" w:rsidR="00FB591F" w:rsidRPr="00487F1D" w:rsidRDefault="00FB591F" w:rsidP="00FB591F">
      <w:pPr>
        <w:rPr>
          <w:rFonts w:ascii="Arial" w:hAnsi="Arial" w:cs="Arial"/>
        </w:rPr>
      </w:pPr>
      <w:r w:rsidRPr="00487F1D">
        <w:rPr>
          <w:rFonts w:ascii="Arial" w:hAnsi="Arial" w:cs="Arial"/>
        </w:rPr>
        <w:t xml:space="preserve">6) Las obtenidas por asistencia técnica, que es el servicio por el cual el prestador se compromete a utilizar sus habilidades mediante la aplicación de ciertos procedimientos, artes o técnicas con el objeto de proporcionar conocimiento especializados no patentables, que sean necesarios en el proceso productivo, de comercialización, de prestación de servicios o cualquier otra actividad realizada por el usuario. También comprende el adiestramiento de personas para la aplicación de los conocimientos especializados. </w:t>
      </w:r>
    </w:p>
    <w:p w14:paraId="6D5E4D4B" w14:textId="77777777" w:rsidR="00FB591F" w:rsidRPr="00487F1D" w:rsidRDefault="00FB591F" w:rsidP="00FB591F">
      <w:pPr>
        <w:rPr>
          <w:rFonts w:ascii="Arial" w:hAnsi="Arial" w:cs="Arial"/>
        </w:rPr>
      </w:pPr>
      <w:r w:rsidRPr="00487F1D">
        <w:rPr>
          <w:rFonts w:ascii="Arial" w:hAnsi="Arial" w:cs="Arial"/>
        </w:rPr>
        <w:t>Se entiende que la asistencia técnica se utiliza económicamente en el país cuando sirve para el desarrollo de las actividades o cumplimiento de sus fines de quienes son domiciliados en el país o cuando el contribuyente considera como gasto o costo la contraprestación por la asistencia técnica. “</w:t>
      </w:r>
    </w:p>
    <w:p w14:paraId="55C839AB" w14:textId="77777777" w:rsidR="00FB591F" w:rsidRPr="00487F1D" w:rsidRDefault="00FB591F" w:rsidP="00FB591F">
      <w:pPr>
        <w:rPr>
          <w:rFonts w:ascii="Arial" w:hAnsi="Arial" w:cs="Arial"/>
        </w:rPr>
      </w:pPr>
    </w:p>
    <w:p w14:paraId="7D594609" w14:textId="77777777" w:rsidR="00FB591F" w:rsidRPr="00487F1D" w:rsidRDefault="00FB591F" w:rsidP="00FB591F">
      <w:pPr>
        <w:rPr>
          <w:rFonts w:ascii="Arial" w:hAnsi="Arial" w:cs="Arial"/>
        </w:rPr>
      </w:pPr>
      <w:r w:rsidRPr="00487F1D">
        <w:rPr>
          <w:rFonts w:ascii="Arial" w:hAnsi="Arial" w:cs="Arial"/>
        </w:rPr>
        <w:t>Medrano insiste:</w:t>
      </w:r>
    </w:p>
    <w:p w14:paraId="64E0BD34" w14:textId="77777777" w:rsidR="00FB591F" w:rsidRPr="00487F1D" w:rsidRDefault="00FB591F" w:rsidP="00FB591F">
      <w:pPr>
        <w:rPr>
          <w:rFonts w:ascii="Arial" w:hAnsi="Arial" w:cs="Arial"/>
        </w:rPr>
      </w:pPr>
      <w:r w:rsidRPr="00487F1D">
        <w:rPr>
          <w:rFonts w:ascii="Arial" w:hAnsi="Arial" w:cs="Arial"/>
        </w:rPr>
        <w:t xml:space="preserve">“El artículo 10 de la LIR señala otros casos en que las rentas también se consideran de fuente peruana: </w:t>
      </w:r>
    </w:p>
    <w:p w14:paraId="1CC77080" w14:textId="77777777" w:rsidR="00FB591F" w:rsidRPr="00487F1D" w:rsidRDefault="00FB591F" w:rsidP="00FB591F">
      <w:pPr>
        <w:pStyle w:val="Prrafodelista"/>
        <w:numPr>
          <w:ilvl w:val="0"/>
          <w:numId w:val="7"/>
        </w:numPr>
        <w:rPr>
          <w:rFonts w:ascii="Arial" w:hAnsi="Arial" w:cs="Arial"/>
        </w:rPr>
      </w:pPr>
      <w:r w:rsidRPr="00487F1D">
        <w:rPr>
          <w:rFonts w:ascii="Arial" w:hAnsi="Arial" w:cs="Arial"/>
        </w:rPr>
        <w:t>Los intereses de obligaciones, cuando la entidad emisora ha sido constituida en el país.</w:t>
      </w:r>
    </w:p>
    <w:p w14:paraId="2A33949A" w14:textId="77777777" w:rsidR="00FB591F" w:rsidRPr="00487F1D" w:rsidRDefault="00FB591F" w:rsidP="00FB591F">
      <w:pPr>
        <w:pStyle w:val="Prrafodelista"/>
        <w:numPr>
          <w:ilvl w:val="0"/>
          <w:numId w:val="7"/>
        </w:numPr>
        <w:rPr>
          <w:rFonts w:ascii="Arial" w:hAnsi="Arial" w:cs="Arial"/>
        </w:rPr>
      </w:pPr>
      <w:r w:rsidRPr="00487F1D">
        <w:rPr>
          <w:rFonts w:ascii="Arial" w:hAnsi="Arial" w:cs="Arial"/>
        </w:rPr>
        <w:t xml:space="preserve">Las dietas y cualquier otro tipo de remuneración que empresas domiciliadas paguen a sus directores o miembros de sus órganos administrativos que actúen en el exterior. </w:t>
      </w:r>
    </w:p>
    <w:p w14:paraId="17D890F8" w14:textId="77777777" w:rsidR="00FB591F" w:rsidRPr="00487F1D" w:rsidRDefault="00FB591F" w:rsidP="00FB591F">
      <w:pPr>
        <w:pStyle w:val="Prrafodelista"/>
        <w:numPr>
          <w:ilvl w:val="0"/>
          <w:numId w:val="7"/>
        </w:numPr>
        <w:rPr>
          <w:rFonts w:ascii="Arial" w:hAnsi="Arial" w:cs="Arial"/>
        </w:rPr>
      </w:pPr>
      <w:r w:rsidRPr="00487F1D">
        <w:rPr>
          <w:rFonts w:ascii="Arial" w:hAnsi="Arial" w:cs="Arial"/>
        </w:rPr>
        <w:t xml:space="preserve">Las remuneraciones otorgadas por el sector público nacional a personas que desempeñen en el extranjero funciones de representación o cargos oficiales. </w:t>
      </w:r>
    </w:p>
    <w:p w14:paraId="6A3E3655" w14:textId="77777777" w:rsidR="00FB591F" w:rsidRPr="00487F1D" w:rsidRDefault="00FB591F" w:rsidP="00FB591F">
      <w:pPr>
        <w:pStyle w:val="Prrafodelista"/>
        <w:numPr>
          <w:ilvl w:val="0"/>
          <w:numId w:val="7"/>
        </w:numPr>
        <w:rPr>
          <w:rFonts w:ascii="Arial" w:hAnsi="Arial" w:cs="Arial"/>
        </w:rPr>
      </w:pPr>
      <w:r w:rsidRPr="00487F1D">
        <w:rPr>
          <w:rFonts w:ascii="Arial" w:hAnsi="Arial" w:cs="Arial"/>
        </w:rPr>
        <w:t>Los resultados provenientes de la contratación de instrumentos financieros derivados obtenidos por sujetos domiciliados en el país.</w:t>
      </w:r>
    </w:p>
    <w:p w14:paraId="6FB75C94" w14:textId="77777777" w:rsidR="00FB591F" w:rsidRPr="00487F1D" w:rsidRDefault="00FB591F" w:rsidP="00FB591F">
      <w:pPr>
        <w:pStyle w:val="Prrafodelista"/>
        <w:numPr>
          <w:ilvl w:val="0"/>
          <w:numId w:val="7"/>
        </w:numPr>
        <w:rPr>
          <w:rFonts w:ascii="Arial" w:hAnsi="Arial" w:cs="Arial"/>
        </w:rPr>
      </w:pPr>
      <w:r w:rsidRPr="00487F1D">
        <w:rPr>
          <w:rFonts w:ascii="Arial" w:hAnsi="Arial" w:cs="Arial"/>
        </w:rPr>
        <w:t xml:space="preserve"> Las obtenidas por la enajenación indirecta de acciones o participaciones representativas del capital de personas jurídicas domiciliadas en el país, lo que ocurre cuando se enajenan acciones o participaciones del capital de una persona jurídica no domiciliada que, a su vez, es propietaria de acciones o participaciones del capital de una o más personas jurídicas domiciliadas siempre que se produzca, de manera concurrente, las siguientes condiciones: </w:t>
      </w:r>
    </w:p>
    <w:p w14:paraId="686783B6" w14:textId="77777777" w:rsidR="00FB591F" w:rsidRPr="00487F1D" w:rsidRDefault="00FB591F" w:rsidP="00FB591F">
      <w:pPr>
        <w:pStyle w:val="Prrafodelista"/>
        <w:numPr>
          <w:ilvl w:val="1"/>
          <w:numId w:val="7"/>
        </w:numPr>
        <w:rPr>
          <w:rFonts w:ascii="Arial" w:hAnsi="Arial" w:cs="Arial"/>
        </w:rPr>
      </w:pPr>
      <w:r w:rsidRPr="00487F1D">
        <w:rPr>
          <w:rFonts w:ascii="Arial" w:hAnsi="Arial" w:cs="Arial"/>
        </w:rPr>
        <w:t xml:space="preserve">En cualquiera de los doce meses anteriores a la enajenación, el valor de mercado de las acciones o participaciones de las personas jurídicas domiciliadas equivalga al 50% o más del valor de mercado de todas las acciones o participaciones de las personas jurídicas domiciliadas equivalga al 50% o más del valor de mercado de todas las acciones o participaciones del capital de la persona jurídica no domiciliada. </w:t>
      </w:r>
    </w:p>
    <w:p w14:paraId="6634D753" w14:textId="77777777" w:rsidR="00FB591F" w:rsidRPr="00487F1D" w:rsidRDefault="00FB591F" w:rsidP="00FB591F">
      <w:pPr>
        <w:pStyle w:val="Prrafodelista"/>
        <w:numPr>
          <w:ilvl w:val="1"/>
          <w:numId w:val="7"/>
        </w:numPr>
        <w:rPr>
          <w:rFonts w:ascii="Arial" w:hAnsi="Arial" w:cs="Arial"/>
        </w:rPr>
      </w:pPr>
      <w:r w:rsidRPr="00487F1D">
        <w:rPr>
          <w:rFonts w:ascii="Arial" w:hAnsi="Arial" w:cs="Arial"/>
        </w:rPr>
        <w:t>En un periodo cualquiera de doce meses, se enajene acciones o participaciones que representen el 10% o más del capital de una persona jurídica no domiciliada.</w:t>
      </w:r>
    </w:p>
    <w:p w14:paraId="14356ECF" w14:textId="77777777" w:rsidR="00FB591F" w:rsidRPr="00487F1D" w:rsidRDefault="00FB591F" w:rsidP="00FB591F">
      <w:pPr>
        <w:pStyle w:val="Prrafodelista"/>
        <w:ind w:left="1440"/>
        <w:rPr>
          <w:rFonts w:ascii="Arial" w:hAnsi="Arial" w:cs="Arial"/>
        </w:rPr>
      </w:pPr>
    </w:p>
    <w:p w14:paraId="60E8C500" w14:textId="77777777" w:rsidR="00FB591F" w:rsidRPr="00487F1D" w:rsidRDefault="00FB591F" w:rsidP="00FB591F">
      <w:pPr>
        <w:jc w:val="both"/>
        <w:rPr>
          <w:rFonts w:ascii="Arial" w:hAnsi="Arial" w:cs="Arial"/>
        </w:rPr>
      </w:pPr>
      <w:r w:rsidRPr="00487F1D">
        <w:rPr>
          <w:rFonts w:ascii="Arial" w:hAnsi="Arial" w:cs="Arial"/>
        </w:rPr>
        <w:lastRenderedPageBreak/>
        <w:t xml:space="preserve">Igualmente, se considera de fuente peruana los dividendos distribuidos por una empresa no domiciliada constituidos por la diferencia entre el valor nominal </w:t>
      </w:r>
      <w:proofErr w:type="gramStart"/>
      <w:r w:rsidRPr="00487F1D">
        <w:rPr>
          <w:rFonts w:ascii="Arial" w:hAnsi="Arial" w:cs="Arial"/>
        </w:rPr>
        <w:t>delas</w:t>
      </w:r>
      <w:proofErr w:type="gramEnd"/>
      <w:r w:rsidRPr="00487F1D">
        <w:rPr>
          <w:rFonts w:ascii="Arial" w:hAnsi="Arial" w:cs="Arial"/>
        </w:rPr>
        <w:t xml:space="preserve"> acciones y los importes que perciban los socios a raíz de la reducción de capital o liquidación de la persona jurídica. Ello siempre que en los doce meses anteriores tal empresa hubiera aumentado su capital como consecuencia de nuevos aportes, capitalización de créditos o de una reorganización y en la medida que, en cualquiera de los doce meses anteriores a dicho incremento, el valor de mercado de las acciones de las sociedades domiciliadas equivalga al 50% o más del valor de mercado de todas las acciones de la empresa no domiciliada” termina escribiendo H. Medrano. </w:t>
      </w:r>
    </w:p>
    <w:p w14:paraId="5CDA8DFB" w14:textId="77777777" w:rsidR="00FB591F" w:rsidRPr="00487F1D" w:rsidRDefault="00FB591F" w:rsidP="00FB591F">
      <w:pPr>
        <w:rPr>
          <w:rFonts w:ascii="Arial" w:hAnsi="Arial" w:cs="Arial"/>
        </w:rPr>
      </w:pPr>
    </w:p>
    <w:p w14:paraId="4785AF20" w14:textId="77777777" w:rsidR="00FB591F" w:rsidRPr="00487F1D" w:rsidRDefault="00FB591F" w:rsidP="00FB591F">
      <w:pPr>
        <w:rPr>
          <w:rFonts w:ascii="Arial" w:hAnsi="Arial" w:cs="Arial"/>
        </w:rPr>
      </w:pPr>
    </w:p>
    <w:p w14:paraId="6E9C2967" w14:textId="77777777" w:rsidR="00FB591F" w:rsidRPr="00487F1D" w:rsidRDefault="00FB591F" w:rsidP="00FB591F">
      <w:pPr>
        <w:rPr>
          <w:rFonts w:ascii="Arial" w:hAnsi="Arial" w:cs="Arial"/>
          <w:b/>
          <w:bCs/>
          <w:lang w:val="es-ES"/>
        </w:rPr>
      </w:pPr>
      <w:r w:rsidRPr="00487F1D">
        <w:rPr>
          <w:rFonts w:ascii="Arial" w:hAnsi="Arial" w:cs="Arial"/>
          <w:b/>
          <w:bCs/>
          <w:lang w:val="es-ES"/>
        </w:rPr>
        <w:t xml:space="preserve">El criterio de vinculación por </w:t>
      </w:r>
      <w:r w:rsidRPr="00487F1D">
        <w:rPr>
          <w:rFonts w:ascii="Arial" w:hAnsi="Arial" w:cs="Arial"/>
          <w:b/>
          <w:bCs/>
          <w:lang w:val="es-ES"/>
        </w:rPr>
        <w:br/>
        <w:t xml:space="preserve">LA FUENTE </w:t>
      </w:r>
      <w:r w:rsidRPr="00487F1D">
        <w:rPr>
          <w:rFonts w:ascii="Arial" w:hAnsi="Arial" w:cs="Arial"/>
          <w:b/>
          <w:bCs/>
          <w:lang w:val="es-ES"/>
        </w:rPr>
        <w:br/>
        <w:t xml:space="preserve">(LEY DEL IMPUESTO </w:t>
      </w:r>
      <w:r w:rsidRPr="00487F1D">
        <w:rPr>
          <w:rFonts w:ascii="Arial" w:hAnsi="Arial" w:cs="Arial"/>
          <w:b/>
          <w:bCs/>
          <w:lang w:val="es-ES"/>
        </w:rPr>
        <w:br/>
        <w:t>A LA RENTA)</w:t>
      </w:r>
    </w:p>
    <w:p w14:paraId="77ED38E5" w14:textId="77777777" w:rsidR="00FB591F" w:rsidRPr="00487F1D" w:rsidRDefault="00FB591F" w:rsidP="00FB591F">
      <w:pPr>
        <w:rPr>
          <w:rFonts w:ascii="Arial" w:hAnsi="Arial" w:cs="Arial"/>
          <w:b/>
          <w:bCs/>
          <w:lang w:val="es-ES"/>
        </w:rPr>
      </w:pPr>
    </w:p>
    <w:p w14:paraId="62AC995B" w14:textId="77777777" w:rsidR="00FB591F" w:rsidRPr="00487F1D" w:rsidRDefault="00FB591F" w:rsidP="00FB591F">
      <w:pPr>
        <w:rPr>
          <w:rFonts w:ascii="Arial" w:hAnsi="Arial" w:cs="Arial"/>
        </w:rPr>
      </w:pPr>
      <w:r w:rsidRPr="00487F1D">
        <w:rPr>
          <w:rFonts w:ascii="Arial" w:hAnsi="Arial" w:cs="Arial"/>
          <w:b/>
          <w:bCs/>
          <w:i/>
          <w:iCs/>
        </w:rPr>
        <w:t>(6)</w:t>
      </w:r>
      <w:r w:rsidRPr="00487F1D">
        <w:rPr>
          <w:rFonts w:ascii="Arial" w:hAnsi="Arial" w:cs="Arial"/>
        </w:rPr>
        <w:t> </w:t>
      </w:r>
      <w:r w:rsidRPr="00487F1D">
        <w:rPr>
          <w:rFonts w:ascii="Arial" w:hAnsi="Arial" w:cs="Arial"/>
          <w:b/>
          <w:bCs/>
        </w:rPr>
        <w:t>Artículo 10.- </w:t>
      </w:r>
      <w:r w:rsidRPr="00487F1D">
        <w:rPr>
          <w:rFonts w:ascii="Arial" w:hAnsi="Arial" w:cs="Arial"/>
        </w:rPr>
        <w:t>Sin perjuicio de lo dispuesto en el artículo anterior, también se consideran rentas de fuente peruana:</w:t>
      </w:r>
      <w:r w:rsidRPr="00487F1D">
        <w:rPr>
          <w:rFonts w:ascii="Arial" w:hAnsi="Arial" w:cs="Arial"/>
        </w:rPr>
        <w:br/>
        <w:t>     a) Los intereses de obligaciones, cuando la entidad emisora ha sido constituida en el país, cualquiera sea el lugar donde se realice la emisión o la ubicación de los bienes afectados en garantía.</w:t>
      </w:r>
      <w:r w:rsidRPr="00487F1D">
        <w:rPr>
          <w:rFonts w:ascii="Arial" w:hAnsi="Arial" w:cs="Arial"/>
        </w:rPr>
        <w:br/>
        <w:t>     b) Las dietas, sueldos y cualquier tipo de remuneración que empresas domiciliadas en el país paguen o abonen a sus directores o miembros de sus consejos u órganos administrativos que actúen en el exterior.</w:t>
      </w:r>
      <w:r w:rsidRPr="00487F1D">
        <w:rPr>
          <w:rFonts w:ascii="Arial" w:hAnsi="Arial" w:cs="Arial"/>
        </w:rPr>
        <w:br/>
        <w:t>     c) Los honorarios o remuneraciones otorgados por el Sector Público Nacional a personas que desempeñen en el extranjero funciones de representación o cargos oficiales.</w:t>
      </w:r>
      <w:r w:rsidRPr="00487F1D">
        <w:rPr>
          <w:rFonts w:ascii="Arial" w:hAnsi="Arial" w:cs="Arial"/>
        </w:rPr>
        <w:br/>
        <w:t>     </w:t>
      </w:r>
      <w:r w:rsidRPr="00487F1D">
        <w:rPr>
          <w:rFonts w:ascii="Arial" w:hAnsi="Arial" w:cs="Arial"/>
          <w:b/>
          <w:bCs/>
        </w:rPr>
        <w:t>"</w:t>
      </w:r>
      <w:r w:rsidRPr="00487F1D">
        <w:rPr>
          <w:rFonts w:ascii="Arial" w:hAnsi="Arial" w:cs="Arial"/>
        </w:rPr>
        <w:t> d) Los resultados provenientes de la contratación de Instrumentos Financieros Derivados obtenidos por sujetos domiciliados en el país.</w:t>
      </w:r>
    </w:p>
    <w:p w14:paraId="1284351E" w14:textId="77777777" w:rsidR="00FB591F" w:rsidRPr="00487F1D" w:rsidRDefault="00FB591F" w:rsidP="00FB591F">
      <w:pPr>
        <w:rPr>
          <w:rFonts w:ascii="Arial" w:hAnsi="Arial" w:cs="Arial"/>
        </w:rPr>
      </w:pPr>
      <w:r w:rsidRPr="00487F1D">
        <w:rPr>
          <w:rFonts w:ascii="Arial" w:hAnsi="Arial" w:cs="Arial"/>
        </w:rPr>
        <w:t>     Tratándose de Instrumentos Financieros Derivados celebrados con fines de cobertura, se considerarán rentas de fuente peruana los resultados obtenidos por sujetos domiciliados cuando los activos, bienes, obligaciones o pasivos incurridos que recibirán la cobertura estén destinados a la generación de rentas de fuente peruana.</w:t>
      </w:r>
    </w:p>
    <w:p w14:paraId="74F67971" w14:textId="77777777" w:rsidR="00FB591F" w:rsidRPr="00487F1D" w:rsidRDefault="00FB591F" w:rsidP="00FB591F">
      <w:pPr>
        <w:rPr>
          <w:rFonts w:ascii="Arial" w:hAnsi="Arial" w:cs="Arial"/>
        </w:rPr>
      </w:pPr>
      <w:r w:rsidRPr="00487F1D">
        <w:rPr>
          <w:rFonts w:ascii="Arial" w:hAnsi="Arial" w:cs="Arial"/>
        </w:rPr>
        <w:t>     También se considerarán rentas de fuente peruana los resultados obtenidos por los sujetos no domiciliados provenientes de la contratación de Instrumentos Financieros Derivados con sujetos domiciliados cuyo activo subyacente esté referido al tipo de cambio de la moneda nacional con respecto a otra moneda extranjera y siempre que su plazo efectivo sea menor al que establezca el reglamento, el cual no excederá de ciento ochenta días.</w:t>
      </w:r>
      <w:r w:rsidRPr="00487F1D">
        <w:rPr>
          <w:rFonts w:ascii="Arial" w:hAnsi="Arial" w:cs="Arial"/>
          <w:b/>
          <w:bCs/>
        </w:rPr>
        <w:t>” (*)</w:t>
      </w:r>
    </w:p>
    <w:p w14:paraId="2E9DD113" w14:textId="77777777" w:rsidR="00FB591F" w:rsidRPr="00487F1D" w:rsidRDefault="00FB591F" w:rsidP="00FB591F">
      <w:pPr>
        <w:rPr>
          <w:rFonts w:ascii="Arial" w:hAnsi="Arial" w:cs="Arial"/>
        </w:rPr>
      </w:pPr>
    </w:p>
    <w:p w14:paraId="776A8477" w14:textId="77777777" w:rsidR="00FB591F" w:rsidRPr="00487F1D" w:rsidRDefault="00FB591F" w:rsidP="00FB591F">
      <w:pPr>
        <w:rPr>
          <w:rFonts w:ascii="Arial" w:hAnsi="Arial" w:cs="Arial"/>
        </w:rPr>
      </w:pPr>
    </w:p>
    <w:p w14:paraId="4C68BCC5" w14:textId="77777777" w:rsidR="00FB591F" w:rsidRPr="00487F1D" w:rsidRDefault="00FB591F" w:rsidP="00FB591F">
      <w:pPr>
        <w:rPr>
          <w:rFonts w:ascii="Arial" w:hAnsi="Arial" w:cs="Arial"/>
        </w:rPr>
      </w:pPr>
      <w:r w:rsidRPr="00487F1D">
        <w:rPr>
          <w:rFonts w:ascii="Arial" w:hAnsi="Arial" w:cs="Arial"/>
          <w:b/>
          <w:bCs/>
        </w:rPr>
        <w:t>     </w:t>
      </w:r>
      <w:r w:rsidRPr="00487F1D">
        <w:rPr>
          <w:rFonts w:ascii="Arial" w:hAnsi="Arial" w:cs="Arial"/>
        </w:rPr>
        <w:t> </w:t>
      </w:r>
      <w:r w:rsidRPr="00487F1D">
        <w:rPr>
          <w:rFonts w:ascii="Arial" w:hAnsi="Arial" w:cs="Arial"/>
          <w:b/>
          <w:bCs/>
          <w:i/>
          <w:iCs/>
        </w:rPr>
        <w:t>“</w:t>
      </w:r>
      <w:r w:rsidRPr="00487F1D">
        <w:rPr>
          <w:rFonts w:ascii="Arial" w:hAnsi="Arial" w:cs="Arial"/>
        </w:rPr>
        <w:t> </w:t>
      </w:r>
      <w:r w:rsidRPr="00487F1D">
        <w:rPr>
          <w:rFonts w:ascii="Arial" w:hAnsi="Arial" w:cs="Arial"/>
          <w:i/>
          <w:iCs/>
        </w:rPr>
        <w:t>e) Las obtenidas por la enajenación indirecta de acciones y participaciones representativas del capital de personas jurídicas domiciliadas en el país.</w:t>
      </w:r>
    </w:p>
    <w:p w14:paraId="691EAF00" w14:textId="77777777" w:rsidR="00FB591F" w:rsidRPr="00487F1D" w:rsidRDefault="00FB591F" w:rsidP="00FB591F">
      <w:pPr>
        <w:rPr>
          <w:rFonts w:ascii="Arial" w:hAnsi="Arial" w:cs="Arial"/>
        </w:rPr>
      </w:pPr>
      <w:r w:rsidRPr="00487F1D">
        <w:rPr>
          <w:rFonts w:ascii="Arial" w:hAnsi="Arial" w:cs="Arial"/>
          <w:i/>
          <w:iCs/>
        </w:rPr>
        <w:t>     Se produce una enajenación indirecta cuando se enajenan acciones o participaciones representativas del capital de una empresa no domiciliada en el país que a su vez es propietaria -en forma directa o por intermedio de otra u otras empresas- de acciones o participaciones representativas del capital de personas jurídicas domiciliadas en el país, siempre que se produzca cualquiera de las siguientes condiciones:</w:t>
      </w:r>
      <w:r w:rsidRPr="00487F1D">
        <w:rPr>
          <w:rFonts w:ascii="Arial" w:hAnsi="Arial" w:cs="Arial"/>
          <w:i/>
          <w:iCs/>
        </w:rPr>
        <w:br/>
        <w:t>     1. En cualquiera de los doce (12) meses anteriores a la enajenación, el valor del mercado de las acciones o participaciones de las personas jurídicas domiciliadas en el país de las que la empresa no domiciliada sea propietaria en forma directa o por intermedio de otra u otras empresas, equivalga al cincuenta por ciento (50%) o más del valor de mercado de todas las acciones o participaciones representativas del capital de la empresa no domiciliada.</w:t>
      </w:r>
    </w:p>
    <w:p w14:paraId="592C803F" w14:textId="77777777" w:rsidR="00FB591F" w:rsidRPr="00487F1D" w:rsidRDefault="00FB591F" w:rsidP="00FB591F">
      <w:pPr>
        <w:rPr>
          <w:rFonts w:ascii="Arial" w:hAnsi="Arial" w:cs="Arial"/>
        </w:rPr>
      </w:pPr>
      <w:r w:rsidRPr="00487F1D">
        <w:rPr>
          <w:rFonts w:ascii="Arial" w:hAnsi="Arial" w:cs="Arial"/>
          <w:i/>
          <w:iCs/>
        </w:rPr>
        <w:lastRenderedPageBreak/>
        <w:t>     Para determinar el porcentaje antes indicado, se tendrá en cuenta lo siguiente:</w:t>
      </w:r>
      <w:r w:rsidRPr="00487F1D">
        <w:rPr>
          <w:rFonts w:ascii="Arial" w:hAnsi="Arial" w:cs="Arial"/>
          <w:i/>
          <w:iCs/>
        </w:rPr>
        <w:br/>
        <w:t>     (i) Se determinará el porcentaje de participación que la empresa no domiciliada tiene en el capital de la persona jurídica domiciliada. En caso aquella sea propietaria de esta por intermedio de otra u otras empresas, su porcentaje de participación se determinará multiplicando o sumando los porcentajes de participación que cada empresa tiene en el capital de la otra, de acuerdo con lo que establezca el Reglamento.</w:t>
      </w:r>
      <w:r w:rsidRPr="00487F1D">
        <w:rPr>
          <w:rFonts w:ascii="Arial" w:hAnsi="Arial" w:cs="Arial"/>
          <w:i/>
          <w:iCs/>
        </w:rPr>
        <w:br/>
        <w:t>     (</w:t>
      </w:r>
      <w:proofErr w:type="spellStart"/>
      <w:r w:rsidRPr="00487F1D">
        <w:rPr>
          <w:rFonts w:ascii="Arial" w:hAnsi="Arial" w:cs="Arial"/>
          <w:i/>
          <w:iCs/>
        </w:rPr>
        <w:t>ii</w:t>
      </w:r>
      <w:proofErr w:type="spellEnd"/>
      <w:r w:rsidRPr="00487F1D">
        <w:rPr>
          <w:rFonts w:ascii="Arial" w:hAnsi="Arial" w:cs="Arial"/>
          <w:i/>
          <w:iCs/>
        </w:rPr>
        <w:t>) El porcentaje de participación determinado conforme con lo señalado en el acápite (i) se multiplicará por el valor de mercado de todas las acciones o participaciones representativas de capital de la persona jurídica domiciliada en el país.</w:t>
      </w:r>
    </w:p>
    <w:p w14:paraId="1B40C449" w14:textId="77777777" w:rsidR="00FB591F" w:rsidRPr="00487F1D" w:rsidRDefault="00FB591F" w:rsidP="00FB591F">
      <w:pPr>
        <w:rPr>
          <w:rFonts w:ascii="Arial" w:hAnsi="Arial" w:cs="Arial"/>
        </w:rPr>
      </w:pPr>
    </w:p>
    <w:p w14:paraId="1EB6DE5E" w14:textId="77777777" w:rsidR="00FB591F" w:rsidRPr="00487F1D" w:rsidRDefault="00FB591F" w:rsidP="00FB591F">
      <w:pPr>
        <w:rPr>
          <w:rFonts w:ascii="Arial" w:hAnsi="Arial" w:cs="Arial"/>
        </w:rPr>
      </w:pPr>
    </w:p>
    <w:p w14:paraId="687D7850" w14:textId="77777777" w:rsidR="00FB591F" w:rsidRPr="00487F1D" w:rsidRDefault="00FB591F" w:rsidP="00FB591F">
      <w:pPr>
        <w:rPr>
          <w:rFonts w:ascii="Arial" w:hAnsi="Arial" w:cs="Arial"/>
        </w:rPr>
      </w:pPr>
      <w:r w:rsidRPr="00487F1D">
        <w:rPr>
          <w:rFonts w:ascii="Arial" w:hAnsi="Arial" w:cs="Arial"/>
          <w:i/>
          <w:iCs/>
        </w:rPr>
        <w:t>En caso de que la empresa no domiciliada sea propietaria de dos (2) o más personas jurídicas domiciliadas en el país, se sumarán los resultados determinados por cada una de estas.</w:t>
      </w:r>
      <w:r w:rsidRPr="00487F1D">
        <w:rPr>
          <w:rFonts w:ascii="Arial" w:hAnsi="Arial" w:cs="Arial"/>
          <w:i/>
          <w:iCs/>
        </w:rPr>
        <w:br/>
        <w:t>     (</w:t>
      </w:r>
      <w:proofErr w:type="spellStart"/>
      <w:r w:rsidRPr="00487F1D">
        <w:rPr>
          <w:rFonts w:ascii="Arial" w:hAnsi="Arial" w:cs="Arial"/>
          <w:i/>
          <w:iCs/>
        </w:rPr>
        <w:t>iii</w:t>
      </w:r>
      <w:proofErr w:type="spellEnd"/>
      <w:r w:rsidRPr="00487F1D">
        <w:rPr>
          <w:rFonts w:ascii="Arial" w:hAnsi="Arial" w:cs="Arial"/>
          <w:i/>
          <w:iCs/>
        </w:rPr>
        <w:t>) El resultado anterior se dividirá entre el valor de mercado de todas las acciones o participaciones representativas del capital de la empresa no domiciliada.</w:t>
      </w:r>
      <w:r w:rsidRPr="00487F1D">
        <w:rPr>
          <w:rFonts w:ascii="Arial" w:hAnsi="Arial" w:cs="Arial"/>
          <w:i/>
          <w:iCs/>
        </w:rPr>
        <w:br/>
        <w:t>     (</w:t>
      </w:r>
      <w:proofErr w:type="spellStart"/>
      <w:r w:rsidRPr="00487F1D">
        <w:rPr>
          <w:rFonts w:ascii="Arial" w:hAnsi="Arial" w:cs="Arial"/>
          <w:i/>
          <w:iCs/>
        </w:rPr>
        <w:t>iv</w:t>
      </w:r>
      <w:proofErr w:type="spellEnd"/>
      <w:r w:rsidRPr="00487F1D">
        <w:rPr>
          <w:rFonts w:ascii="Arial" w:hAnsi="Arial" w:cs="Arial"/>
          <w:i/>
          <w:iCs/>
        </w:rPr>
        <w:t>) El resultado anterior se multiplicará por cien (100).</w:t>
      </w:r>
    </w:p>
    <w:p w14:paraId="307D8FCC" w14:textId="77777777" w:rsidR="00FB591F" w:rsidRPr="00487F1D" w:rsidRDefault="00FB591F" w:rsidP="00FB591F">
      <w:pPr>
        <w:rPr>
          <w:rFonts w:ascii="Arial" w:hAnsi="Arial" w:cs="Arial"/>
          <w:i/>
          <w:iCs/>
        </w:rPr>
      </w:pPr>
      <w:r w:rsidRPr="00487F1D">
        <w:rPr>
          <w:rFonts w:ascii="Arial" w:hAnsi="Arial" w:cs="Arial"/>
          <w:i/>
          <w:iCs/>
        </w:rPr>
        <w:t>     2. La empresa no domiciliada en el país sea residente en un país o territorio de baja o nula imposición. No se aplicará lo dispuesto en el presente numeral cuando el contribuyente acredite de manera fehaciente que la empresa no domiciliada no se encuentra en el supuesto del numeral 1.</w:t>
      </w:r>
      <w:r w:rsidRPr="00487F1D">
        <w:rPr>
          <w:rFonts w:ascii="Arial" w:hAnsi="Arial" w:cs="Arial"/>
          <w:i/>
          <w:iCs/>
        </w:rPr>
        <w:br/>
        <w:t>     Se presumirá que una empresa no domiciliada en el país enajena indirectamente las acciones o participaciones representativas del capital de personas jurídicas domiciliadas en el país de las que sea propietaria en forma directa o por intermedio de otra u otras empresas, cuando emite nuevas acciones o participaciones como consecuencia de un aumento de capital - producto de nuevos aportes, de capitalización de créditos o de una reorganización- y las coloca por un valor inferior al de mercado. En este caso, se entenderá que enajena las acciones o participaciones que emite como consecuencia del aumento de capital. Lo dispuesto en este párrafo se aplicará siempre que se cumpla con cualquiera de las siguientes condiciones:</w:t>
      </w:r>
    </w:p>
    <w:p w14:paraId="5C024CD0" w14:textId="77777777" w:rsidR="00FB591F" w:rsidRPr="00487F1D" w:rsidRDefault="00FB591F" w:rsidP="00FB591F">
      <w:pPr>
        <w:rPr>
          <w:rFonts w:ascii="Arial" w:hAnsi="Arial" w:cs="Arial"/>
          <w:i/>
          <w:iCs/>
        </w:rPr>
      </w:pPr>
    </w:p>
    <w:p w14:paraId="5F49C13F" w14:textId="77777777" w:rsidR="00FB591F" w:rsidRPr="00487F1D" w:rsidRDefault="00FB591F" w:rsidP="00FB591F">
      <w:pPr>
        <w:rPr>
          <w:rFonts w:ascii="Arial" w:hAnsi="Arial" w:cs="Arial"/>
          <w:b/>
          <w:bCs/>
        </w:rPr>
      </w:pPr>
      <w:r w:rsidRPr="00487F1D">
        <w:rPr>
          <w:rFonts w:ascii="Arial" w:hAnsi="Arial" w:cs="Arial"/>
          <w:i/>
          <w:iCs/>
        </w:rPr>
        <w:t>a) En cualquiera de los doce (12) meses anteriores a la emisión de las nuevas acciones o participaciones, el valor de mercado de las acciones o participaciones de las personas jurídicas domiciliadas en el país de las que la empresa no domiciliada sea propietaria en forma directa o por intermedio de otra u otras empresas, equivalga al cincuenta por ciento (50%) o más del valor de mercado de todas las acciones o participaciones representativas del capital de la empresa no domiciliada antes de la emisión.</w:t>
      </w:r>
      <w:r w:rsidRPr="00487F1D">
        <w:rPr>
          <w:rFonts w:ascii="Arial" w:hAnsi="Arial" w:cs="Arial"/>
          <w:i/>
          <w:iCs/>
        </w:rPr>
        <w:br/>
        <w:t>     Para efectos de lo dispuesto en el primer párrafo, se aplicará lo previsto en el segundo párrafo del numeral 1.</w:t>
      </w:r>
      <w:r w:rsidRPr="00487F1D">
        <w:rPr>
          <w:rFonts w:ascii="Arial" w:hAnsi="Arial" w:cs="Arial"/>
          <w:i/>
          <w:iCs/>
        </w:rPr>
        <w:br/>
        <w:t>     b) La empresa no domiciliada en el país sea residente en un país o territorio de baja o nula imposición. No se aplicará lo dispuesto en el presente literal cuando la empresa no domiciliada acredite de manera fehaciente que no se encuentra en el supuesto del literal a).</w:t>
      </w:r>
      <w:r w:rsidRPr="00487F1D">
        <w:rPr>
          <w:rFonts w:ascii="Arial" w:hAnsi="Arial" w:cs="Arial"/>
          <w:i/>
          <w:iCs/>
        </w:rPr>
        <w:br/>
        <w:t xml:space="preserve">     Se incluye dentro de la enajenación de acciones de empresas no domiciliadas en el país la enajenación de </w:t>
      </w:r>
      <w:proofErr w:type="spellStart"/>
      <w:r w:rsidRPr="00487F1D">
        <w:rPr>
          <w:rFonts w:ascii="Arial" w:hAnsi="Arial" w:cs="Arial"/>
          <w:i/>
          <w:iCs/>
        </w:rPr>
        <w:t>ADR's</w:t>
      </w:r>
      <w:proofErr w:type="spellEnd"/>
      <w:r w:rsidRPr="00487F1D">
        <w:rPr>
          <w:rFonts w:ascii="Arial" w:hAnsi="Arial" w:cs="Arial"/>
          <w:i/>
          <w:iCs/>
        </w:rPr>
        <w:t xml:space="preserve"> (American </w:t>
      </w:r>
      <w:proofErr w:type="spellStart"/>
      <w:r w:rsidRPr="00487F1D">
        <w:rPr>
          <w:rFonts w:ascii="Arial" w:hAnsi="Arial" w:cs="Arial"/>
          <w:i/>
          <w:iCs/>
        </w:rPr>
        <w:t>Depositary</w:t>
      </w:r>
      <w:proofErr w:type="spellEnd"/>
      <w:r w:rsidRPr="00487F1D">
        <w:rPr>
          <w:rFonts w:ascii="Arial" w:hAnsi="Arial" w:cs="Arial"/>
          <w:i/>
          <w:iCs/>
        </w:rPr>
        <w:t xml:space="preserve"> </w:t>
      </w:r>
      <w:proofErr w:type="spellStart"/>
      <w:r w:rsidRPr="00487F1D">
        <w:rPr>
          <w:rFonts w:ascii="Arial" w:hAnsi="Arial" w:cs="Arial"/>
          <w:i/>
          <w:iCs/>
        </w:rPr>
        <w:t>Receipts</w:t>
      </w:r>
      <w:proofErr w:type="spellEnd"/>
      <w:r w:rsidRPr="00487F1D">
        <w:rPr>
          <w:rFonts w:ascii="Arial" w:hAnsi="Arial" w:cs="Arial"/>
          <w:i/>
          <w:iCs/>
        </w:rPr>
        <w:t xml:space="preserve">) o </w:t>
      </w:r>
      <w:proofErr w:type="spellStart"/>
      <w:r w:rsidRPr="00487F1D">
        <w:rPr>
          <w:rFonts w:ascii="Arial" w:hAnsi="Arial" w:cs="Arial"/>
          <w:i/>
          <w:iCs/>
        </w:rPr>
        <w:t>GDR's</w:t>
      </w:r>
      <w:proofErr w:type="spellEnd"/>
      <w:r w:rsidRPr="00487F1D">
        <w:rPr>
          <w:rFonts w:ascii="Arial" w:hAnsi="Arial" w:cs="Arial"/>
          <w:i/>
          <w:iCs/>
        </w:rPr>
        <w:t xml:space="preserve"> (Global </w:t>
      </w:r>
      <w:proofErr w:type="spellStart"/>
      <w:r w:rsidRPr="00487F1D">
        <w:rPr>
          <w:rFonts w:ascii="Arial" w:hAnsi="Arial" w:cs="Arial"/>
          <w:i/>
          <w:iCs/>
        </w:rPr>
        <w:t>Depositary</w:t>
      </w:r>
      <w:proofErr w:type="spellEnd"/>
      <w:r w:rsidRPr="00487F1D">
        <w:rPr>
          <w:rFonts w:ascii="Arial" w:hAnsi="Arial" w:cs="Arial"/>
          <w:i/>
          <w:iCs/>
        </w:rPr>
        <w:t xml:space="preserve"> </w:t>
      </w:r>
      <w:proofErr w:type="spellStart"/>
      <w:r w:rsidRPr="00487F1D">
        <w:rPr>
          <w:rFonts w:ascii="Arial" w:hAnsi="Arial" w:cs="Arial"/>
          <w:i/>
          <w:iCs/>
        </w:rPr>
        <w:t>Receipts</w:t>
      </w:r>
      <w:proofErr w:type="spellEnd"/>
      <w:r w:rsidRPr="00487F1D">
        <w:rPr>
          <w:rFonts w:ascii="Arial" w:hAnsi="Arial" w:cs="Arial"/>
          <w:i/>
          <w:iCs/>
        </w:rPr>
        <w:t>) que tengan como subyacente a tales acciones.</w:t>
      </w:r>
      <w:r w:rsidRPr="00487F1D">
        <w:rPr>
          <w:rFonts w:ascii="Arial" w:hAnsi="Arial" w:cs="Arial"/>
          <w:i/>
          <w:iCs/>
        </w:rPr>
        <w:br/>
        <w:t>     Para efectos del presente inciso, la mención a acciones o participaciones se entenderá referida a lo que para tal efecto establece la legislación peruana, con independencia de la denominación otorgada en otras legislaciones.</w:t>
      </w:r>
      <w:r w:rsidRPr="00487F1D">
        <w:rPr>
          <w:rFonts w:ascii="Arial" w:hAnsi="Arial" w:cs="Arial"/>
          <w:i/>
          <w:iCs/>
        </w:rPr>
        <w:br/>
        <w:t xml:space="preserve">     Mediante decreto supremo se establecerá la forma como se determina el valor de mercado de las acciones o participaciones a que se refiere el presente inciso, para lo cual se podrá considerar, entre otros, el valor de participación patrimonial sobre la </w:t>
      </w:r>
      <w:r w:rsidRPr="00487F1D">
        <w:rPr>
          <w:rFonts w:ascii="Arial" w:hAnsi="Arial" w:cs="Arial"/>
          <w:i/>
          <w:iCs/>
        </w:rPr>
        <w:lastRenderedPageBreak/>
        <w:t>base de balances auditados, incluso anteriores a los doce (12) meses precedentes a la enajenación o a la emisión de acciones o participaciones</w:t>
      </w:r>
      <w:r w:rsidRPr="00487F1D">
        <w:rPr>
          <w:rFonts w:ascii="Arial" w:hAnsi="Arial" w:cs="Arial"/>
        </w:rPr>
        <w:t>.</w:t>
      </w:r>
      <w:r w:rsidRPr="00487F1D">
        <w:rPr>
          <w:rFonts w:ascii="Arial" w:hAnsi="Arial" w:cs="Arial"/>
          <w:b/>
          <w:bCs/>
        </w:rPr>
        <w:t>"</w:t>
      </w:r>
      <w:r w:rsidRPr="00487F1D">
        <w:rPr>
          <w:rFonts w:ascii="Arial" w:hAnsi="Arial" w:cs="Arial"/>
        </w:rPr>
        <w:t> </w:t>
      </w:r>
      <w:r w:rsidRPr="00487F1D">
        <w:rPr>
          <w:rFonts w:ascii="Arial" w:hAnsi="Arial" w:cs="Arial"/>
          <w:b/>
          <w:bCs/>
        </w:rPr>
        <w:t>(1)(2)(3)</w:t>
      </w:r>
    </w:p>
    <w:p w14:paraId="2B876721" w14:textId="77777777" w:rsidR="00FB591F" w:rsidRPr="00487F1D" w:rsidRDefault="00FB591F" w:rsidP="00FB591F">
      <w:pPr>
        <w:rPr>
          <w:rFonts w:ascii="Arial" w:hAnsi="Arial" w:cs="Arial"/>
          <w:b/>
          <w:bCs/>
        </w:rPr>
      </w:pPr>
    </w:p>
    <w:p w14:paraId="048C1D48" w14:textId="77777777" w:rsidR="00FB591F" w:rsidRPr="00487F1D" w:rsidRDefault="00FB591F" w:rsidP="00FB591F">
      <w:pPr>
        <w:rPr>
          <w:rFonts w:ascii="Arial" w:hAnsi="Arial" w:cs="Arial"/>
        </w:rPr>
      </w:pPr>
      <w:r w:rsidRPr="00487F1D">
        <w:rPr>
          <w:rFonts w:ascii="Arial" w:hAnsi="Arial" w:cs="Arial"/>
          <w:b/>
          <w:bCs/>
        </w:rPr>
        <w:t>"</w:t>
      </w:r>
      <w:r w:rsidRPr="00487F1D">
        <w:rPr>
          <w:rFonts w:ascii="Arial" w:hAnsi="Arial" w:cs="Arial"/>
        </w:rPr>
        <w:t> e) Las obtenidas por la enajenación indirecta de acciones o participaciones representativas del capital de personas jurídicas domiciliadas en el país. A estos efectos, se debe considerar que se produce una enajenación indirecta cuando se enajenan acciones o participaciones representativas del capital de una persona jurídica no domiciliada en el país que, a su vez, es propietaria -en forma directa o por intermedio de otra u otras personas jurídicas- de acciones o participaciones representativas del capital de una o más personas jurídicas domiciliadas en el país, siempre que se produzcan de manera concurrente las siguientes condiciones:</w:t>
      </w:r>
      <w:r w:rsidRPr="00487F1D">
        <w:rPr>
          <w:rFonts w:ascii="Arial" w:hAnsi="Arial" w:cs="Arial"/>
        </w:rPr>
        <w:br/>
        <w:t>     1. En cualquiera de los doce (12) meses anteriores a la enajenación, el valor de mercado de las acciones o participaciones de las personas jurídicas domiciliadas en el país de las que la persona jurídica no domiciliada sea propietaria en forma directa o por intermedio de otra u otras personas jurídicas, equivalga al cincuenta por ciento (50%) o más del valor de mercado de todas las acciones o participaciones representativas del capital de la persona jurídica no domiciliada.</w:t>
      </w:r>
      <w:r w:rsidRPr="00487F1D">
        <w:rPr>
          <w:rFonts w:ascii="Arial" w:hAnsi="Arial" w:cs="Arial"/>
        </w:rPr>
        <w:br/>
        <w:t>     Para determinar el porcentaje antes indicado, se tendrá en cuenta lo siguiente:</w:t>
      </w:r>
      <w:r w:rsidRPr="00487F1D">
        <w:rPr>
          <w:rFonts w:ascii="Arial" w:hAnsi="Arial" w:cs="Arial"/>
        </w:rPr>
        <w:br/>
        <w:t>     i. Se determinará el porcentaje de participación que la persona jurídica no domiciliada, cuyas acciones o participaciones se enajenan, tiene en el capital de la persona jurídica domiciliada.</w:t>
      </w:r>
      <w:r w:rsidRPr="00487F1D">
        <w:rPr>
          <w:rFonts w:ascii="Arial" w:hAnsi="Arial" w:cs="Arial"/>
        </w:rPr>
        <w:br/>
        <w:t>     En caso de que aquella sea propietaria de esta por intermedio de otra u otras personas jurídicas, su porcentaje de participación se determinará multiplicando o sumando los porcentajes de participación que cada persona jurídica tiene en el capital de la otra, conforme al procedimiento que establezca el reglamento.</w:t>
      </w:r>
    </w:p>
    <w:p w14:paraId="0E4C00CA" w14:textId="77777777" w:rsidR="00FB591F" w:rsidRPr="00487F1D" w:rsidRDefault="00FB591F" w:rsidP="00FB591F">
      <w:pPr>
        <w:rPr>
          <w:rFonts w:ascii="Arial" w:hAnsi="Arial" w:cs="Arial"/>
        </w:rPr>
      </w:pPr>
    </w:p>
    <w:p w14:paraId="14C7109D" w14:textId="77777777" w:rsidR="00FB591F" w:rsidRPr="00487F1D" w:rsidRDefault="00FB591F" w:rsidP="00FB591F">
      <w:pPr>
        <w:rPr>
          <w:rFonts w:ascii="Arial" w:hAnsi="Arial" w:cs="Arial"/>
        </w:rPr>
      </w:pPr>
      <w:r w:rsidRPr="00487F1D">
        <w:rPr>
          <w:rFonts w:ascii="Arial" w:hAnsi="Arial" w:cs="Arial"/>
        </w:rPr>
        <w:t>     </w:t>
      </w:r>
      <w:proofErr w:type="spellStart"/>
      <w:r w:rsidRPr="00487F1D">
        <w:rPr>
          <w:rFonts w:ascii="Arial" w:hAnsi="Arial" w:cs="Arial"/>
        </w:rPr>
        <w:t>ii</w:t>
      </w:r>
      <w:proofErr w:type="spellEnd"/>
      <w:r w:rsidRPr="00487F1D">
        <w:rPr>
          <w:rFonts w:ascii="Arial" w:hAnsi="Arial" w:cs="Arial"/>
        </w:rPr>
        <w:t>. El porcentaje de participación determinado conforme a lo señalado en el acápite i. se multiplicará por el valor de mercado de todas las acciones o participaciones representativas del capital de la persona jurídica domiciliada en el país.</w:t>
      </w:r>
      <w:r w:rsidRPr="00487F1D">
        <w:rPr>
          <w:rFonts w:ascii="Arial" w:hAnsi="Arial" w:cs="Arial"/>
        </w:rPr>
        <w:br/>
        <w:t>     En caso de que la persona jurídica no domiciliada sea propietaria de acciones o participaciones de dos o más personas jurídicas domiciliadas en el país, se sumarán los resultados determinados por cada una de estas.</w:t>
      </w:r>
      <w:r w:rsidRPr="00487F1D">
        <w:rPr>
          <w:rFonts w:ascii="Arial" w:hAnsi="Arial" w:cs="Arial"/>
        </w:rPr>
        <w:br/>
        <w:t>     </w:t>
      </w:r>
      <w:proofErr w:type="spellStart"/>
      <w:r w:rsidRPr="00487F1D">
        <w:rPr>
          <w:rFonts w:ascii="Arial" w:hAnsi="Arial" w:cs="Arial"/>
        </w:rPr>
        <w:t>iii</w:t>
      </w:r>
      <w:proofErr w:type="spellEnd"/>
      <w:r w:rsidRPr="00487F1D">
        <w:rPr>
          <w:rFonts w:ascii="Arial" w:hAnsi="Arial" w:cs="Arial"/>
        </w:rPr>
        <w:t>. El resultado anterior se dividirá entre el valor de mercado de todas las acciones o participaciones representativas del capital de la persona jurídica no domiciliada cuyas acciones o participaciones se enajenan.</w:t>
      </w:r>
      <w:r w:rsidRPr="00487F1D">
        <w:rPr>
          <w:rFonts w:ascii="Arial" w:hAnsi="Arial" w:cs="Arial"/>
        </w:rPr>
        <w:br/>
        <w:t>     </w:t>
      </w:r>
      <w:proofErr w:type="spellStart"/>
      <w:r w:rsidRPr="00487F1D">
        <w:rPr>
          <w:rFonts w:ascii="Arial" w:hAnsi="Arial" w:cs="Arial"/>
        </w:rPr>
        <w:t>iv</w:t>
      </w:r>
      <w:proofErr w:type="spellEnd"/>
      <w:r w:rsidRPr="00487F1D">
        <w:rPr>
          <w:rFonts w:ascii="Arial" w:hAnsi="Arial" w:cs="Arial"/>
        </w:rPr>
        <w:t>. El resultado anterior se multiplicará por cien (100).</w:t>
      </w:r>
    </w:p>
    <w:p w14:paraId="33D51899" w14:textId="77777777" w:rsidR="00FB591F" w:rsidRPr="00487F1D" w:rsidRDefault="00FB591F" w:rsidP="00FB591F">
      <w:pPr>
        <w:rPr>
          <w:rFonts w:ascii="Arial" w:hAnsi="Arial" w:cs="Arial"/>
        </w:rPr>
      </w:pPr>
      <w:r w:rsidRPr="00487F1D">
        <w:rPr>
          <w:rFonts w:ascii="Arial" w:hAnsi="Arial" w:cs="Arial"/>
        </w:rPr>
        <w:t>     2. En un período cualquiera de doce (12) meses, el enajenante y sus partes vinculadas transfieran mediante una o varias operaciones simultáneas o sucesivas, acciones o participaciones que representen el diez por ciento (10%) o más del capital de la persona jurídica no domiciliada.</w:t>
      </w:r>
      <w:r w:rsidRPr="00487F1D">
        <w:rPr>
          <w:rFonts w:ascii="Arial" w:hAnsi="Arial" w:cs="Arial"/>
        </w:rPr>
        <w:br/>
        <w:t>     Para efectos de determinar el citado porcentaje se considerarán las transferencias que señale el reglamento.</w:t>
      </w:r>
      <w:r w:rsidRPr="00487F1D">
        <w:rPr>
          <w:rFonts w:ascii="Arial" w:hAnsi="Arial" w:cs="Arial"/>
        </w:rPr>
        <w:br/>
        <w:t>     De cumplirse con estas condiciones, para determinar la base imponible cada contribuyente debe considerar las enajenaciones que hubiera efectuado en el período de doce (12) meses antes referido, salvo aquellas que hubieran sido gravadas anteriormente.</w:t>
      </w:r>
    </w:p>
    <w:p w14:paraId="111D7CF4" w14:textId="77777777" w:rsidR="00FB591F" w:rsidRPr="00487F1D" w:rsidRDefault="00FB591F" w:rsidP="00FB591F">
      <w:pPr>
        <w:rPr>
          <w:rFonts w:ascii="Arial" w:hAnsi="Arial" w:cs="Arial"/>
        </w:rPr>
      </w:pPr>
    </w:p>
    <w:p w14:paraId="334F482D" w14:textId="77777777" w:rsidR="00FB591F" w:rsidRPr="00487F1D" w:rsidRDefault="00FB591F" w:rsidP="00FB591F">
      <w:pPr>
        <w:rPr>
          <w:rFonts w:ascii="Arial" w:hAnsi="Arial" w:cs="Arial"/>
        </w:rPr>
      </w:pPr>
      <w:r w:rsidRPr="00487F1D">
        <w:rPr>
          <w:rFonts w:ascii="Arial" w:hAnsi="Arial" w:cs="Arial"/>
        </w:rPr>
        <w:t xml:space="preserve">   Se presumirá que una persona jurídica no domiciliada en el país enajena indirectamente las acciones o participaciones representativas del capital de una persona jurídica domiciliada en el país de la que sea propietaria en forma directa o por intermedio de otra u otras personas cuando emite nuevas acciones o participaciones como consecuencia de un aumento de capital, producto de nuevos aportes, de capitalización de créditos o de una reorganización y las coloca por un valor inferior al de mercado. En este caso, se entenderá que enajena las acciones o participaciones que emite como consecuencia del aumento de capital. Lo previsto en el presente </w:t>
      </w:r>
      <w:r w:rsidRPr="00487F1D">
        <w:rPr>
          <w:rFonts w:ascii="Arial" w:hAnsi="Arial" w:cs="Arial"/>
        </w:rPr>
        <w:lastRenderedPageBreak/>
        <w:t>párrafo se aplicará siempre que, en cualquiera de los doce (12) meses anteriores a la fecha de emisión de las acciones o participaciones, el valor de mercado de las acciones o participaciones de las personas jurídicas domiciliadas en el país de las que la persona jurídica no domiciliada sea propietaria en forma directa o por intermedio de otra u otras personas jurídicas, equivalga al cincuenta por ciento (50%) o más del valor de mercado de todas las acciones o participaciones representativas del capital de la persona jurídica no domiciliada antes de la fecha de emisión. Para estos efectos, se aplicará lo previsto en el segundo párrafo del numeral 1 del presente inciso.</w:t>
      </w:r>
      <w:r w:rsidRPr="00487F1D">
        <w:rPr>
          <w:rFonts w:ascii="Arial" w:hAnsi="Arial" w:cs="Arial"/>
        </w:rPr>
        <w:br/>
        <w:t xml:space="preserve">     También se configura una enajenación indirecta, cuando el importe total de las acciones o participaciones de las personas jurídicas domiciliadas en el país cuya enajenación indirecta se realice en un período cualquiera de doce (12) meses, sea igual o mayor a cuarenta mil (40 000) Unidades Impositivas Tributarias (UIT). El referido importe se determina sumando los montos que resulten de aplicar el porcentaje que se establezca siguiendo el procedimiento previsto en el segundo párrafo del numeral 1 de este inciso, sobre el valor pactado por cada enajenación que el enajenante y sus partes vinculadas realicen de las acciones o participaciones de la persona jurídica no domiciliada. La base imponible se determina por cada contribuyente considerando las enajenaciones que hubiera efectuado en el período de doce (12) </w:t>
      </w:r>
      <w:proofErr w:type="gramStart"/>
      <w:r w:rsidRPr="00487F1D">
        <w:rPr>
          <w:rFonts w:ascii="Arial" w:hAnsi="Arial" w:cs="Arial"/>
        </w:rPr>
        <w:t>meses antes referido</w:t>
      </w:r>
      <w:proofErr w:type="gramEnd"/>
      <w:r w:rsidRPr="00487F1D">
        <w:rPr>
          <w:rFonts w:ascii="Arial" w:hAnsi="Arial" w:cs="Arial"/>
        </w:rPr>
        <w:t>, sin incluir aquellas que hubieran sido gravadas anteriormente.</w:t>
      </w:r>
    </w:p>
    <w:p w14:paraId="0390AE48" w14:textId="77777777" w:rsidR="00FB591F" w:rsidRPr="00487F1D" w:rsidRDefault="00FB591F" w:rsidP="00FB591F">
      <w:pPr>
        <w:rPr>
          <w:rFonts w:ascii="Arial" w:hAnsi="Arial" w:cs="Arial"/>
        </w:rPr>
      </w:pPr>
    </w:p>
    <w:p w14:paraId="607AC204" w14:textId="77777777" w:rsidR="00FB591F" w:rsidRPr="00487F1D" w:rsidRDefault="00FB591F" w:rsidP="00FB591F">
      <w:pPr>
        <w:rPr>
          <w:rFonts w:ascii="Arial" w:hAnsi="Arial" w:cs="Arial"/>
        </w:rPr>
      </w:pPr>
      <w:r w:rsidRPr="00487F1D">
        <w:rPr>
          <w:rFonts w:ascii="Arial" w:hAnsi="Arial" w:cs="Arial"/>
        </w:rPr>
        <w:t>     En cualquiera de los supuestos señalados en los párrafos anteriores, si las acciones o participaciones que se enajenen, o las nuevas acciones o participaciones emitidas como consecuencia de un aumento del capital, corresponden a una persona jurídica residente en un país o territorio no cooperante o de baja o nula imposición, se considera que la operación es una enajenación indirecta. No se aplica lo dispuesto en el presente párrafo cuando el enajenante acredite de manera fehaciente que la enajenación no cumple con alguna de las condiciones a que se refiere el presente inciso, salvo que resulte de aplicación el cuarto párrafo de este inciso.</w:t>
      </w:r>
      <w:r w:rsidRPr="00487F1D">
        <w:rPr>
          <w:rFonts w:ascii="Arial" w:hAnsi="Arial" w:cs="Arial"/>
        </w:rPr>
        <w:br/>
        <w:t xml:space="preserve">     Se incluye dentro de la enajenación de acciones de personas jurídicas no domiciliadas en el país a la enajenación de ADR (American </w:t>
      </w:r>
      <w:proofErr w:type="spellStart"/>
      <w:r w:rsidRPr="00487F1D">
        <w:rPr>
          <w:rFonts w:ascii="Arial" w:hAnsi="Arial" w:cs="Arial"/>
        </w:rPr>
        <w:t>Depositary</w:t>
      </w:r>
      <w:proofErr w:type="spellEnd"/>
      <w:r w:rsidRPr="00487F1D">
        <w:rPr>
          <w:rFonts w:ascii="Arial" w:hAnsi="Arial" w:cs="Arial"/>
        </w:rPr>
        <w:t xml:space="preserve"> </w:t>
      </w:r>
      <w:proofErr w:type="spellStart"/>
      <w:r w:rsidRPr="00487F1D">
        <w:rPr>
          <w:rFonts w:ascii="Arial" w:hAnsi="Arial" w:cs="Arial"/>
        </w:rPr>
        <w:t>Receipts</w:t>
      </w:r>
      <w:proofErr w:type="spellEnd"/>
      <w:r w:rsidRPr="00487F1D">
        <w:rPr>
          <w:rFonts w:ascii="Arial" w:hAnsi="Arial" w:cs="Arial"/>
        </w:rPr>
        <w:t xml:space="preserve">) o GDR (Global </w:t>
      </w:r>
      <w:proofErr w:type="spellStart"/>
      <w:r w:rsidRPr="00487F1D">
        <w:rPr>
          <w:rFonts w:ascii="Arial" w:hAnsi="Arial" w:cs="Arial"/>
        </w:rPr>
        <w:t>Depositary</w:t>
      </w:r>
      <w:proofErr w:type="spellEnd"/>
      <w:r w:rsidRPr="00487F1D">
        <w:rPr>
          <w:rFonts w:ascii="Arial" w:hAnsi="Arial" w:cs="Arial"/>
        </w:rPr>
        <w:t xml:space="preserve"> </w:t>
      </w:r>
      <w:proofErr w:type="spellStart"/>
      <w:r w:rsidRPr="00487F1D">
        <w:rPr>
          <w:rFonts w:ascii="Arial" w:hAnsi="Arial" w:cs="Arial"/>
        </w:rPr>
        <w:t>Receipts</w:t>
      </w:r>
      <w:proofErr w:type="spellEnd"/>
      <w:r w:rsidRPr="00487F1D">
        <w:rPr>
          <w:rFonts w:ascii="Arial" w:hAnsi="Arial" w:cs="Arial"/>
        </w:rPr>
        <w:t>) que tengan como activo subyacente a tales acciones.</w:t>
      </w:r>
      <w:r w:rsidRPr="00487F1D">
        <w:rPr>
          <w:rFonts w:ascii="Arial" w:hAnsi="Arial" w:cs="Arial"/>
        </w:rPr>
        <w:br/>
        <w:t>     En todos los casos, el ingreso gravable será el resultante de aplicar al valor de mercado de las acciones o participaciones de la persona jurídica no domiciliada en el país que se enajenan, el porcentaje determinado en el segundo párrafo del numeral 1 del presente inciso, el cual no puede ser inferior al valor de mercado de las acciones o participaciones que se enajenen indirectamente.</w:t>
      </w:r>
      <w:r w:rsidRPr="00487F1D">
        <w:rPr>
          <w:rFonts w:ascii="Arial" w:hAnsi="Arial" w:cs="Arial"/>
        </w:rPr>
        <w:br/>
        <w:t>     Mediante decreto supremo se establecerá la forma como se determina el valor de mercado de las acciones o participaciones a que se refiere el presente inciso, para lo cual se podrá considerar, entre otros, el método de flujo de caja descontado, el valor de participación patrimonial incrementado por la tasa activa de mercado promedio mensual en moneda nacional (TAMN) que publique la Superintendencia de Banca, Seguros y Administradoras de Fondos de Pensiones, el valor de participación patrimonial sobre la base de balances auditados, incluso anteriores a los doce (12) meses precedentes a la enajenación o a la emisión de acciones o participaciones.</w:t>
      </w:r>
      <w:r w:rsidRPr="00487F1D">
        <w:rPr>
          <w:rFonts w:ascii="Arial" w:hAnsi="Arial" w:cs="Arial"/>
        </w:rPr>
        <w:br/>
      </w:r>
    </w:p>
    <w:p w14:paraId="607206B1" w14:textId="77777777" w:rsidR="00FB591F" w:rsidRPr="00487F1D" w:rsidRDefault="00FB591F" w:rsidP="00FB591F">
      <w:pPr>
        <w:rPr>
          <w:rFonts w:ascii="Arial" w:hAnsi="Arial" w:cs="Arial"/>
        </w:rPr>
      </w:pPr>
    </w:p>
    <w:p w14:paraId="11779C14" w14:textId="77777777" w:rsidR="00FB591F" w:rsidRPr="00487F1D" w:rsidRDefault="00FB591F" w:rsidP="00FB591F">
      <w:pPr>
        <w:rPr>
          <w:rFonts w:ascii="Arial" w:hAnsi="Arial" w:cs="Arial"/>
        </w:rPr>
      </w:pPr>
      <w:r w:rsidRPr="00487F1D">
        <w:rPr>
          <w:rFonts w:ascii="Arial" w:hAnsi="Arial" w:cs="Arial"/>
        </w:rPr>
        <w:t>   Para los efectos del presente inciso, la mención a acciones o participaciones representativas del capital de una persona jurídica no domiciliada en el país se entenderá referida a cualquier instrumento representativo del capital, independientemente a la denominación que se otorgue en otro país. Asimismo, la vinculación se determinará conforme a lo establecido en el inciso b) del artículo 32-A de esta Ley.</w:t>
      </w:r>
      <w:r w:rsidRPr="00487F1D">
        <w:rPr>
          <w:rFonts w:ascii="Arial" w:hAnsi="Arial" w:cs="Arial"/>
          <w:b/>
          <w:bCs/>
        </w:rPr>
        <w:t>”</w:t>
      </w:r>
    </w:p>
    <w:p w14:paraId="34AB74B2" w14:textId="77777777" w:rsidR="00FB591F" w:rsidRPr="00487F1D" w:rsidRDefault="00FB591F" w:rsidP="00FB591F">
      <w:pPr>
        <w:rPr>
          <w:rFonts w:ascii="Arial" w:hAnsi="Arial" w:cs="Arial"/>
        </w:rPr>
      </w:pPr>
      <w:r w:rsidRPr="00487F1D">
        <w:rPr>
          <w:rFonts w:ascii="Arial" w:hAnsi="Arial" w:cs="Arial"/>
          <w:b/>
          <w:bCs/>
        </w:rPr>
        <w:lastRenderedPageBreak/>
        <w:t>     “</w:t>
      </w:r>
      <w:r w:rsidRPr="00487F1D">
        <w:rPr>
          <w:rFonts w:ascii="Arial" w:hAnsi="Arial" w:cs="Arial"/>
        </w:rPr>
        <w:t> f) Los dividendos y cualquier otra forma de distribución de utilidades distribuidos por una empresa no domiciliada en el país, generados por la reducción de capital a que se refiere el inciso d) del artículo 24-A de la Ley, siempre que en los doce (12) meses anteriores a la distribución, la empresa no domiciliada hubiera aumentado su capital como consecuencia de nuevos aportes, de capitalización de créditos o de una reorganización.</w:t>
      </w:r>
      <w:r w:rsidRPr="00487F1D">
        <w:rPr>
          <w:rFonts w:ascii="Arial" w:hAnsi="Arial" w:cs="Arial"/>
        </w:rPr>
        <w:br/>
        <w:t>     Lo dispuesto en el primer párrafo se aplicará solo cuando, en cualquiera de los doce (12) meses anteriores al aumento de capital, el valor de mercado de las acciones o participaciones de las personas jurídicas domiciliadas en el país de las que la empresa no domiciliada sea propietaria en forma directa o por intermedio de otra u otras empresas equivalga al cincuenta por ciento (50%) o más del valor de mercado de todas las acciones o participaciones representativas del capital de la empresa no domiciliada antes del aumento de capital.</w:t>
      </w:r>
      <w:r w:rsidRPr="00487F1D">
        <w:rPr>
          <w:rFonts w:ascii="Arial" w:hAnsi="Arial" w:cs="Arial"/>
        </w:rPr>
        <w:br/>
        <w:t>     Para efectos de lo dispuesto en el primer párrafo, se aplicará lo previsto en el segundo párrafo del numeral 1 y en el último párrafo del inciso e) del presente artículo.</w:t>
      </w:r>
      <w:r w:rsidRPr="00487F1D">
        <w:rPr>
          <w:rFonts w:ascii="Arial" w:hAnsi="Arial" w:cs="Arial"/>
        </w:rPr>
        <w:br/>
        <w:t>     Lo dispuesto en el presente inciso no será de aplicación cuando la empresa no domiciliada en el país hubiera efectuado la enajenación a que se refiere el tercer párrafo del inciso e) del presente artículo.</w:t>
      </w:r>
      <w:r w:rsidRPr="00487F1D">
        <w:rPr>
          <w:rFonts w:ascii="Arial" w:hAnsi="Arial" w:cs="Arial"/>
          <w:b/>
          <w:bCs/>
        </w:rPr>
        <w:t>” (1)(2)</w:t>
      </w:r>
    </w:p>
    <w:p w14:paraId="30A8AACE" w14:textId="77777777" w:rsidR="00FB591F" w:rsidRPr="00487F1D" w:rsidRDefault="00FB591F" w:rsidP="00FB591F">
      <w:pPr>
        <w:rPr>
          <w:rFonts w:ascii="Arial" w:hAnsi="Arial" w:cs="Arial"/>
        </w:rPr>
      </w:pPr>
    </w:p>
    <w:p w14:paraId="51AD6804" w14:textId="77777777" w:rsidR="00FB591F" w:rsidRPr="00487F1D" w:rsidRDefault="00FB591F" w:rsidP="00FB591F">
      <w:pPr>
        <w:rPr>
          <w:rFonts w:ascii="Arial" w:hAnsi="Arial" w:cs="Arial"/>
        </w:rPr>
      </w:pPr>
    </w:p>
    <w:p w14:paraId="047C50BA" w14:textId="77777777" w:rsidR="00FB591F" w:rsidRPr="00487F1D" w:rsidRDefault="00FB591F" w:rsidP="00FB591F">
      <w:pPr>
        <w:rPr>
          <w:rFonts w:ascii="Arial" w:hAnsi="Arial" w:cs="Arial"/>
        </w:rPr>
      </w:pPr>
      <w:r w:rsidRPr="00487F1D">
        <w:rPr>
          <w:rFonts w:ascii="Arial" w:hAnsi="Arial" w:cs="Arial"/>
        </w:rPr>
        <w:t>     </w:t>
      </w:r>
      <w:r w:rsidRPr="00487F1D">
        <w:rPr>
          <w:rFonts w:ascii="Arial" w:hAnsi="Arial" w:cs="Arial"/>
          <w:b/>
          <w:bCs/>
        </w:rPr>
        <w:t>"</w:t>
      </w:r>
      <w:r w:rsidRPr="00487F1D">
        <w:rPr>
          <w:rFonts w:ascii="Arial" w:hAnsi="Arial" w:cs="Arial"/>
        </w:rPr>
        <w:t xml:space="preserve"> g) Las obtenidas por las transferencias de créditos realizadas a través de operaciones de </w:t>
      </w:r>
      <w:proofErr w:type="spellStart"/>
      <w:r w:rsidRPr="00487F1D">
        <w:rPr>
          <w:rFonts w:ascii="Arial" w:hAnsi="Arial" w:cs="Arial"/>
        </w:rPr>
        <w:t>factoring</w:t>
      </w:r>
      <w:proofErr w:type="spellEnd"/>
      <w:r w:rsidRPr="00487F1D">
        <w:rPr>
          <w:rFonts w:ascii="Arial" w:hAnsi="Arial" w:cs="Arial"/>
        </w:rPr>
        <w:t xml:space="preserve"> u otras operaciones reguladas por el Código Civil en las que el factor o adquirente del crédito asume el riesgo crediticio del deudor, cuando el cliente o transferente del crédito sea un sujeto domiciliado en el país, de no ser así, cuando el deudor cedido sea domiciliado en el país.</w:t>
      </w:r>
      <w:r w:rsidRPr="00487F1D">
        <w:rPr>
          <w:rFonts w:ascii="Arial" w:hAnsi="Arial" w:cs="Arial"/>
        </w:rPr>
        <w:br/>
        <w:t xml:space="preserve">     Se incluye dentro del concepto de deudor cedido o cliente o transferente del crédito a la Sociedad Administradora de un Fondo de Inversión o Fondo Mutuo de Inversión en Valores, a la Sociedad </w:t>
      </w:r>
      <w:proofErr w:type="spellStart"/>
      <w:r w:rsidRPr="00487F1D">
        <w:rPr>
          <w:rFonts w:ascii="Arial" w:hAnsi="Arial" w:cs="Arial"/>
        </w:rPr>
        <w:t>Titulizadora</w:t>
      </w:r>
      <w:proofErr w:type="spellEnd"/>
      <w:r w:rsidRPr="00487F1D">
        <w:rPr>
          <w:rFonts w:ascii="Arial" w:hAnsi="Arial" w:cs="Arial"/>
        </w:rPr>
        <w:t xml:space="preserve"> de un Patrimonio </w:t>
      </w:r>
      <w:proofErr w:type="spellStart"/>
      <w:r w:rsidRPr="00487F1D">
        <w:rPr>
          <w:rFonts w:ascii="Arial" w:hAnsi="Arial" w:cs="Arial"/>
        </w:rPr>
        <w:t>Fideicometido</w:t>
      </w:r>
      <w:proofErr w:type="spellEnd"/>
      <w:r w:rsidRPr="00487F1D">
        <w:rPr>
          <w:rFonts w:ascii="Arial" w:hAnsi="Arial" w:cs="Arial"/>
        </w:rPr>
        <w:t xml:space="preserve"> y al fiduciario del Fideicomiso Bancario.</w:t>
      </w:r>
      <w:r w:rsidRPr="00487F1D">
        <w:rPr>
          <w:rFonts w:ascii="Arial" w:hAnsi="Arial" w:cs="Arial"/>
        </w:rPr>
        <w:br/>
        <w:t>     En el caso de que el deudor cedido sea una persona natural, sucesión indivisa o sociedad conyugal que optó por tributar como tal, se presume que tiene la condición de domiciliado si está inscrito en el Registro Único del Contribuyente o comunica dicha situación al factor o adquirente del crédito, salvo prueba en contrario</w:t>
      </w:r>
      <w:r w:rsidRPr="00487F1D">
        <w:rPr>
          <w:rFonts w:ascii="Arial" w:hAnsi="Arial" w:cs="Arial"/>
          <w:b/>
          <w:bCs/>
        </w:rPr>
        <w:t>” </w:t>
      </w:r>
      <w:r w:rsidRPr="00487F1D">
        <w:rPr>
          <w:rFonts w:ascii="Arial" w:hAnsi="Arial" w:cs="Arial"/>
        </w:rPr>
        <w:t>.</w:t>
      </w:r>
      <w:r w:rsidRPr="00487F1D">
        <w:rPr>
          <w:rFonts w:ascii="Arial" w:hAnsi="Arial" w:cs="Arial"/>
          <w:b/>
          <w:bCs/>
        </w:rPr>
        <w:t>(3)(4)</w:t>
      </w:r>
    </w:p>
    <w:p w14:paraId="303198EF" w14:textId="77777777" w:rsidR="00FB591F" w:rsidRPr="00487F1D" w:rsidRDefault="00FB591F" w:rsidP="00FB591F">
      <w:pPr>
        <w:rPr>
          <w:rFonts w:ascii="Arial" w:hAnsi="Arial" w:cs="Arial"/>
        </w:rPr>
      </w:pPr>
    </w:p>
    <w:p w14:paraId="686FC5BB" w14:textId="79C4C67D" w:rsidR="00FB591F" w:rsidRPr="00487F1D" w:rsidRDefault="00FB591F" w:rsidP="00FB591F">
      <w:pPr>
        <w:jc w:val="both"/>
        <w:rPr>
          <w:rFonts w:ascii="Arial" w:hAnsi="Arial" w:cs="Arial"/>
          <w:b/>
          <w:bCs/>
        </w:rPr>
      </w:pPr>
      <w:r w:rsidRPr="00487F1D">
        <w:rPr>
          <w:rFonts w:ascii="Arial" w:hAnsi="Arial" w:cs="Arial"/>
        </w:rPr>
        <w:br w:type="page"/>
      </w:r>
    </w:p>
    <w:p w14:paraId="383C8FE8" w14:textId="77777777" w:rsidR="00FB591F" w:rsidRPr="00487F1D" w:rsidRDefault="00FB591F" w:rsidP="001933DD">
      <w:pPr>
        <w:jc w:val="both"/>
        <w:rPr>
          <w:rFonts w:ascii="Arial" w:hAnsi="Arial" w:cs="Arial"/>
          <w:b/>
          <w:bCs/>
        </w:rPr>
      </w:pPr>
    </w:p>
    <w:p w14:paraId="6B190D67" w14:textId="77777777" w:rsidR="00F90676" w:rsidRPr="00487F1D" w:rsidRDefault="00F90676" w:rsidP="00F90676">
      <w:pPr>
        <w:jc w:val="center"/>
        <w:rPr>
          <w:rFonts w:ascii="Arial" w:hAnsi="Arial" w:cs="Arial"/>
          <w:b/>
          <w:bCs/>
        </w:rPr>
      </w:pPr>
      <w:r w:rsidRPr="00487F1D">
        <w:rPr>
          <w:rFonts w:ascii="Arial" w:hAnsi="Arial" w:cs="Arial"/>
          <w:b/>
          <w:bCs/>
        </w:rPr>
        <w:t xml:space="preserve">DE LOS CONTRIBUYENTES </w:t>
      </w:r>
    </w:p>
    <w:p w14:paraId="3B241BE2" w14:textId="77777777" w:rsidR="00F90676" w:rsidRPr="00487F1D" w:rsidRDefault="00F90676" w:rsidP="00F90676">
      <w:pPr>
        <w:jc w:val="center"/>
        <w:rPr>
          <w:rFonts w:ascii="Arial" w:hAnsi="Arial" w:cs="Arial"/>
          <w:b/>
          <w:bCs/>
        </w:rPr>
      </w:pPr>
      <w:r w:rsidRPr="00487F1D">
        <w:rPr>
          <w:rFonts w:ascii="Arial" w:hAnsi="Arial" w:cs="Arial"/>
          <w:b/>
          <w:bCs/>
        </w:rPr>
        <w:t>AL IMPUESTO A LA RENTA</w:t>
      </w:r>
    </w:p>
    <w:p w14:paraId="734E837E" w14:textId="77777777" w:rsidR="00F90676" w:rsidRPr="00487F1D" w:rsidRDefault="00F90676" w:rsidP="00F90676">
      <w:pPr>
        <w:jc w:val="center"/>
        <w:rPr>
          <w:rFonts w:ascii="Arial" w:hAnsi="Arial" w:cs="Arial"/>
          <w:b/>
          <w:bCs/>
        </w:rPr>
      </w:pPr>
    </w:p>
    <w:p w14:paraId="2617632C" w14:textId="77777777" w:rsidR="00F90676" w:rsidRPr="00487F1D" w:rsidRDefault="00F90676" w:rsidP="00F90676">
      <w:pPr>
        <w:rPr>
          <w:rFonts w:ascii="Arial" w:hAnsi="Arial" w:cs="Arial"/>
        </w:rPr>
      </w:pPr>
    </w:p>
    <w:p w14:paraId="6A446620" w14:textId="77777777" w:rsidR="00F90676" w:rsidRPr="00487F1D" w:rsidRDefault="00F90676" w:rsidP="00F90676">
      <w:pPr>
        <w:rPr>
          <w:rFonts w:ascii="Arial" w:hAnsi="Arial" w:cs="Arial"/>
        </w:rPr>
      </w:pPr>
      <w:r w:rsidRPr="00487F1D">
        <w:rPr>
          <w:rFonts w:ascii="Arial" w:hAnsi="Arial" w:cs="Arial"/>
          <w:b/>
          <w:bCs/>
        </w:rPr>
        <w:t>EL CONCEPTO DE CONTRIBUYENTE.-</w:t>
      </w:r>
      <w:r w:rsidRPr="00487F1D">
        <w:rPr>
          <w:rFonts w:ascii="Arial" w:hAnsi="Arial" w:cs="Arial"/>
        </w:rPr>
        <w:t xml:space="preserve"> </w:t>
      </w:r>
    </w:p>
    <w:p w14:paraId="5D0EBCFA" w14:textId="77777777" w:rsidR="00F90676" w:rsidRPr="00487F1D" w:rsidRDefault="00F90676" w:rsidP="00F90676">
      <w:pPr>
        <w:rPr>
          <w:rFonts w:ascii="Arial" w:hAnsi="Arial" w:cs="Arial"/>
        </w:rPr>
      </w:pPr>
    </w:p>
    <w:p w14:paraId="1974BD7B" w14:textId="77777777" w:rsidR="00F90676" w:rsidRPr="00487F1D" w:rsidRDefault="00F90676" w:rsidP="00F90676">
      <w:pPr>
        <w:jc w:val="both"/>
        <w:rPr>
          <w:rFonts w:ascii="Arial" w:hAnsi="Arial" w:cs="Arial"/>
          <w:b/>
          <w:bCs/>
        </w:rPr>
      </w:pPr>
      <w:r w:rsidRPr="00487F1D">
        <w:rPr>
          <w:rFonts w:ascii="Arial" w:hAnsi="Arial" w:cs="Arial"/>
          <w:b/>
          <w:bCs/>
        </w:rPr>
        <w:t xml:space="preserve">1.- El contribuyente según la RAE.- </w:t>
      </w:r>
    </w:p>
    <w:p w14:paraId="2E95D86C" w14:textId="77777777" w:rsidR="00F90676" w:rsidRPr="00487F1D" w:rsidRDefault="00F90676" w:rsidP="00F90676">
      <w:pPr>
        <w:jc w:val="both"/>
        <w:rPr>
          <w:rFonts w:ascii="Arial" w:hAnsi="Arial" w:cs="Arial"/>
        </w:rPr>
      </w:pPr>
      <w:r w:rsidRPr="00487F1D">
        <w:rPr>
          <w:rFonts w:ascii="Arial" w:hAnsi="Arial" w:cs="Arial"/>
        </w:rPr>
        <w:t xml:space="preserve">De acuerdo con la RAE se entiende por </w:t>
      </w:r>
      <w:r w:rsidRPr="00487F1D">
        <w:rPr>
          <w:rFonts w:ascii="Arial" w:hAnsi="Arial" w:cs="Arial"/>
          <w:i/>
          <w:iCs/>
        </w:rPr>
        <w:t>contribuyente</w:t>
      </w:r>
      <w:r w:rsidRPr="00487F1D">
        <w:rPr>
          <w:rFonts w:ascii="Arial" w:hAnsi="Arial" w:cs="Arial"/>
        </w:rPr>
        <w:t xml:space="preserve">: 1) que contribuye; 2) persona obligada por ley al pago de un impuesto. Estas dos acepciones son claras para explicar que el contribuyente es aquel que presta un servicio económico que sirve para contribuir con el sector público, sus necesidades de recursos económicos para satisfacer las necesidades básicas absolutas y relativas (como el orden interno, orden externo, seguridad, administración de justicia, etc.). Contribuir es un hacer, un actuar, un dar; por otro </w:t>
      </w:r>
      <w:proofErr w:type="gramStart"/>
      <w:r w:rsidRPr="00487F1D">
        <w:rPr>
          <w:rFonts w:ascii="Arial" w:hAnsi="Arial" w:cs="Arial"/>
        </w:rPr>
        <w:t>lado</w:t>
      </w:r>
      <w:proofErr w:type="gramEnd"/>
      <w:r w:rsidRPr="00487F1D">
        <w:rPr>
          <w:rFonts w:ascii="Arial" w:hAnsi="Arial" w:cs="Arial"/>
        </w:rPr>
        <w:t xml:space="preserve"> es también el contribuyente aquella “persona obligada por ley al pago de un impuesto”, por lo tanto su calidad de contribuyente no es voluntaria, sino obligatoria, impositiva, imperativa, categórica, que no admite resistencia o negación. Así, la contribución no es un acto voluntario sino obligatorio por ley, y el contribuyente no es aquel que voluntariamente contribuye, aporta económicamente a la </w:t>
      </w:r>
      <w:proofErr w:type="gramStart"/>
      <w:r w:rsidRPr="00487F1D">
        <w:rPr>
          <w:rFonts w:ascii="Arial" w:hAnsi="Arial" w:cs="Arial"/>
        </w:rPr>
        <w:t>causa</w:t>
      </w:r>
      <w:proofErr w:type="gramEnd"/>
      <w:r w:rsidRPr="00487F1D">
        <w:rPr>
          <w:rFonts w:ascii="Arial" w:hAnsi="Arial" w:cs="Arial"/>
        </w:rPr>
        <w:t xml:space="preserve"> sino que su actuar contributivo es obligatorio, se le impele por ley. Desde </w:t>
      </w:r>
      <w:proofErr w:type="spellStart"/>
      <w:r w:rsidRPr="00487F1D">
        <w:rPr>
          <w:rFonts w:ascii="Arial" w:hAnsi="Arial" w:cs="Arial"/>
        </w:rPr>
        <w:t>est</w:t>
      </w:r>
      <w:proofErr w:type="spellEnd"/>
      <w:r w:rsidRPr="00487F1D">
        <w:rPr>
          <w:rFonts w:ascii="Arial" w:hAnsi="Arial" w:cs="Arial"/>
        </w:rPr>
        <w:t xml:space="preserve"> perspectiva no existe “animus contributivo”, ni menos autonomía privada de la voluntad económica, sino imposición tributaria para afectar la economía -o riqueza- del individuo a favor del Estado (llamado sociedad beneficiada coactivamente). </w:t>
      </w:r>
    </w:p>
    <w:p w14:paraId="459C7EAD" w14:textId="77777777" w:rsidR="00F90676" w:rsidRPr="00487F1D" w:rsidRDefault="00F90676" w:rsidP="00F90676">
      <w:pPr>
        <w:jc w:val="both"/>
        <w:rPr>
          <w:rFonts w:ascii="Arial" w:hAnsi="Arial" w:cs="Arial"/>
        </w:rPr>
      </w:pPr>
    </w:p>
    <w:p w14:paraId="1FB48BB7" w14:textId="77777777" w:rsidR="00F90676" w:rsidRPr="00487F1D" w:rsidRDefault="00F90676" w:rsidP="00F90676">
      <w:pPr>
        <w:jc w:val="both"/>
        <w:rPr>
          <w:rFonts w:ascii="Arial" w:hAnsi="Arial" w:cs="Arial"/>
        </w:rPr>
      </w:pPr>
      <w:r w:rsidRPr="00487F1D">
        <w:rPr>
          <w:rFonts w:ascii="Arial" w:hAnsi="Arial" w:cs="Arial"/>
        </w:rPr>
        <w:t xml:space="preserve">El contribuyente es entonces la persona obligada a pagar un tributo al Estado bajo sanción de compelirlo a ello por la fuerza, a través de los diversos mecanismos del Estado (cobranza coactiva, etc.). La pregunta que surge es cómo nace el “contribuyente”, o cómo una persona (natural o jurídica) se transforma en contribuyente, en qué momento y porqué razón se permite transformar a la persona en contribuyente, a costa o sobre su voluntad. Esta posición, la del deber de contribuir, aparece también ya en la jurisprudencia, nos recuerda Francisco Ruiz de Castilla Ponce y León, que afirma la existencia del principio del deber de tributar, cosa contraria a la doctrina natural que postula la observancia y protección del individuo antes que el colectivo (al menos en una sociedad liberal y con Estado de Derecho). Por lo </w:t>
      </w:r>
      <w:proofErr w:type="gramStart"/>
      <w:r w:rsidRPr="00487F1D">
        <w:rPr>
          <w:rFonts w:ascii="Arial" w:hAnsi="Arial" w:cs="Arial"/>
        </w:rPr>
        <w:t>que</w:t>
      </w:r>
      <w:proofErr w:type="gramEnd"/>
      <w:r w:rsidRPr="00487F1D">
        <w:rPr>
          <w:rFonts w:ascii="Arial" w:hAnsi="Arial" w:cs="Arial"/>
        </w:rPr>
        <w:t xml:space="preserve"> si el principio es “el deber de tributar”, entonces, la regla sería, el deber colectivo antes que el deber individual. Esto no conjuga, porque el primer principio no es el Estado, sino el individuo (vuelvo a repetirlo, esto en una sociedad liberal). Por lo que el principio que debería existir, antes que el principio del deber de tributar, debería ser el “principio de no tributar”.</w:t>
      </w:r>
    </w:p>
    <w:p w14:paraId="6C60AF4A" w14:textId="77777777" w:rsidR="00F90676" w:rsidRPr="00487F1D" w:rsidRDefault="00F90676" w:rsidP="00F90676">
      <w:pPr>
        <w:jc w:val="both"/>
        <w:rPr>
          <w:rFonts w:ascii="Arial" w:hAnsi="Arial" w:cs="Arial"/>
        </w:rPr>
      </w:pPr>
    </w:p>
    <w:p w14:paraId="5431927B" w14:textId="77777777" w:rsidR="00F90676" w:rsidRPr="00487F1D" w:rsidRDefault="00F90676" w:rsidP="00F90676">
      <w:pPr>
        <w:jc w:val="both"/>
        <w:rPr>
          <w:rFonts w:ascii="Arial" w:hAnsi="Arial" w:cs="Arial"/>
          <w:b/>
          <w:bCs/>
        </w:rPr>
      </w:pPr>
      <w:r w:rsidRPr="00487F1D">
        <w:rPr>
          <w:rFonts w:ascii="Arial" w:hAnsi="Arial" w:cs="Arial"/>
          <w:b/>
          <w:bCs/>
        </w:rPr>
        <w:t xml:space="preserve">2.- El contribuyente según la doctrina.- </w:t>
      </w:r>
    </w:p>
    <w:p w14:paraId="0CCD6868" w14:textId="77777777" w:rsidR="00F90676" w:rsidRPr="00487F1D" w:rsidRDefault="00F90676" w:rsidP="00F90676">
      <w:pPr>
        <w:jc w:val="both"/>
        <w:rPr>
          <w:rFonts w:ascii="Arial" w:hAnsi="Arial" w:cs="Arial"/>
          <w:b/>
          <w:bCs/>
        </w:rPr>
      </w:pPr>
    </w:p>
    <w:p w14:paraId="3F2B0A97" w14:textId="77777777" w:rsidR="00F90676" w:rsidRPr="00487F1D" w:rsidRDefault="00F90676" w:rsidP="00F90676">
      <w:pPr>
        <w:jc w:val="both"/>
        <w:rPr>
          <w:rFonts w:ascii="Arial" w:hAnsi="Arial" w:cs="Arial"/>
        </w:rPr>
      </w:pPr>
      <w:r w:rsidRPr="00487F1D">
        <w:rPr>
          <w:rFonts w:ascii="Arial" w:hAnsi="Arial" w:cs="Arial"/>
        </w:rPr>
        <w:t>Humberto Medrano da el siguiente concepto: “Son contribuyentes del impuesto las personas naturales, las sociedades conyugales, las sucesiones indivisas, las asociaciones de hecho de profesionales y similares y las personas jurídicas” (Humberto Medrano. Derecho Tributario. Impuesto a la Renta: aspectos significativos. Fondo Editorial de la Pontificia Universidad Católica del Perú. Pág. 53).</w:t>
      </w:r>
    </w:p>
    <w:p w14:paraId="71420E28" w14:textId="77777777" w:rsidR="00F90676" w:rsidRPr="00487F1D" w:rsidRDefault="00F90676" w:rsidP="00F90676">
      <w:pPr>
        <w:jc w:val="both"/>
        <w:rPr>
          <w:rFonts w:ascii="Arial" w:hAnsi="Arial" w:cs="Arial"/>
        </w:rPr>
      </w:pPr>
    </w:p>
    <w:p w14:paraId="0E26036E" w14:textId="77777777" w:rsidR="00F90676" w:rsidRPr="00487F1D" w:rsidRDefault="00F90676" w:rsidP="00F90676">
      <w:pPr>
        <w:jc w:val="both"/>
        <w:rPr>
          <w:rFonts w:ascii="Arial" w:hAnsi="Arial" w:cs="Arial"/>
        </w:rPr>
      </w:pPr>
      <w:r w:rsidRPr="00487F1D">
        <w:rPr>
          <w:rFonts w:ascii="Arial" w:hAnsi="Arial" w:cs="Arial"/>
        </w:rPr>
        <w:t>De esta forma los Contribuyentes serían: 1) personas naturales; 2) personas jurídicas; 3) asociaciones de hecho de profesionales y similares; 4) sociedades conyugales; 5) sucesiones indivisas.</w:t>
      </w:r>
    </w:p>
    <w:p w14:paraId="635E3FD7" w14:textId="77777777" w:rsidR="00F90676" w:rsidRPr="00487F1D" w:rsidRDefault="00F90676" w:rsidP="00F90676">
      <w:pPr>
        <w:jc w:val="both"/>
        <w:rPr>
          <w:rFonts w:ascii="Arial" w:hAnsi="Arial" w:cs="Arial"/>
        </w:rPr>
      </w:pPr>
    </w:p>
    <w:p w14:paraId="31C413BE" w14:textId="77777777" w:rsidR="00F90676" w:rsidRPr="00487F1D" w:rsidRDefault="00F90676" w:rsidP="00F90676">
      <w:pPr>
        <w:jc w:val="both"/>
        <w:rPr>
          <w:rFonts w:ascii="Arial" w:hAnsi="Arial" w:cs="Arial"/>
        </w:rPr>
      </w:pPr>
      <w:r w:rsidRPr="00487F1D">
        <w:rPr>
          <w:rFonts w:ascii="Arial" w:hAnsi="Arial" w:cs="Arial"/>
        </w:rPr>
        <w:t xml:space="preserve">Refiriéndose a las personas naturales, Rubio Correa escribe: “De esta manera, la persona es el ser humano. entre su nacimiento y su muerte, con personalidad jurídica, es decir, con capacidad de tener deberes y derechos.”, y agrega: “Por eso decimos que la persona es la entidad jurídica capaz de ser sujeto de deberes y derechos, es decir, </w:t>
      </w:r>
      <w:r w:rsidRPr="00487F1D">
        <w:rPr>
          <w:rFonts w:ascii="Arial" w:hAnsi="Arial" w:cs="Arial"/>
        </w:rPr>
        <w:lastRenderedPageBreak/>
        <w:t xml:space="preserve">un eje de imputación jurídica de deberes y derechos. Uno de sus requisitos esenciales, en el caso de los seres humanos, es que el individuo haya nacido. Antes del nacimiento, el humano será sujeto de derechos como </w:t>
      </w:r>
      <w:proofErr w:type="gramStart"/>
      <w:r w:rsidRPr="00487F1D">
        <w:rPr>
          <w:rFonts w:ascii="Arial" w:hAnsi="Arial" w:cs="Arial"/>
        </w:rPr>
        <w:t>concebido</w:t>
      </w:r>
      <w:proofErr w:type="gramEnd"/>
      <w:r w:rsidRPr="00487F1D">
        <w:rPr>
          <w:rFonts w:ascii="Arial" w:hAnsi="Arial" w:cs="Arial"/>
        </w:rPr>
        <w:t xml:space="preserve"> pero no será persona.” (Marcial Rubio Correa. El ser humanos como persona natural. Fondo Editorial de la Pontificia Universidad Católica del Perú. Pág. 22 y 23).</w:t>
      </w:r>
    </w:p>
    <w:p w14:paraId="4A36246F" w14:textId="77777777" w:rsidR="00F90676" w:rsidRPr="00487F1D" w:rsidRDefault="00F90676" w:rsidP="00F90676">
      <w:pPr>
        <w:jc w:val="both"/>
        <w:rPr>
          <w:rFonts w:ascii="Arial" w:hAnsi="Arial" w:cs="Arial"/>
        </w:rPr>
      </w:pPr>
    </w:p>
    <w:p w14:paraId="1A2089F2" w14:textId="77777777" w:rsidR="00F90676" w:rsidRPr="00487F1D" w:rsidRDefault="00F90676" w:rsidP="00F90676">
      <w:pPr>
        <w:jc w:val="both"/>
        <w:rPr>
          <w:rFonts w:ascii="Arial" w:hAnsi="Arial" w:cs="Arial"/>
        </w:rPr>
      </w:pPr>
      <w:proofErr w:type="spellStart"/>
      <w:r w:rsidRPr="00487F1D">
        <w:rPr>
          <w:rFonts w:ascii="Arial" w:hAnsi="Arial" w:cs="Arial"/>
        </w:rPr>
        <w:t>Varsi</w:t>
      </w:r>
      <w:proofErr w:type="spellEnd"/>
      <w:r w:rsidRPr="00487F1D">
        <w:rPr>
          <w:rFonts w:ascii="Arial" w:hAnsi="Arial" w:cs="Arial"/>
        </w:rPr>
        <w:t xml:space="preserve"> Rospigliosi recuerda: “El Código de 1936 reconoció dos sujetos de derecho, la persona natural (art. 1, el nacimiento determina la personalidad) y la persona jurídica (art. 39 en adelante). / El artículo 1 del Código Civil de 1984 institucionaliza la calidad de sujeto de derecho ser humano(10). Como tal regula cuatro sujetos de derecho, los clásicos como la persona natural y la persona jurídica y, los contemporáneos, como el concebido y el ente no personificado.” (Enrique </w:t>
      </w:r>
      <w:proofErr w:type="spellStart"/>
      <w:r w:rsidRPr="00487F1D">
        <w:rPr>
          <w:rFonts w:ascii="Arial" w:hAnsi="Arial" w:cs="Arial"/>
        </w:rPr>
        <w:t>Varsi</w:t>
      </w:r>
      <w:proofErr w:type="spellEnd"/>
      <w:r w:rsidRPr="00487F1D">
        <w:rPr>
          <w:rFonts w:ascii="Arial" w:hAnsi="Arial" w:cs="Arial"/>
        </w:rPr>
        <w:t xml:space="preserve"> Rospigliosi. Tratado de Derechos de las Personas. Pág. 86).</w:t>
      </w:r>
    </w:p>
    <w:p w14:paraId="6D58D7A9" w14:textId="77777777" w:rsidR="00F90676" w:rsidRPr="00487F1D" w:rsidRDefault="00F90676" w:rsidP="00F90676">
      <w:pPr>
        <w:jc w:val="both"/>
        <w:rPr>
          <w:rFonts w:ascii="Arial" w:hAnsi="Arial" w:cs="Arial"/>
        </w:rPr>
      </w:pPr>
    </w:p>
    <w:p w14:paraId="04566AEE" w14:textId="77777777" w:rsidR="00F90676" w:rsidRPr="00487F1D" w:rsidRDefault="00F90676" w:rsidP="00F90676">
      <w:pPr>
        <w:jc w:val="both"/>
        <w:rPr>
          <w:rFonts w:ascii="Arial" w:hAnsi="Arial" w:cs="Arial"/>
        </w:rPr>
      </w:pPr>
    </w:p>
    <w:p w14:paraId="0250DBBF" w14:textId="77777777" w:rsidR="00F90676" w:rsidRPr="00487F1D" w:rsidRDefault="00F90676" w:rsidP="00F90676">
      <w:pPr>
        <w:jc w:val="both"/>
        <w:rPr>
          <w:rFonts w:ascii="Arial" w:hAnsi="Arial" w:cs="Arial"/>
        </w:rPr>
      </w:pPr>
    </w:p>
    <w:p w14:paraId="730AD319" w14:textId="77777777" w:rsidR="00F90676" w:rsidRPr="00487F1D" w:rsidRDefault="00F90676" w:rsidP="00F90676">
      <w:pPr>
        <w:jc w:val="both"/>
        <w:rPr>
          <w:rFonts w:ascii="Arial" w:hAnsi="Arial" w:cs="Arial"/>
        </w:rPr>
      </w:pPr>
    </w:p>
    <w:p w14:paraId="01516671" w14:textId="77777777" w:rsidR="00F90676" w:rsidRPr="00487F1D" w:rsidRDefault="00F90676" w:rsidP="00F90676">
      <w:pPr>
        <w:jc w:val="both"/>
        <w:rPr>
          <w:rFonts w:ascii="Arial" w:hAnsi="Arial" w:cs="Arial"/>
        </w:rPr>
      </w:pPr>
    </w:p>
    <w:p w14:paraId="2AD3A6F0" w14:textId="77777777" w:rsidR="00F90676" w:rsidRPr="00487F1D" w:rsidRDefault="00F90676" w:rsidP="00F90676">
      <w:pPr>
        <w:jc w:val="both"/>
        <w:rPr>
          <w:rFonts w:ascii="Arial" w:hAnsi="Arial" w:cs="Arial"/>
          <w:b/>
          <w:bCs/>
        </w:rPr>
      </w:pPr>
      <w:r w:rsidRPr="00487F1D">
        <w:rPr>
          <w:rFonts w:ascii="Arial" w:hAnsi="Arial" w:cs="Arial"/>
          <w:b/>
          <w:bCs/>
        </w:rPr>
        <w:t xml:space="preserve">3.- El contribuyente según el TUO del Código Tributario.- </w:t>
      </w:r>
    </w:p>
    <w:p w14:paraId="14B80D46" w14:textId="77777777" w:rsidR="00F90676" w:rsidRPr="00487F1D" w:rsidRDefault="00F90676" w:rsidP="00F90676">
      <w:pPr>
        <w:jc w:val="both"/>
        <w:rPr>
          <w:rFonts w:ascii="Arial" w:hAnsi="Arial" w:cs="Arial"/>
        </w:rPr>
      </w:pPr>
      <w:r w:rsidRPr="00487F1D">
        <w:rPr>
          <w:rFonts w:ascii="Arial" w:hAnsi="Arial" w:cs="Arial"/>
        </w:rPr>
        <w:t xml:space="preserve">El TUO del Código Tributario (D.S. 133-2013-EF) también da una definición de “contribuyente”, así establece: </w:t>
      </w:r>
    </w:p>
    <w:p w14:paraId="73E1EB5D" w14:textId="77777777" w:rsidR="00F90676" w:rsidRPr="00487F1D" w:rsidRDefault="00F90676" w:rsidP="00F90676">
      <w:pPr>
        <w:ind w:left="708"/>
        <w:jc w:val="both"/>
        <w:rPr>
          <w:rFonts w:ascii="Arial" w:hAnsi="Arial" w:cs="Arial"/>
        </w:rPr>
      </w:pPr>
      <w:r w:rsidRPr="00487F1D">
        <w:rPr>
          <w:rFonts w:ascii="Arial" w:hAnsi="Arial" w:cs="Arial"/>
        </w:rPr>
        <w:t xml:space="preserve">“Artículo 8.- CONTRIBUYENTE:       Contribuyente es aquél que realiza, o respecto del cual se produce el hecho generador de la obligación tributaria.”. </w:t>
      </w:r>
    </w:p>
    <w:p w14:paraId="3D0F486F" w14:textId="77777777" w:rsidR="00F90676" w:rsidRPr="00487F1D" w:rsidRDefault="00F90676" w:rsidP="00F90676">
      <w:pPr>
        <w:jc w:val="both"/>
        <w:rPr>
          <w:rFonts w:ascii="Arial" w:hAnsi="Arial" w:cs="Arial"/>
        </w:rPr>
      </w:pPr>
      <w:r w:rsidRPr="00487F1D">
        <w:rPr>
          <w:rFonts w:ascii="Arial" w:hAnsi="Arial" w:cs="Arial"/>
        </w:rPr>
        <w:t xml:space="preserve">Concepto que no es concordante con el doctrinario, porque solo describe como una persona se convierte en “contribuyente”, no como realiza el pago dispuesto por ley, que es lo que realmente lo convierte en contribuyente. Por lo tanto, dicho concepto es erróneo, porque realizar el hecho imponible o la hipótesis de incidencia tributaria no es lo mismo que realizar el pago o tributo, que es lo que realmente define al contribuyente (el que paga el tributo por ley). </w:t>
      </w:r>
    </w:p>
    <w:p w14:paraId="0E5A8CF0" w14:textId="77777777" w:rsidR="00F90676" w:rsidRPr="00487F1D" w:rsidRDefault="00F90676" w:rsidP="00F90676">
      <w:pPr>
        <w:jc w:val="both"/>
        <w:rPr>
          <w:rFonts w:ascii="Arial" w:hAnsi="Arial" w:cs="Arial"/>
        </w:rPr>
      </w:pPr>
    </w:p>
    <w:p w14:paraId="42DD9905" w14:textId="77777777" w:rsidR="00F90676" w:rsidRPr="00487F1D" w:rsidRDefault="00F90676" w:rsidP="00F90676">
      <w:pPr>
        <w:jc w:val="both"/>
        <w:rPr>
          <w:rFonts w:ascii="Arial" w:hAnsi="Arial" w:cs="Arial"/>
        </w:rPr>
      </w:pPr>
    </w:p>
    <w:p w14:paraId="4A4439BF" w14:textId="77777777" w:rsidR="00F90676" w:rsidRPr="00487F1D" w:rsidRDefault="00F90676" w:rsidP="00F90676">
      <w:pPr>
        <w:shd w:val="clear" w:color="auto" w:fill="FFFFFF"/>
        <w:rPr>
          <w:rFonts w:ascii="Arial" w:eastAsia="Times New Roman" w:hAnsi="Arial" w:cs="Arial"/>
          <w:color w:val="333333"/>
          <w:lang w:eastAsia="es-PE"/>
        </w:rPr>
      </w:pPr>
      <w:r w:rsidRPr="00487F1D">
        <w:rPr>
          <w:rFonts w:ascii="Arial" w:eastAsia="Times New Roman" w:hAnsi="Arial" w:cs="Arial"/>
          <w:b/>
          <w:bCs/>
          <w:color w:val="333333"/>
          <w:shd w:val="clear" w:color="auto" w:fill="FFFFFF"/>
          <w:lang w:eastAsia="es-PE"/>
        </w:rPr>
        <w:t>DE LOS CONTRIBUYENTES</w:t>
      </w:r>
      <w:r w:rsidRPr="00487F1D">
        <w:rPr>
          <w:rFonts w:ascii="Arial" w:eastAsia="Times New Roman" w:hAnsi="Arial" w:cs="Arial"/>
          <w:b/>
          <w:bCs/>
          <w:color w:val="333333"/>
          <w:shd w:val="clear" w:color="auto" w:fill="FFFFFF"/>
          <w:lang w:eastAsia="es-PE"/>
        </w:rPr>
        <w:br/>
      </w:r>
    </w:p>
    <w:p w14:paraId="36682190" w14:textId="77777777" w:rsidR="00F90676" w:rsidRPr="00487F1D" w:rsidRDefault="00F90676" w:rsidP="00F90676">
      <w:pPr>
        <w:shd w:val="clear" w:color="auto" w:fill="FFFFFF"/>
        <w:rPr>
          <w:rFonts w:ascii="Arial" w:eastAsia="Times New Roman" w:hAnsi="Arial" w:cs="Arial"/>
          <w:color w:val="333333"/>
          <w:lang w:eastAsia="es-PE"/>
        </w:rPr>
      </w:pPr>
      <w:r w:rsidRPr="00487F1D">
        <w:rPr>
          <w:rFonts w:ascii="Arial" w:eastAsia="Times New Roman" w:hAnsi="Arial" w:cs="Arial"/>
          <w:b/>
          <w:bCs/>
          <w:color w:val="333333"/>
          <w:shd w:val="clear" w:color="auto" w:fill="FFFFFF"/>
          <w:lang w:eastAsia="es-PE"/>
        </w:rPr>
        <w:t>     Artículo 14.- </w:t>
      </w:r>
      <w:r w:rsidRPr="00487F1D">
        <w:rPr>
          <w:rFonts w:ascii="Arial" w:eastAsia="Times New Roman" w:hAnsi="Arial" w:cs="Arial"/>
          <w:color w:val="333333"/>
          <w:shd w:val="clear" w:color="auto" w:fill="FFFFFF"/>
          <w:lang w:eastAsia="es-PE"/>
        </w:rPr>
        <w:t>Son contribuyentes del impuesto las personas naturales, las sucesiones indivisas, las asociaciones de hecho de profesionales y similares y las personas jurídicas. También se considerarán contribuyentes a las sociedades conyugales que ejercieran la opción prevista en el Artículo 16 de esta ley.</w:t>
      </w:r>
      <w:r w:rsidRPr="00487F1D">
        <w:rPr>
          <w:rFonts w:ascii="Arial" w:eastAsia="Times New Roman" w:hAnsi="Arial" w:cs="Arial"/>
          <w:color w:val="333333"/>
          <w:shd w:val="clear" w:color="auto" w:fill="FFFFFF"/>
          <w:lang w:eastAsia="es-PE"/>
        </w:rPr>
        <w:br/>
      </w:r>
    </w:p>
    <w:p w14:paraId="199273B7" w14:textId="77777777" w:rsidR="00FB591F" w:rsidRPr="00487F1D" w:rsidRDefault="00FB591F" w:rsidP="001933DD">
      <w:pPr>
        <w:jc w:val="both"/>
        <w:rPr>
          <w:rFonts w:ascii="Arial" w:hAnsi="Arial" w:cs="Arial"/>
          <w:b/>
          <w:bCs/>
        </w:rPr>
      </w:pPr>
    </w:p>
    <w:p w14:paraId="6DCC1077" w14:textId="1CD831EE" w:rsidR="00BC7B08" w:rsidRPr="00487F1D" w:rsidRDefault="00BC7B08">
      <w:pPr>
        <w:rPr>
          <w:rFonts w:ascii="Arial" w:hAnsi="Arial" w:cs="Arial"/>
          <w:b/>
          <w:bCs/>
        </w:rPr>
      </w:pPr>
      <w:r w:rsidRPr="00487F1D">
        <w:rPr>
          <w:rFonts w:ascii="Arial" w:hAnsi="Arial" w:cs="Arial"/>
          <w:b/>
          <w:bCs/>
        </w:rPr>
        <w:br w:type="page"/>
      </w:r>
    </w:p>
    <w:p w14:paraId="2321A92D" w14:textId="77777777" w:rsidR="00BC7B08" w:rsidRPr="00487F1D" w:rsidRDefault="00BC7B08" w:rsidP="00BC7B08">
      <w:pPr>
        <w:jc w:val="center"/>
        <w:rPr>
          <w:rFonts w:ascii="Arial" w:hAnsi="Arial" w:cs="Arial"/>
          <w:b/>
          <w:bCs/>
        </w:rPr>
      </w:pPr>
      <w:r w:rsidRPr="00487F1D">
        <w:rPr>
          <w:rFonts w:ascii="Arial" w:hAnsi="Arial" w:cs="Arial"/>
          <w:b/>
          <w:bCs/>
        </w:rPr>
        <w:lastRenderedPageBreak/>
        <w:t xml:space="preserve">CATEGORÍAS DEL </w:t>
      </w:r>
    </w:p>
    <w:p w14:paraId="5D63F23F" w14:textId="77777777" w:rsidR="00BC7B08" w:rsidRPr="00487F1D" w:rsidRDefault="00BC7B08" w:rsidP="00BC7B08">
      <w:pPr>
        <w:jc w:val="center"/>
        <w:rPr>
          <w:rFonts w:ascii="Arial" w:hAnsi="Arial" w:cs="Arial"/>
          <w:b/>
          <w:bCs/>
        </w:rPr>
      </w:pPr>
      <w:r w:rsidRPr="00487F1D">
        <w:rPr>
          <w:rFonts w:ascii="Arial" w:hAnsi="Arial" w:cs="Arial"/>
          <w:b/>
          <w:bCs/>
        </w:rPr>
        <w:t>IMPUESTO AL A RENTA</w:t>
      </w:r>
    </w:p>
    <w:p w14:paraId="5E513EFD" w14:textId="77777777" w:rsidR="00BC7B08" w:rsidRPr="00487F1D" w:rsidRDefault="00BC7B08" w:rsidP="00BC7B08">
      <w:pPr>
        <w:rPr>
          <w:rFonts w:ascii="Arial" w:hAnsi="Arial" w:cs="Arial"/>
        </w:rPr>
      </w:pPr>
    </w:p>
    <w:p w14:paraId="6DEA6386" w14:textId="77777777" w:rsidR="00BC7B08" w:rsidRPr="00487F1D" w:rsidRDefault="00BC7B08" w:rsidP="00BC7B08">
      <w:pPr>
        <w:jc w:val="both"/>
        <w:rPr>
          <w:rFonts w:ascii="Arial" w:hAnsi="Arial" w:cs="Arial"/>
        </w:rPr>
      </w:pPr>
      <w:r w:rsidRPr="00487F1D">
        <w:rPr>
          <w:rFonts w:ascii="Arial" w:hAnsi="Arial" w:cs="Arial"/>
        </w:rPr>
        <w:t xml:space="preserve">En el Derecho Tributario se ha clasificado el Impuesto a la Renta en cinco categorías, que son los hechos gravables o sujetos a dicho impuesto. Se les denomina </w:t>
      </w:r>
      <w:r w:rsidRPr="00487F1D">
        <w:rPr>
          <w:rFonts w:ascii="Arial" w:hAnsi="Arial" w:cs="Arial"/>
          <w:i/>
          <w:iCs/>
        </w:rPr>
        <w:t>categorías</w:t>
      </w:r>
      <w:r w:rsidRPr="00487F1D">
        <w:rPr>
          <w:rFonts w:ascii="Arial" w:hAnsi="Arial" w:cs="Arial"/>
        </w:rPr>
        <w:t xml:space="preserve"> no como subordinadas unas a otras sino solo como estamentos, grupos, factores de imposición del impuesto a la renta. Es la forma de organizar los factores que van a servir como criterios de imposición del gravamen con el impuesto a la renta; así, cada categoría rodea un factor, actividad, conducta, hecho imponible, que a la vez determina el sujeto impositivo (deudor tributario como persona natural o jurídica) y el hecho imponible que crea al deudor tributario o contribuyente. Para ello se utiliza primero la clásica organización impositiva de la renta gravable en: a) rentas de capital; b) rentas de trabajo; c) rentas de empresa (combinación de las rentas de capital y trabajo). Pero aunque esta es una clasificación bastante acertada no completa ni dejas vacíos en dicha clasificación, puesto que, las rentas de capital son aquellas que se generan por la explotación económica del capital, de todo lo que constituya “capital”, que en este caso se refiere a un valor económico que produce una rentabilidad económica; por ejemplo, el arrendamiento de bienes muebles e inmuebles, realizadas por una persona natural, constituyen rentas de primera categoría; siendo que si la realizan las personas jurídicas (empresas) entonces queda afectada como renta de tercera categoría; es decir, el capital que produce rentas es el mismo (la propiedad arrendada), pero el sujeto titular de dicho arrendamiento es quien varía (persona natural o persona jurídica). Esta variación determina un monto distinto de impuesto a la renta. </w:t>
      </w:r>
    </w:p>
    <w:p w14:paraId="53F8EFEF" w14:textId="77777777" w:rsidR="00BC7B08" w:rsidRPr="00487F1D" w:rsidRDefault="00BC7B08" w:rsidP="00BC7B08">
      <w:pPr>
        <w:jc w:val="both"/>
        <w:rPr>
          <w:rFonts w:ascii="Arial" w:hAnsi="Arial" w:cs="Arial"/>
        </w:rPr>
      </w:pPr>
    </w:p>
    <w:p w14:paraId="10197F2A" w14:textId="77777777" w:rsidR="00BC7B08" w:rsidRPr="00487F1D" w:rsidRDefault="00BC7B08" w:rsidP="00BC7B08">
      <w:pPr>
        <w:jc w:val="both"/>
        <w:rPr>
          <w:rFonts w:ascii="Arial" w:hAnsi="Arial" w:cs="Arial"/>
        </w:rPr>
      </w:pPr>
      <w:r w:rsidRPr="00487F1D">
        <w:rPr>
          <w:rFonts w:ascii="Arial" w:hAnsi="Arial" w:cs="Arial"/>
        </w:rPr>
        <w:t>las rentas de capital pueden ser generadas también por empresas</w:t>
      </w:r>
    </w:p>
    <w:p w14:paraId="3D3031D8" w14:textId="77777777" w:rsidR="00BC7B08" w:rsidRPr="00487F1D" w:rsidRDefault="00BC7B08" w:rsidP="00BC7B08">
      <w:pPr>
        <w:rPr>
          <w:rFonts w:ascii="Arial" w:hAnsi="Arial" w:cs="Arial"/>
        </w:rPr>
      </w:pPr>
    </w:p>
    <w:p w14:paraId="7CF4FF29" w14:textId="77777777" w:rsidR="00BC7B08" w:rsidRPr="00487F1D" w:rsidRDefault="00BC7B08" w:rsidP="00BC7B08">
      <w:pPr>
        <w:rPr>
          <w:rFonts w:ascii="Arial" w:hAnsi="Arial" w:cs="Arial"/>
        </w:rPr>
      </w:pPr>
    </w:p>
    <w:p w14:paraId="5DEDC3F9" w14:textId="77777777" w:rsidR="00BC7B08" w:rsidRPr="00487F1D" w:rsidRDefault="00BC7B08" w:rsidP="00BC7B08">
      <w:pPr>
        <w:rPr>
          <w:rFonts w:ascii="Arial" w:hAnsi="Arial" w:cs="Arial"/>
        </w:rPr>
      </w:pPr>
    </w:p>
    <w:p w14:paraId="05841FDF" w14:textId="77777777" w:rsidR="00BC7B08" w:rsidRPr="00487F1D" w:rsidRDefault="00BC7B08" w:rsidP="00BC7B08">
      <w:pPr>
        <w:rPr>
          <w:rFonts w:ascii="Arial" w:hAnsi="Arial" w:cs="Arial"/>
        </w:rPr>
      </w:pPr>
    </w:p>
    <w:p w14:paraId="38C75D84" w14:textId="77777777" w:rsidR="00BC7B08" w:rsidRPr="00487F1D" w:rsidRDefault="00BC7B08" w:rsidP="00BC7B08">
      <w:pPr>
        <w:rPr>
          <w:rFonts w:ascii="Arial" w:hAnsi="Arial" w:cs="Arial"/>
          <w:b/>
          <w:bCs/>
        </w:rPr>
      </w:pPr>
      <w:r w:rsidRPr="00487F1D">
        <w:rPr>
          <w:rFonts w:ascii="Arial" w:hAnsi="Arial" w:cs="Arial"/>
          <w:b/>
          <w:bCs/>
        </w:rPr>
        <w:t>Las categorías de las Rentas del Impuesto a la Renta según la Ley del Impuesto a la Renta.-</w:t>
      </w:r>
    </w:p>
    <w:p w14:paraId="535B70EF" w14:textId="77777777" w:rsidR="00BC7B08" w:rsidRPr="00487F1D" w:rsidRDefault="00BC7B08" w:rsidP="00BC7B08">
      <w:pPr>
        <w:rPr>
          <w:rFonts w:ascii="Arial" w:hAnsi="Arial" w:cs="Arial"/>
        </w:rPr>
      </w:pPr>
    </w:p>
    <w:p w14:paraId="760874CF" w14:textId="77777777" w:rsidR="00BC7B08" w:rsidRPr="00487F1D" w:rsidRDefault="00BC7B08" w:rsidP="00BC7B08">
      <w:pPr>
        <w:rPr>
          <w:rFonts w:ascii="Arial" w:hAnsi="Arial" w:cs="Arial"/>
        </w:rPr>
      </w:pPr>
      <w:r w:rsidRPr="00487F1D">
        <w:rPr>
          <w:rFonts w:ascii="Arial" w:hAnsi="Arial" w:cs="Arial"/>
        </w:rPr>
        <w:t xml:space="preserve">La Ley del Impuesto a la Renta señala en su Art. 22, que las rentas afectas de fuente peruana se califican en las siguientes categorías: </w:t>
      </w:r>
    </w:p>
    <w:p w14:paraId="3D76304C" w14:textId="77777777" w:rsidR="00BC7B08" w:rsidRPr="00487F1D" w:rsidRDefault="00BC7B08" w:rsidP="00BC7B08">
      <w:pPr>
        <w:rPr>
          <w:rFonts w:ascii="Arial" w:hAnsi="Arial" w:cs="Arial"/>
        </w:rPr>
      </w:pPr>
    </w:p>
    <w:p w14:paraId="7A279A43" w14:textId="77777777" w:rsidR="00BC7B08" w:rsidRPr="00487F1D" w:rsidRDefault="00BC7B08" w:rsidP="00BC7B08">
      <w:pPr>
        <w:rPr>
          <w:rFonts w:ascii="Arial" w:hAnsi="Arial" w:cs="Arial"/>
        </w:rPr>
      </w:pPr>
      <w:r w:rsidRPr="00487F1D">
        <w:rPr>
          <w:rFonts w:ascii="Arial" w:hAnsi="Arial" w:cs="Arial"/>
        </w:rPr>
        <w:t>1) Rentas de Primera Categoría: Rentas producidas por: a) arrendamiento; b) subarrendamiento; c) cesión de bienes.</w:t>
      </w:r>
    </w:p>
    <w:p w14:paraId="5C56078E" w14:textId="77777777" w:rsidR="00BC7B08" w:rsidRPr="00487F1D" w:rsidRDefault="00BC7B08" w:rsidP="00BC7B08">
      <w:pPr>
        <w:rPr>
          <w:rFonts w:ascii="Arial" w:hAnsi="Arial" w:cs="Arial"/>
        </w:rPr>
      </w:pPr>
    </w:p>
    <w:p w14:paraId="6B6CBF4E" w14:textId="77777777" w:rsidR="00BC7B08" w:rsidRPr="00487F1D" w:rsidRDefault="00BC7B08" w:rsidP="00BC7B08">
      <w:pPr>
        <w:rPr>
          <w:rFonts w:ascii="Arial" w:hAnsi="Arial" w:cs="Arial"/>
        </w:rPr>
      </w:pPr>
      <w:r w:rsidRPr="00487F1D">
        <w:rPr>
          <w:rFonts w:ascii="Arial" w:hAnsi="Arial" w:cs="Arial"/>
        </w:rPr>
        <w:t>Arrendamiento según el Código Civil: “Definición. Artículo 1666.- Por el arrendamiento el arrendador se obliga a ceder temporalmente al arrendatario el uso de un bien por cierta renta convenida.”</w:t>
      </w:r>
    </w:p>
    <w:p w14:paraId="45F402AE" w14:textId="77777777" w:rsidR="00BC7B08" w:rsidRPr="00487F1D" w:rsidRDefault="00BC7B08" w:rsidP="00BC7B08">
      <w:pPr>
        <w:rPr>
          <w:rFonts w:ascii="Arial" w:hAnsi="Arial" w:cs="Arial"/>
        </w:rPr>
      </w:pPr>
    </w:p>
    <w:p w14:paraId="3D17A40E" w14:textId="77777777" w:rsidR="00BC7B08" w:rsidRPr="00487F1D" w:rsidRDefault="00BC7B08" w:rsidP="00BC7B08">
      <w:pPr>
        <w:jc w:val="both"/>
        <w:rPr>
          <w:rFonts w:ascii="Arial" w:eastAsia="Times New Roman" w:hAnsi="Arial" w:cs="Arial"/>
          <w:color w:val="333333"/>
          <w:lang w:eastAsia="es-PE"/>
        </w:rPr>
      </w:pPr>
      <w:r w:rsidRPr="00487F1D">
        <w:rPr>
          <w:rFonts w:ascii="Arial" w:hAnsi="Arial" w:cs="Arial"/>
        </w:rPr>
        <w:t>El Subarrendamiento, según el Código Civil: “</w:t>
      </w:r>
      <w:r w:rsidRPr="00487F1D">
        <w:rPr>
          <w:rFonts w:ascii="Arial" w:eastAsia="Times New Roman" w:hAnsi="Arial" w:cs="Arial"/>
          <w:b/>
          <w:bCs/>
          <w:color w:val="333333"/>
          <w:shd w:val="clear" w:color="auto" w:fill="FFFFFF"/>
          <w:lang w:eastAsia="es-PE"/>
        </w:rPr>
        <w:t xml:space="preserve">Definición. </w:t>
      </w:r>
      <w:r w:rsidRPr="00487F1D">
        <w:rPr>
          <w:rFonts w:ascii="Arial" w:eastAsia="Times New Roman" w:hAnsi="Arial" w:cs="Arial"/>
          <w:b/>
          <w:bCs/>
          <w:color w:val="333333"/>
          <w:lang w:eastAsia="es-PE"/>
        </w:rPr>
        <w:t>Artículo 1692.- </w:t>
      </w:r>
      <w:r w:rsidRPr="00487F1D">
        <w:rPr>
          <w:rFonts w:ascii="Arial" w:eastAsia="Times New Roman" w:hAnsi="Arial" w:cs="Arial"/>
          <w:color w:val="333333"/>
          <w:lang w:eastAsia="es-PE"/>
        </w:rPr>
        <w:t>El subarrendamiento es el arrendamiento total o parcial del bien arrendado que celebra el arrendatario en favor de un tercero, a cambio de una renta, con asentimiento escrito del arrendador.”</w:t>
      </w:r>
    </w:p>
    <w:p w14:paraId="4EFD7491" w14:textId="77777777" w:rsidR="00BC7B08" w:rsidRPr="00487F1D" w:rsidRDefault="00BC7B08" w:rsidP="00BC7B08">
      <w:pPr>
        <w:rPr>
          <w:rFonts w:ascii="Arial" w:hAnsi="Arial" w:cs="Arial"/>
        </w:rPr>
      </w:pPr>
    </w:p>
    <w:p w14:paraId="6C6DC374" w14:textId="77777777" w:rsidR="00BC7B08" w:rsidRPr="00487F1D" w:rsidRDefault="00BC7B08" w:rsidP="00BC7B08">
      <w:pPr>
        <w:rPr>
          <w:rFonts w:ascii="Arial" w:hAnsi="Arial" w:cs="Arial"/>
        </w:rPr>
      </w:pPr>
    </w:p>
    <w:p w14:paraId="49F01EBE" w14:textId="77777777" w:rsidR="00BC7B08" w:rsidRPr="00487F1D" w:rsidRDefault="00BC7B08" w:rsidP="00BC7B08">
      <w:pPr>
        <w:rPr>
          <w:rFonts w:ascii="Arial" w:hAnsi="Arial" w:cs="Arial"/>
        </w:rPr>
      </w:pPr>
    </w:p>
    <w:p w14:paraId="1BD8448E" w14:textId="77777777" w:rsidR="00BC7B08" w:rsidRPr="00487F1D" w:rsidRDefault="00BC7B08" w:rsidP="00BC7B08">
      <w:pPr>
        <w:rPr>
          <w:rFonts w:ascii="Arial" w:hAnsi="Arial" w:cs="Arial"/>
        </w:rPr>
      </w:pPr>
      <w:r w:rsidRPr="00487F1D">
        <w:rPr>
          <w:rFonts w:ascii="Arial" w:hAnsi="Arial" w:cs="Arial"/>
        </w:rPr>
        <w:t>2) Rentas de Segunda Categoría: comprendidas por las rentas del capital no comprendidas en la primera categoría. Anteriormente la norma consignaba: “rentas de otros capitales”, reemplazada el 2009.</w:t>
      </w:r>
    </w:p>
    <w:p w14:paraId="52CAB3C8" w14:textId="77777777" w:rsidR="00BC7B08" w:rsidRPr="00487F1D" w:rsidRDefault="00BC7B08" w:rsidP="00BC7B08">
      <w:pPr>
        <w:rPr>
          <w:rFonts w:ascii="Arial" w:hAnsi="Arial" w:cs="Arial"/>
        </w:rPr>
      </w:pPr>
    </w:p>
    <w:p w14:paraId="455FE256" w14:textId="77777777" w:rsidR="00BC7B08" w:rsidRPr="00487F1D" w:rsidRDefault="00BC7B08" w:rsidP="00BC7B08">
      <w:pPr>
        <w:rPr>
          <w:rFonts w:ascii="Arial" w:hAnsi="Arial" w:cs="Arial"/>
        </w:rPr>
      </w:pPr>
      <w:r w:rsidRPr="00487F1D">
        <w:rPr>
          <w:rFonts w:ascii="Arial" w:hAnsi="Arial" w:cs="Arial"/>
        </w:rPr>
        <w:t>3) Rentas de Tercera Categoría, comprendiendo a: a) rentas del comercio; b) rentas de la industria; c) rentas expresamente consideradas por la Ley.</w:t>
      </w:r>
    </w:p>
    <w:p w14:paraId="0A7ADF8D" w14:textId="77777777" w:rsidR="00BC7B08" w:rsidRPr="00487F1D" w:rsidRDefault="00BC7B08" w:rsidP="00BC7B08">
      <w:pPr>
        <w:rPr>
          <w:rFonts w:ascii="Arial" w:hAnsi="Arial" w:cs="Arial"/>
        </w:rPr>
      </w:pPr>
    </w:p>
    <w:p w14:paraId="26DEE3B0" w14:textId="77777777" w:rsidR="00BC7B08" w:rsidRPr="00487F1D" w:rsidRDefault="00BC7B08" w:rsidP="00BC7B08">
      <w:pPr>
        <w:rPr>
          <w:rFonts w:ascii="Arial" w:hAnsi="Arial" w:cs="Arial"/>
        </w:rPr>
      </w:pPr>
      <w:r w:rsidRPr="00487F1D">
        <w:rPr>
          <w:rFonts w:ascii="Arial" w:hAnsi="Arial" w:cs="Arial"/>
        </w:rPr>
        <w:t>4) Rentas de Cuarta Categoría, comprendidas por: a) rentas del trabajo independiente.</w:t>
      </w:r>
    </w:p>
    <w:p w14:paraId="4FD1AB02" w14:textId="77777777" w:rsidR="00BC7B08" w:rsidRPr="00487F1D" w:rsidRDefault="00BC7B08" w:rsidP="00BC7B08">
      <w:pPr>
        <w:rPr>
          <w:rFonts w:ascii="Arial" w:hAnsi="Arial" w:cs="Arial"/>
        </w:rPr>
      </w:pPr>
    </w:p>
    <w:p w14:paraId="399A3DEC" w14:textId="77777777" w:rsidR="00BC7B08" w:rsidRPr="00487F1D" w:rsidRDefault="00BC7B08" w:rsidP="00BC7B08">
      <w:pPr>
        <w:rPr>
          <w:rFonts w:ascii="Arial" w:hAnsi="Arial" w:cs="Arial"/>
        </w:rPr>
      </w:pPr>
      <w:r w:rsidRPr="00487F1D">
        <w:rPr>
          <w:rFonts w:ascii="Arial" w:hAnsi="Arial" w:cs="Arial"/>
        </w:rPr>
        <w:t>5) Rentas de Primera Categoría, comprendidas por: a) rentas del trabajo en relación de dependencia; b) otras rentas del trabajo independiente expresamente señaladas por la ley.</w:t>
      </w:r>
    </w:p>
    <w:p w14:paraId="6D466A89" w14:textId="77777777" w:rsidR="00BC7B08" w:rsidRPr="00487F1D" w:rsidRDefault="00BC7B08" w:rsidP="00BC7B08">
      <w:pPr>
        <w:rPr>
          <w:rFonts w:ascii="Arial" w:hAnsi="Arial" w:cs="Arial"/>
        </w:rPr>
      </w:pPr>
    </w:p>
    <w:p w14:paraId="417207E0" w14:textId="77777777" w:rsidR="00BC7B08" w:rsidRPr="00487F1D" w:rsidRDefault="00BC7B08" w:rsidP="00BC7B08">
      <w:pPr>
        <w:rPr>
          <w:rFonts w:ascii="Arial" w:hAnsi="Arial" w:cs="Arial"/>
        </w:rPr>
      </w:pPr>
    </w:p>
    <w:p w14:paraId="4EA4EAD3" w14:textId="77777777" w:rsidR="00BC7B08" w:rsidRPr="00487F1D" w:rsidRDefault="00BC7B08" w:rsidP="00BC7B08">
      <w:pPr>
        <w:rPr>
          <w:rFonts w:ascii="Arial" w:hAnsi="Arial" w:cs="Arial"/>
        </w:rPr>
      </w:pPr>
    </w:p>
    <w:p w14:paraId="27D18150" w14:textId="77777777" w:rsidR="00BC7B08" w:rsidRPr="00487F1D" w:rsidRDefault="00BC7B08" w:rsidP="00BC7B08">
      <w:pPr>
        <w:rPr>
          <w:rFonts w:ascii="Arial" w:hAnsi="Arial" w:cs="Arial"/>
        </w:rPr>
      </w:pPr>
    </w:p>
    <w:p w14:paraId="2B5A99AE" w14:textId="77777777" w:rsidR="00BC7B08" w:rsidRPr="00487F1D" w:rsidRDefault="00BC7B08" w:rsidP="00BC7B08">
      <w:pPr>
        <w:rPr>
          <w:rFonts w:ascii="Arial" w:hAnsi="Arial" w:cs="Arial"/>
        </w:rPr>
      </w:pPr>
    </w:p>
    <w:p w14:paraId="4DC663DA" w14:textId="77777777" w:rsidR="00BC7B08" w:rsidRPr="00487F1D" w:rsidRDefault="00BC7B08" w:rsidP="00BC7B08">
      <w:pPr>
        <w:rPr>
          <w:rFonts w:ascii="Arial" w:hAnsi="Arial" w:cs="Arial"/>
        </w:rPr>
      </w:pPr>
    </w:p>
    <w:p w14:paraId="4EF19283" w14:textId="77777777" w:rsidR="00BC7B08" w:rsidRPr="00487F1D" w:rsidRDefault="00BC7B08" w:rsidP="00BC7B08">
      <w:pPr>
        <w:rPr>
          <w:rFonts w:ascii="Arial" w:hAnsi="Arial" w:cs="Arial"/>
        </w:rPr>
      </w:pPr>
    </w:p>
    <w:p w14:paraId="248E9025" w14:textId="77777777" w:rsidR="00BC7B08" w:rsidRPr="00487F1D" w:rsidRDefault="00BC7B08" w:rsidP="00BC7B08">
      <w:pPr>
        <w:shd w:val="clear" w:color="auto" w:fill="FFFFFF"/>
        <w:rPr>
          <w:rFonts w:ascii="Arial" w:eastAsia="Times New Roman" w:hAnsi="Arial" w:cs="Arial"/>
          <w:color w:val="333333"/>
          <w:lang w:eastAsia="es-PE"/>
        </w:rPr>
      </w:pPr>
      <w:r w:rsidRPr="00487F1D">
        <w:rPr>
          <w:rFonts w:ascii="Arial" w:eastAsia="Times New Roman" w:hAnsi="Arial" w:cs="Arial"/>
          <w:color w:val="333333"/>
          <w:shd w:val="clear" w:color="auto" w:fill="FFFFFF"/>
          <w:lang w:eastAsia="es-PE"/>
        </w:rPr>
        <w:t>     </w:t>
      </w:r>
      <w:r w:rsidRPr="00487F1D">
        <w:rPr>
          <w:rFonts w:ascii="Arial" w:eastAsia="Times New Roman" w:hAnsi="Arial" w:cs="Arial"/>
          <w:b/>
          <w:bCs/>
          <w:color w:val="333333"/>
          <w:shd w:val="clear" w:color="auto" w:fill="FFFFFF"/>
          <w:lang w:eastAsia="es-PE"/>
        </w:rPr>
        <w:t>Artículo 23.- </w:t>
      </w:r>
      <w:r w:rsidRPr="00487F1D">
        <w:rPr>
          <w:rFonts w:ascii="Arial" w:eastAsia="Times New Roman" w:hAnsi="Arial" w:cs="Arial"/>
          <w:color w:val="333333"/>
          <w:shd w:val="clear" w:color="auto" w:fill="FFFFFF"/>
          <w:lang w:eastAsia="es-PE"/>
        </w:rPr>
        <w:t>Son rentas de primera categoría:</w:t>
      </w:r>
      <w:r w:rsidRPr="00487F1D">
        <w:rPr>
          <w:rFonts w:ascii="Arial" w:eastAsia="Times New Roman" w:hAnsi="Arial" w:cs="Arial"/>
          <w:color w:val="333333"/>
          <w:shd w:val="clear" w:color="auto" w:fill="FFFFFF"/>
          <w:lang w:eastAsia="es-PE"/>
        </w:rPr>
        <w:br/>
      </w:r>
    </w:p>
    <w:p w14:paraId="0C3CAC25" w14:textId="77777777" w:rsidR="00BC7B08" w:rsidRPr="00487F1D" w:rsidRDefault="00BC7B08" w:rsidP="00BC7B08">
      <w:pPr>
        <w:shd w:val="clear" w:color="auto" w:fill="FFFFFF"/>
        <w:rPr>
          <w:rFonts w:ascii="Arial" w:eastAsia="Times New Roman" w:hAnsi="Arial" w:cs="Arial"/>
          <w:color w:val="333333"/>
          <w:lang w:eastAsia="es-PE"/>
        </w:rPr>
      </w:pPr>
      <w:r w:rsidRPr="00487F1D">
        <w:rPr>
          <w:rFonts w:ascii="Arial" w:eastAsia="Times New Roman" w:hAnsi="Arial" w:cs="Arial"/>
          <w:color w:val="333333"/>
          <w:shd w:val="clear" w:color="auto" w:fill="FFFFFF"/>
          <w:lang w:eastAsia="es-PE"/>
        </w:rPr>
        <w:t>     a) El producto en efectivo o en especie del arrendamiento o subarrendamiento de predios, incluidos sus accesorios, así como el importe pactado por los servicios suministrados por el locador y el monto de los tributos que tome a su cargo el arrendatario y que legalmente corresponda al locador.</w:t>
      </w:r>
      <w:r w:rsidRPr="00487F1D">
        <w:rPr>
          <w:rFonts w:ascii="Arial" w:eastAsia="Times New Roman" w:hAnsi="Arial" w:cs="Arial"/>
          <w:color w:val="333333"/>
          <w:shd w:val="clear" w:color="auto" w:fill="FFFFFF"/>
          <w:lang w:eastAsia="es-PE"/>
        </w:rPr>
        <w:br/>
      </w:r>
    </w:p>
    <w:p w14:paraId="0EA4AC9C" w14:textId="77777777" w:rsidR="00BC7B08" w:rsidRPr="00487F1D" w:rsidRDefault="00BC7B08" w:rsidP="00BC7B08">
      <w:pPr>
        <w:shd w:val="clear" w:color="auto" w:fill="FFFFFF"/>
        <w:rPr>
          <w:rFonts w:ascii="Arial" w:eastAsia="Times New Roman" w:hAnsi="Arial" w:cs="Arial"/>
          <w:color w:val="333333"/>
          <w:lang w:eastAsia="es-PE"/>
        </w:rPr>
      </w:pPr>
      <w:r w:rsidRPr="00487F1D">
        <w:rPr>
          <w:rFonts w:ascii="Arial" w:eastAsia="Times New Roman" w:hAnsi="Arial" w:cs="Arial"/>
          <w:color w:val="333333"/>
          <w:shd w:val="clear" w:color="auto" w:fill="FFFFFF"/>
          <w:lang w:eastAsia="es-PE"/>
        </w:rPr>
        <w:t>     En caso de predios amoblados se considera como renta de esta categoría, el íntegro de la merced conductiva.</w:t>
      </w:r>
      <w:r w:rsidRPr="00487F1D">
        <w:rPr>
          <w:rFonts w:ascii="Arial" w:eastAsia="Times New Roman" w:hAnsi="Arial" w:cs="Arial"/>
          <w:color w:val="333333"/>
          <w:shd w:val="clear" w:color="auto" w:fill="FFFFFF"/>
          <w:lang w:eastAsia="es-PE"/>
        </w:rPr>
        <w:br/>
      </w:r>
    </w:p>
    <w:p w14:paraId="5E7E93BE" w14:textId="77777777" w:rsidR="00BC7B08" w:rsidRPr="00487F1D" w:rsidRDefault="00BC7B08" w:rsidP="00BC7B08">
      <w:pPr>
        <w:shd w:val="clear" w:color="auto" w:fill="FFFFFF"/>
        <w:rPr>
          <w:rFonts w:ascii="Arial" w:eastAsia="Times New Roman" w:hAnsi="Arial" w:cs="Arial"/>
          <w:color w:val="333333"/>
          <w:lang w:eastAsia="es-PE"/>
        </w:rPr>
      </w:pPr>
      <w:r w:rsidRPr="00487F1D">
        <w:rPr>
          <w:rFonts w:ascii="Arial" w:eastAsia="Times New Roman" w:hAnsi="Arial" w:cs="Arial"/>
          <w:color w:val="333333"/>
          <w:shd w:val="clear" w:color="auto" w:fill="FFFFFF"/>
          <w:lang w:eastAsia="es-PE"/>
        </w:rPr>
        <w:t>     En caso de arrendamiento de predios amoblados o no, para efectos fiscales, se presume de pleno derecho que la merced conductiva no podrá ser inferior a seis por ciento (6%) del valor del predio, salvo que ello no sea posible por aplicación de leyes específicas sobre arrendamiento, o que se trate de predios arrendados al Sector Público Nacional o arrendados a museos, bibliotecas o zoológicos.</w:t>
      </w:r>
      <w:r w:rsidRPr="00487F1D">
        <w:rPr>
          <w:rFonts w:ascii="Arial" w:eastAsia="Times New Roman" w:hAnsi="Arial" w:cs="Arial"/>
          <w:color w:val="333333"/>
          <w:shd w:val="clear" w:color="auto" w:fill="FFFFFF"/>
          <w:lang w:eastAsia="es-PE"/>
        </w:rPr>
        <w:br/>
      </w:r>
    </w:p>
    <w:p w14:paraId="38F6CD45" w14:textId="77777777" w:rsidR="00BC7B08" w:rsidRPr="00487F1D" w:rsidRDefault="00BC7B08" w:rsidP="00BC7B08">
      <w:pPr>
        <w:shd w:val="clear" w:color="auto" w:fill="FFFFFF"/>
        <w:rPr>
          <w:rFonts w:ascii="Arial" w:eastAsia="Times New Roman" w:hAnsi="Arial" w:cs="Arial"/>
          <w:color w:val="333333"/>
          <w:lang w:eastAsia="es-PE"/>
        </w:rPr>
      </w:pPr>
      <w:r w:rsidRPr="00487F1D">
        <w:rPr>
          <w:rFonts w:ascii="Arial" w:eastAsia="Times New Roman" w:hAnsi="Arial" w:cs="Arial"/>
          <w:color w:val="333333"/>
          <w:shd w:val="clear" w:color="auto" w:fill="FFFFFF"/>
          <w:lang w:eastAsia="es-PE"/>
        </w:rPr>
        <w:t>     La presunción establecida en el párrafo precedente, también es de aplicación para las personas jurídicas y empresas a que se hace mención en el inciso e) del Artículo 28 de la presente Ley.</w:t>
      </w:r>
      <w:r w:rsidRPr="00487F1D">
        <w:rPr>
          <w:rFonts w:ascii="Arial" w:eastAsia="Times New Roman" w:hAnsi="Arial" w:cs="Arial"/>
          <w:color w:val="333333"/>
          <w:shd w:val="clear" w:color="auto" w:fill="FFFFFF"/>
          <w:lang w:eastAsia="es-PE"/>
        </w:rPr>
        <w:br/>
      </w:r>
    </w:p>
    <w:p w14:paraId="6F2DA376" w14:textId="77777777" w:rsidR="00BC7B08" w:rsidRPr="00487F1D" w:rsidRDefault="00BC7B08" w:rsidP="00BC7B08">
      <w:pPr>
        <w:shd w:val="clear" w:color="auto" w:fill="FFFFFF"/>
        <w:rPr>
          <w:rFonts w:ascii="Arial" w:eastAsia="Times New Roman" w:hAnsi="Arial" w:cs="Arial"/>
          <w:color w:val="333333"/>
          <w:lang w:eastAsia="es-PE"/>
        </w:rPr>
      </w:pPr>
      <w:r w:rsidRPr="00487F1D">
        <w:rPr>
          <w:rFonts w:ascii="Arial" w:eastAsia="Times New Roman" w:hAnsi="Arial" w:cs="Arial"/>
          <w:color w:val="333333"/>
          <w:shd w:val="clear" w:color="auto" w:fill="FFFFFF"/>
          <w:lang w:eastAsia="es-PE"/>
        </w:rPr>
        <w:t>     Tratándose de subarrendamiento, la renta bruta está constituida por la diferencia entre la merced conductiva que se abone al arrendatario y la que éste deba abonar al propietario.</w:t>
      </w:r>
      <w:r w:rsidRPr="00487F1D">
        <w:rPr>
          <w:rFonts w:ascii="Arial" w:eastAsia="Times New Roman" w:hAnsi="Arial" w:cs="Arial"/>
          <w:color w:val="333333"/>
          <w:shd w:val="clear" w:color="auto" w:fill="FFFFFF"/>
          <w:lang w:eastAsia="es-PE"/>
        </w:rPr>
        <w:br/>
      </w:r>
    </w:p>
    <w:p w14:paraId="44E4C613" w14:textId="77777777" w:rsidR="00BC7B08" w:rsidRPr="00487F1D" w:rsidRDefault="00BC7B08" w:rsidP="00BC7B08">
      <w:pPr>
        <w:rPr>
          <w:rFonts w:ascii="Arial" w:hAnsi="Arial" w:cs="Arial"/>
        </w:rPr>
      </w:pPr>
      <w:r w:rsidRPr="00487F1D">
        <w:rPr>
          <w:rFonts w:ascii="Arial" w:eastAsia="Times New Roman" w:hAnsi="Arial" w:cs="Arial"/>
          <w:color w:val="333333"/>
          <w:shd w:val="clear" w:color="auto" w:fill="FFFFFF"/>
          <w:lang w:eastAsia="es-PE"/>
        </w:rPr>
        <w:t>     </w:t>
      </w:r>
      <w:r w:rsidRPr="00487F1D">
        <w:rPr>
          <w:rFonts w:ascii="Arial" w:eastAsia="Times New Roman" w:hAnsi="Arial" w:cs="Arial"/>
          <w:b/>
          <w:bCs/>
          <w:color w:val="333333"/>
          <w:shd w:val="clear" w:color="auto" w:fill="FFFFFF"/>
          <w:lang w:eastAsia="es-PE"/>
        </w:rPr>
        <w:t>"</w:t>
      </w:r>
      <w:r w:rsidRPr="00487F1D">
        <w:rPr>
          <w:rFonts w:ascii="Arial" w:eastAsia="Times New Roman" w:hAnsi="Arial" w:cs="Arial"/>
          <w:color w:val="333333"/>
          <w:shd w:val="clear" w:color="auto" w:fill="FFFFFF"/>
          <w:lang w:eastAsia="es-PE"/>
        </w:rPr>
        <w:t> </w:t>
      </w:r>
      <w:r w:rsidRPr="00487F1D">
        <w:rPr>
          <w:rFonts w:ascii="Arial" w:eastAsia="Times New Roman" w:hAnsi="Arial" w:cs="Arial"/>
          <w:color w:val="000000"/>
          <w:shd w:val="clear" w:color="auto" w:fill="FFFFFF"/>
          <w:lang w:eastAsia="es-PE"/>
        </w:rPr>
        <w:t>La presunción prevista en este inciso no será de aplicación cuando se trate de las transacciones previstas en el numeral 4 del artículo 32 de esta ley, las que se sujetarán a las normas de precios de transferencia a que se refiere el artículo 32-A de esta ley.</w:t>
      </w:r>
      <w:r w:rsidRPr="00487F1D">
        <w:rPr>
          <w:rFonts w:ascii="Arial" w:eastAsia="Times New Roman" w:hAnsi="Arial" w:cs="Arial"/>
          <w:b/>
          <w:bCs/>
          <w:color w:val="000000"/>
          <w:shd w:val="clear" w:color="auto" w:fill="FFFFFF"/>
          <w:lang w:eastAsia="es-PE"/>
        </w:rPr>
        <w:t>” (*)</w:t>
      </w:r>
      <w:r w:rsidRPr="00487F1D">
        <w:rPr>
          <w:rFonts w:ascii="Arial" w:eastAsia="Times New Roman" w:hAnsi="Arial" w:cs="Arial"/>
          <w:b/>
          <w:bCs/>
          <w:color w:val="000000"/>
          <w:shd w:val="clear" w:color="auto" w:fill="FFFFFF"/>
          <w:lang w:eastAsia="es-PE"/>
        </w:rPr>
        <w:br/>
      </w:r>
    </w:p>
    <w:p w14:paraId="2D00320E" w14:textId="35DB558D" w:rsidR="00BC7B08" w:rsidRPr="00487F1D" w:rsidRDefault="00BC7B08">
      <w:pPr>
        <w:rPr>
          <w:rFonts w:ascii="Arial" w:hAnsi="Arial" w:cs="Arial"/>
          <w:b/>
          <w:bCs/>
        </w:rPr>
      </w:pPr>
      <w:r w:rsidRPr="00487F1D">
        <w:rPr>
          <w:rFonts w:ascii="Arial" w:hAnsi="Arial" w:cs="Arial"/>
          <w:b/>
          <w:bCs/>
        </w:rPr>
        <w:br w:type="page"/>
      </w:r>
    </w:p>
    <w:p w14:paraId="3A6DD8C4" w14:textId="77777777" w:rsidR="00FB591F" w:rsidRPr="00487F1D" w:rsidRDefault="00FB591F" w:rsidP="001933DD">
      <w:pPr>
        <w:jc w:val="both"/>
        <w:rPr>
          <w:rFonts w:ascii="Arial" w:hAnsi="Arial" w:cs="Arial"/>
          <w:b/>
          <w:bCs/>
        </w:rPr>
      </w:pPr>
    </w:p>
    <w:p w14:paraId="6FDABEEC" w14:textId="77777777" w:rsidR="00BC7B08" w:rsidRPr="00487F1D" w:rsidRDefault="00BC7B08" w:rsidP="001933DD">
      <w:pPr>
        <w:jc w:val="both"/>
        <w:rPr>
          <w:rFonts w:ascii="Arial" w:hAnsi="Arial" w:cs="Arial"/>
          <w:b/>
          <w:bCs/>
        </w:rPr>
      </w:pPr>
    </w:p>
    <w:p w14:paraId="55003031" w14:textId="576A212D" w:rsidR="00FB591F" w:rsidRPr="00487F1D" w:rsidRDefault="00FB591F" w:rsidP="001933DD">
      <w:pPr>
        <w:jc w:val="both"/>
        <w:rPr>
          <w:rFonts w:ascii="Arial" w:hAnsi="Arial" w:cs="Arial"/>
          <w:b/>
          <w:bCs/>
        </w:rPr>
      </w:pPr>
    </w:p>
    <w:p w14:paraId="1D879437" w14:textId="754DC5CA" w:rsidR="00F90676" w:rsidRPr="00487F1D" w:rsidRDefault="00F90676" w:rsidP="001933DD">
      <w:pPr>
        <w:jc w:val="both"/>
        <w:rPr>
          <w:rFonts w:ascii="Arial" w:hAnsi="Arial" w:cs="Arial"/>
          <w:b/>
          <w:bCs/>
        </w:rPr>
      </w:pPr>
    </w:p>
    <w:p w14:paraId="43A9BEFC" w14:textId="621092E6" w:rsidR="00F90676" w:rsidRPr="00487F1D" w:rsidRDefault="00F90676" w:rsidP="001933DD">
      <w:pPr>
        <w:jc w:val="both"/>
        <w:rPr>
          <w:rFonts w:ascii="Arial" w:hAnsi="Arial" w:cs="Arial"/>
          <w:b/>
          <w:bCs/>
        </w:rPr>
      </w:pPr>
    </w:p>
    <w:p w14:paraId="30E07B17" w14:textId="2EDEECA9" w:rsidR="00F90676" w:rsidRPr="00487F1D" w:rsidRDefault="00F90676" w:rsidP="001933DD">
      <w:pPr>
        <w:jc w:val="both"/>
        <w:rPr>
          <w:rFonts w:ascii="Arial" w:hAnsi="Arial" w:cs="Arial"/>
          <w:b/>
          <w:bCs/>
        </w:rPr>
      </w:pPr>
    </w:p>
    <w:p w14:paraId="3929D7ED" w14:textId="154D7259" w:rsidR="00F90676" w:rsidRPr="00487F1D" w:rsidRDefault="00F90676" w:rsidP="001933DD">
      <w:pPr>
        <w:jc w:val="both"/>
        <w:rPr>
          <w:rFonts w:ascii="Arial" w:hAnsi="Arial" w:cs="Arial"/>
          <w:b/>
          <w:bCs/>
        </w:rPr>
      </w:pPr>
    </w:p>
    <w:p w14:paraId="57286C3D" w14:textId="44CD4AEF" w:rsidR="00F90676" w:rsidRPr="00487F1D" w:rsidRDefault="00F90676" w:rsidP="001933DD">
      <w:pPr>
        <w:jc w:val="both"/>
        <w:rPr>
          <w:rFonts w:ascii="Arial" w:hAnsi="Arial" w:cs="Arial"/>
          <w:b/>
          <w:bCs/>
        </w:rPr>
      </w:pPr>
    </w:p>
    <w:p w14:paraId="12C08673" w14:textId="7EF29229" w:rsidR="00F90676" w:rsidRPr="00487F1D" w:rsidRDefault="00F90676" w:rsidP="001933DD">
      <w:pPr>
        <w:jc w:val="both"/>
        <w:rPr>
          <w:rFonts w:ascii="Arial" w:hAnsi="Arial" w:cs="Arial"/>
          <w:b/>
          <w:bCs/>
        </w:rPr>
      </w:pPr>
    </w:p>
    <w:p w14:paraId="3ADE2B6D" w14:textId="7834CA3D" w:rsidR="00F90676" w:rsidRPr="00487F1D" w:rsidRDefault="00F90676" w:rsidP="001933DD">
      <w:pPr>
        <w:jc w:val="both"/>
        <w:rPr>
          <w:rFonts w:ascii="Arial" w:hAnsi="Arial" w:cs="Arial"/>
          <w:b/>
          <w:bCs/>
        </w:rPr>
      </w:pPr>
    </w:p>
    <w:p w14:paraId="1C3F779B" w14:textId="49DC2915" w:rsidR="00F90676" w:rsidRPr="00487F1D" w:rsidRDefault="00F90676" w:rsidP="001933DD">
      <w:pPr>
        <w:jc w:val="both"/>
        <w:rPr>
          <w:rFonts w:ascii="Arial" w:hAnsi="Arial" w:cs="Arial"/>
          <w:b/>
          <w:bCs/>
        </w:rPr>
      </w:pPr>
    </w:p>
    <w:p w14:paraId="71DD9F40" w14:textId="5568497D" w:rsidR="00F90676" w:rsidRPr="00487F1D" w:rsidRDefault="00BC7B08" w:rsidP="00F90676">
      <w:pPr>
        <w:pStyle w:val="Ttulo1"/>
        <w:spacing w:before="0"/>
        <w:jc w:val="center"/>
        <w:rPr>
          <w:rFonts w:ascii="Arial" w:hAnsi="Arial" w:cs="Arial"/>
          <w:b/>
          <w:bCs/>
          <w:sz w:val="22"/>
          <w:szCs w:val="22"/>
        </w:rPr>
      </w:pPr>
      <w:bookmarkStart w:id="173" w:name="_Toc146970157"/>
      <w:bookmarkStart w:id="174" w:name="_Toc147056305"/>
      <w:r w:rsidRPr="00487F1D">
        <w:rPr>
          <w:rFonts w:ascii="Arial" w:hAnsi="Arial" w:cs="Arial"/>
          <w:b/>
          <w:bCs/>
          <w:sz w:val="22"/>
          <w:szCs w:val="22"/>
        </w:rPr>
        <w:t>ANEXO</w:t>
      </w:r>
      <w:r w:rsidR="00F90676" w:rsidRPr="00487F1D">
        <w:rPr>
          <w:rFonts w:ascii="Arial" w:hAnsi="Arial" w:cs="Arial"/>
          <w:b/>
          <w:bCs/>
          <w:sz w:val="22"/>
          <w:szCs w:val="22"/>
        </w:rPr>
        <w:t>: CÁLCULO DEL IMPUESTO A LA RENTA</w:t>
      </w:r>
      <w:bookmarkEnd w:id="173"/>
      <w:bookmarkEnd w:id="174"/>
    </w:p>
    <w:p w14:paraId="5E335056" w14:textId="77777777" w:rsidR="00F90676" w:rsidRPr="00487F1D" w:rsidRDefault="00F90676" w:rsidP="00F90676">
      <w:pPr>
        <w:rPr>
          <w:rFonts w:ascii="Arial" w:hAnsi="Arial" w:cs="Arial"/>
        </w:rPr>
      </w:pPr>
    </w:p>
    <w:p w14:paraId="719DD745" w14:textId="77777777" w:rsidR="00F90676" w:rsidRPr="00487F1D" w:rsidRDefault="00F90676" w:rsidP="00F90676">
      <w:pPr>
        <w:rPr>
          <w:rFonts w:ascii="Arial" w:hAnsi="Arial" w:cs="Arial"/>
        </w:rPr>
      </w:pPr>
    </w:p>
    <w:p w14:paraId="4F585EB6" w14:textId="77777777" w:rsidR="00F90676" w:rsidRPr="00487F1D" w:rsidRDefault="00F90676" w:rsidP="00F90676">
      <w:pPr>
        <w:pStyle w:val="Ttulo1"/>
        <w:spacing w:before="0"/>
        <w:rPr>
          <w:rFonts w:ascii="Arial" w:hAnsi="Arial" w:cs="Arial"/>
          <w:b/>
          <w:bCs/>
          <w:sz w:val="22"/>
          <w:szCs w:val="22"/>
        </w:rPr>
      </w:pPr>
      <w:bookmarkStart w:id="175" w:name="_Toc146970158"/>
      <w:bookmarkStart w:id="176" w:name="_Toc147056306"/>
      <w:r w:rsidRPr="00487F1D">
        <w:rPr>
          <w:rFonts w:ascii="Arial" w:hAnsi="Arial" w:cs="Arial"/>
          <w:b/>
          <w:bCs/>
          <w:sz w:val="22"/>
          <w:szCs w:val="22"/>
        </w:rPr>
        <w:t>I.- CÁLCULO DEL IMPUESTO A LA RENTA DE 1RA. CATEGORÍA.-</w:t>
      </w:r>
      <w:bookmarkEnd w:id="175"/>
      <w:bookmarkEnd w:id="176"/>
      <w:r w:rsidRPr="00487F1D">
        <w:rPr>
          <w:rFonts w:ascii="Arial" w:hAnsi="Arial" w:cs="Arial"/>
          <w:b/>
          <w:bCs/>
          <w:sz w:val="22"/>
          <w:szCs w:val="22"/>
        </w:rPr>
        <w:t xml:space="preserve"> </w:t>
      </w:r>
    </w:p>
    <w:p w14:paraId="0C3654A5" w14:textId="77777777" w:rsidR="00F90676" w:rsidRPr="00487F1D" w:rsidRDefault="00F90676" w:rsidP="00F90676">
      <w:pPr>
        <w:rPr>
          <w:rFonts w:ascii="Arial" w:hAnsi="Arial" w:cs="Arial"/>
        </w:rPr>
      </w:pPr>
      <w:r w:rsidRPr="00487F1D">
        <w:rPr>
          <w:rFonts w:ascii="Arial" w:hAnsi="Arial" w:cs="Arial"/>
        </w:rPr>
        <w:t xml:space="preserve">De acuerdo con la </w:t>
      </w:r>
    </w:p>
    <w:p w14:paraId="1B5A0055" w14:textId="77777777" w:rsidR="00F90676" w:rsidRPr="00487F1D" w:rsidRDefault="00F90676" w:rsidP="00F90676">
      <w:pPr>
        <w:rPr>
          <w:rFonts w:ascii="Arial" w:hAnsi="Arial" w:cs="Arial"/>
        </w:rPr>
      </w:pPr>
      <w:r w:rsidRPr="00487F1D">
        <w:rPr>
          <w:rFonts w:ascii="Arial" w:hAnsi="Arial" w:cs="Arial"/>
        </w:rPr>
        <w:t xml:space="preserve">Url: </w:t>
      </w:r>
      <w:hyperlink r:id="rId79" w:history="1">
        <w:r w:rsidRPr="00487F1D">
          <w:rPr>
            <w:rStyle w:val="Hipervnculo"/>
            <w:rFonts w:ascii="Arial" w:hAnsi="Arial" w:cs="Arial"/>
          </w:rPr>
          <w:t>https://www.gob.pe/1202-superintendencia-nacional-de-aduanas-y-de-administracion-tributaria-calcular-el-impuesto-a-la-renta-de-primera-categoria</w:t>
        </w:r>
      </w:hyperlink>
    </w:p>
    <w:p w14:paraId="66CB6DCE" w14:textId="77777777" w:rsidR="00F90676" w:rsidRPr="00487F1D" w:rsidRDefault="00F90676" w:rsidP="00F90676">
      <w:pPr>
        <w:rPr>
          <w:rFonts w:ascii="Arial" w:hAnsi="Arial" w:cs="Arial"/>
        </w:rPr>
      </w:pPr>
    </w:p>
    <w:p w14:paraId="25406921" w14:textId="77777777" w:rsidR="00F90676" w:rsidRPr="00487F1D" w:rsidRDefault="00F90676" w:rsidP="00F90676">
      <w:pPr>
        <w:rPr>
          <w:rFonts w:ascii="Arial" w:hAnsi="Arial" w:cs="Arial"/>
        </w:rPr>
      </w:pPr>
      <w:r w:rsidRPr="00487F1D">
        <w:rPr>
          <w:rFonts w:ascii="Arial" w:hAnsi="Arial" w:cs="Arial"/>
        </w:rPr>
        <w:t>Calcular el Impuesto a la Renta de primera categoría</w:t>
      </w:r>
    </w:p>
    <w:p w14:paraId="330DE30B" w14:textId="77777777" w:rsidR="00F90676" w:rsidRPr="00487F1D" w:rsidRDefault="00F90676" w:rsidP="00F90676">
      <w:pPr>
        <w:rPr>
          <w:rFonts w:ascii="Arial" w:hAnsi="Arial" w:cs="Arial"/>
        </w:rPr>
      </w:pPr>
      <w:r w:rsidRPr="00487F1D">
        <w:rPr>
          <w:rFonts w:ascii="Arial" w:hAnsi="Arial" w:cs="Arial"/>
        </w:rPr>
        <w:t>Si eres persona natural y propietario de bienes inmuebles (departamentos y terrenos) o muebles (vehículos) y los alquilas, te corresponde pagar el impuesto a la renta de primera categoría a la SUNAT, equivalente al 5% del monto del alquiler. Para realizar el trámite necesitas RUC y clave SOL.</w:t>
      </w:r>
    </w:p>
    <w:p w14:paraId="36CBDE7C" w14:textId="77777777" w:rsidR="00F90676" w:rsidRPr="00487F1D" w:rsidRDefault="00F90676" w:rsidP="00F90676">
      <w:pPr>
        <w:rPr>
          <w:rFonts w:ascii="Arial" w:hAnsi="Arial" w:cs="Arial"/>
        </w:rPr>
      </w:pPr>
    </w:p>
    <w:p w14:paraId="46230B72" w14:textId="77777777" w:rsidR="00F90676" w:rsidRPr="00487F1D" w:rsidRDefault="00F90676" w:rsidP="00F90676">
      <w:pPr>
        <w:rPr>
          <w:rFonts w:ascii="Arial" w:hAnsi="Arial" w:cs="Arial"/>
        </w:rPr>
      </w:pPr>
      <w:r w:rsidRPr="00487F1D">
        <w:rPr>
          <w:rFonts w:ascii="Arial" w:hAnsi="Arial" w:cs="Arial"/>
        </w:rPr>
        <w:t>El pago del impuesto se efectúa en cualquiera de estos dos casos:</w:t>
      </w:r>
    </w:p>
    <w:p w14:paraId="497AEA6E" w14:textId="77777777" w:rsidR="00F90676" w:rsidRPr="00487F1D" w:rsidRDefault="00F90676" w:rsidP="00F90676">
      <w:pPr>
        <w:rPr>
          <w:rFonts w:ascii="Arial" w:hAnsi="Arial" w:cs="Arial"/>
        </w:rPr>
      </w:pPr>
    </w:p>
    <w:p w14:paraId="0B806BE2" w14:textId="77777777" w:rsidR="00F90676" w:rsidRPr="00487F1D" w:rsidRDefault="00F90676" w:rsidP="00F90676">
      <w:pPr>
        <w:rPr>
          <w:rFonts w:ascii="Arial" w:hAnsi="Arial" w:cs="Arial"/>
        </w:rPr>
      </w:pPr>
      <w:r w:rsidRPr="00487F1D">
        <w:rPr>
          <w:rFonts w:ascii="Arial" w:hAnsi="Arial" w:cs="Arial"/>
        </w:rPr>
        <w:t>Recibido el pago del alquiler.</w:t>
      </w:r>
    </w:p>
    <w:p w14:paraId="58B7827C" w14:textId="77777777" w:rsidR="00F90676" w:rsidRPr="00487F1D" w:rsidRDefault="00F90676" w:rsidP="00F90676">
      <w:pPr>
        <w:rPr>
          <w:rFonts w:ascii="Arial" w:hAnsi="Arial" w:cs="Arial"/>
        </w:rPr>
      </w:pPr>
      <w:r w:rsidRPr="00487F1D">
        <w:rPr>
          <w:rFonts w:ascii="Arial" w:hAnsi="Arial" w:cs="Arial"/>
        </w:rPr>
        <w:t>Vencido el plazo para el pago del alquiler.</w:t>
      </w:r>
    </w:p>
    <w:p w14:paraId="1315B088" w14:textId="77777777" w:rsidR="00F90676" w:rsidRPr="00487F1D" w:rsidRDefault="00F90676" w:rsidP="00F90676">
      <w:pPr>
        <w:rPr>
          <w:rFonts w:ascii="Arial" w:hAnsi="Arial" w:cs="Arial"/>
        </w:rPr>
      </w:pPr>
      <w:r w:rsidRPr="00487F1D">
        <w:rPr>
          <w:rFonts w:ascii="Arial" w:hAnsi="Arial" w:cs="Arial"/>
        </w:rPr>
        <w:t>Debes hacer el pago al mes siguiente de ocurrido alguno de los casos mencionados.</w:t>
      </w:r>
    </w:p>
    <w:p w14:paraId="422210F2" w14:textId="77777777" w:rsidR="00F90676" w:rsidRPr="00487F1D" w:rsidRDefault="00F90676" w:rsidP="00F90676">
      <w:pPr>
        <w:rPr>
          <w:rFonts w:ascii="Arial" w:hAnsi="Arial" w:cs="Arial"/>
        </w:rPr>
      </w:pPr>
    </w:p>
    <w:p w14:paraId="2FF0EEF4" w14:textId="77777777" w:rsidR="00F90676" w:rsidRPr="00487F1D" w:rsidRDefault="00F90676" w:rsidP="00F90676">
      <w:pPr>
        <w:rPr>
          <w:rFonts w:ascii="Arial" w:hAnsi="Arial" w:cs="Arial"/>
        </w:rPr>
      </w:pPr>
      <w:r w:rsidRPr="00487F1D">
        <w:rPr>
          <w:rFonts w:ascii="Arial" w:hAnsi="Arial" w:cs="Arial"/>
        </w:rPr>
        <w:t xml:space="preserve">También puedes acceder a </w:t>
      </w:r>
      <w:proofErr w:type="spellStart"/>
      <w:r w:rsidRPr="00487F1D">
        <w:rPr>
          <w:rFonts w:ascii="Arial" w:hAnsi="Arial" w:cs="Arial"/>
        </w:rPr>
        <w:t>Declara</w:t>
      </w:r>
      <w:proofErr w:type="spellEnd"/>
      <w:r w:rsidRPr="00487F1D">
        <w:rPr>
          <w:rFonts w:ascii="Arial" w:hAnsi="Arial" w:cs="Arial"/>
        </w:rPr>
        <w:t xml:space="preserve"> y paga 2022 - primera categoría.</w:t>
      </w:r>
    </w:p>
    <w:p w14:paraId="490BD4B7" w14:textId="77777777" w:rsidR="00F90676" w:rsidRPr="00487F1D" w:rsidRDefault="00F90676" w:rsidP="00F90676">
      <w:pPr>
        <w:rPr>
          <w:rFonts w:ascii="Arial" w:hAnsi="Arial" w:cs="Arial"/>
        </w:rPr>
      </w:pPr>
    </w:p>
    <w:p w14:paraId="65EC54A8" w14:textId="77777777" w:rsidR="00F90676" w:rsidRPr="00487F1D" w:rsidRDefault="00F90676" w:rsidP="00F90676">
      <w:pPr>
        <w:rPr>
          <w:rFonts w:ascii="Arial" w:hAnsi="Arial" w:cs="Arial"/>
        </w:rPr>
      </w:pPr>
      <w:r w:rsidRPr="00487F1D">
        <w:rPr>
          <w:rFonts w:ascii="Arial" w:hAnsi="Arial" w:cs="Arial"/>
        </w:rPr>
        <w:t>Hazlo en 3 pasos:</w:t>
      </w:r>
    </w:p>
    <w:p w14:paraId="3678AB9D" w14:textId="77777777" w:rsidR="00F90676" w:rsidRPr="00487F1D" w:rsidRDefault="00F90676" w:rsidP="00F90676">
      <w:pPr>
        <w:rPr>
          <w:rFonts w:ascii="Arial" w:hAnsi="Arial" w:cs="Arial"/>
        </w:rPr>
      </w:pPr>
      <w:r w:rsidRPr="00487F1D">
        <w:rPr>
          <w:rFonts w:ascii="Arial" w:hAnsi="Arial" w:cs="Arial"/>
        </w:rPr>
        <w:t xml:space="preserve">1 </w:t>
      </w:r>
      <w:proofErr w:type="gramStart"/>
      <w:r w:rsidRPr="00487F1D">
        <w:rPr>
          <w:rFonts w:ascii="Arial" w:hAnsi="Arial" w:cs="Arial"/>
        </w:rPr>
        <w:t>Identifica</w:t>
      </w:r>
      <w:proofErr w:type="gramEnd"/>
      <w:r w:rsidRPr="00487F1D">
        <w:rPr>
          <w:rFonts w:ascii="Arial" w:hAnsi="Arial" w:cs="Arial"/>
        </w:rPr>
        <w:t xml:space="preserve"> el monto</w:t>
      </w:r>
    </w:p>
    <w:p w14:paraId="4E5C862B" w14:textId="77777777" w:rsidR="00F90676" w:rsidRPr="00487F1D" w:rsidRDefault="00F90676" w:rsidP="00F90676">
      <w:pPr>
        <w:rPr>
          <w:rFonts w:ascii="Arial" w:hAnsi="Arial" w:cs="Arial"/>
        </w:rPr>
      </w:pPr>
      <w:r w:rsidRPr="00487F1D">
        <w:rPr>
          <w:rFonts w:ascii="Arial" w:hAnsi="Arial" w:cs="Arial"/>
        </w:rPr>
        <w:t>Para aplicar el impuesto debes identificar el monto. Ejemplo: Si alquilas un departamento en el 2022 por S/ 1,300.00 (incluyendo luz y agua), sobre dicho monto calcularás el impuesto.</w:t>
      </w:r>
    </w:p>
    <w:p w14:paraId="4E93FB2F" w14:textId="77777777" w:rsidR="00F90676" w:rsidRPr="00487F1D" w:rsidRDefault="00F90676" w:rsidP="00F90676">
      <w:pPr>
        <w:rPr>
          <w:rFonts w:ascii="Arial" w:hAnsi="Arial" w:cs="Arial"/>
        </w:rPr>
      </w:pPr>
    </w:p>
    <w:p w14:paraId="1E181291" w14:textId="77777777" w:rsidR="00F90676" w:rsidRPr="00487F1D" w:rsidRDefault="00F90676" w:rsidP="00F90676">
      <w:pPr>
        <w:rPr>
          <w:rFonts w:ascii="Arial" w:hAnsi="Arial" w:cs="Arial"/>
        </w:rPr>
      </w:pPr>
      <w:r w:rsidRPr="00487F1D">
        <w:rPr>
          <w:rFonts w:ascii="Arial" w:hAnsi="Arial" w:cs="Arial"/>
        </w:rPr>
        <w:t xml:space="preserve">2 </w:t>
      </w:r>
      <w:proofErr w:type="gramStart"/>
      <w:r w:rsidRPr="00487F1D">
        <w:rPr>
          <w:rFonts w:ascii="Arial" w:hAnsi="Arial" w:cs="Arial"/>
        </w:rPr>
        <w:t>Aplica</w:t>
      </w:r>
      <w:proofErr w:type="gramEnd"/>
      <w:r w:rsidRPr="00487F1D">
        <w:rPr>
          <w:rFonts w:ascii="Arial" w:hAnsi="Arial" w:cs="Arial"/>
        </w:rPr>
        <w:t xml:space="preserve"> el impuesto</w:t>
      </w:r>
    </w:p>
    <w:p w14:paraId="1C8D0C03" w14:textId="77777777" w:rsidR="00F90676" w:rsidRPr="00487F1D" w:rsidRDefault="00F90676" w:rsidP="00F90676">
      <w:pPr>
        <w:rPr>
          <w:rFonts w:ascii="Arial" w:hAnsi="Arial" w:cs="Arial"/>
        </w:rPr>
      </w:pPr>
      <w:r w:rsidRPr="00487F1D">
        <w:rPr>
          <w:rFonts w:ascii="Arial" w:hAnsi="Arial" w:cs="Arial"/>
        </w:rPr>
        <w:t>Sobre el monto identificado en el paso anterior, aplica el impuesto de 5%.</w:t>
      </w:r>
    </w:p>
    <w:p w14:paraId="6A127F91" w14:textId="77777777" w:rsidR="00F90676" w:rsidRPr="00487F1D" w:rsidRDefault="00F90676" w:rsidP="00F90676">
      <w:pPr>
        <w:rPr>
          <w:rFonts w:ascii="Arial" w:hAnsi="Arial" w:cs="Arial"/>
        </w:rPr>
      </w:pPr>
    </w:p>
    <w:p w14:paraId="62B4CB85" w14:textId="77777777" w:rsidR="00F90676" w:rsidRPr="00487F1D" w:rsidRDefault="00F90676" w:rsidP="00F90676">
      <w:pPr>
        <w:rPr>
          <w:rFonts w:ascii="Arial" w:hAnsi="Arial" w:cs="Arial"/>
        </w:rPr>
      </w:pPr>
      <w:r w:rsidRPr="00487F1D">
        <w:rPr>
          <w:rFonts w:ascii="Arial" w:hAnsi="Arial" w:cs="Arial"/>
        </w:rPr>
        <w:t>1,300.00 X 5% = S/ 65.00 Impuesto mensual</w:t>
      </w:r>
    </w:p>
    <w:p w14:paraId="4CF09218" w14:textId="77777777" w:rsidR="00F90676" w:rsidRPr="00487F1D" w:rsidRDefault="00F90676" w:rsidP="00F90676">
      <w:pPr>
        <w:rPr>
          <w:rFonts w:ascii="Arial" w:hAnsi="Arial" w:cs="Arial"/>
        </w:rPr>
      </w:pPr>
    </w:p>
    <w:p w14:paraId="44218852" w14:textId="77777777" w:rsidR="00F90676" w:rsidRPr="00487F1D" w:rsidRDefault="00F90676" w:rsidP="00F90676">
      <w:pPr>
        <w:rPr>
          <w:rFonts w:ascii="Arial" w:hAnsi="Arial" w:cs="Arial"/>
        </w:rPr>
      </w:pPr>
      <w:r w:rsidRPr="00487F1D">
        <w:rPr>
          <w:rFonts w:ascii="Arial" w:hAnsi="Arial" w:cs="Arial"/>
        </w:rPr>
        <w:t>El impuesto a pagar mensualmente será de S/ 65.00.</w:t>
      </w:r>
    </w:p>
    <w:p w14:paraId="55779751" w14:textId="77777777" w:rsidR="00F90676" w:rsidRPr="00487F1D" w:rsidRDefault="00F90676" w:rsidP="00F90676">
      <w:pPr>
        <w:rPr>
          <w:rFonts w:ascii="Arial" w:hAnsi="Arial" w:cs="Arial"/>
        </w:rPr>
      </w:pPr>
    </w:p>
    <w:p w14:paraId="67F4DCFC" w14:textId="77777777" w:rsidR="00F90676" w:rsidRPr="00487F1D" w:rsidRDefault="00F90676" w:rsidP="00F90676">
      <w:pPr>
        <w:rPr>
          <w:rFonts w:ascii="Arial" w:hAnsi="Arial" w:cs="Arial"/>
        </w:rPr>
      </w:pPr>
      <w:r w:rsidRPr="00487F1D">
        <w:rPr>
          <w:rFonts w:ascii="Arial" w:hAnsi="Arial" w:cs="Arial"/>
        </w:rPr>
        <w:t xml:space="preserve">3 </w:t>
      </w:r>
      <w:proofErr w:type="gramStart"/>
      <w:r w:rsidRPr="00487F1D">
        <w:rPr>
          <w:rFonts w:ascii="Arial" w:hAnsi="Arial" w:cs="Arial"/>
        </w:rPr>
        <w:t>Compara</w:t>
      </w:r>
      <w:proofErr w:type="gramEnd"/>
      <w:r w:rsidRPr="00487F1D">
        <w:rPr>
          <w:rFonts w:ascii="Arial" w:hAnsi="Arial" w:cs="Arial"/>
        </w:rPr>
        <w:t xml:space="preserve"> el impuesto</w:t>
      </w:r>
    </w:p>
    <w:p w14:paraId="37CE923A" w14:textId="77777777" w:rsidR="00F90676" w:rsidRPr="00487F1D" w:rsidRDefault="00F90676" w:rsidP="00F90676">
      <w:pPr>
        <w:rPr>
          <w:rFonts w:ascii="Arial" w:hAnsi="Arial" w:cs="Arial"/>
        </w:rPr>
      </w:pPr>
      <w:r w:rsidRPr="00487F1D">
        <w:rPr>
          <w:rFonts w:ascii="Arial" w:hAnsi="Arial" w:cs="Arial"/>
        </w:rPr>
        <w:t xml:space="preserve">Al final del año, deberás comparar el impuesto pagado durante el año con el impuesto que se origine a partir del 6% del valor de </w:t>
      </w:r>
      <w:proofErr w:type="spellStart"/>
      <w:r w:rsidRPr="00487F1D">
        <w:rPr>
          <w:rFonts w:ascii="Arial" w:hAnsi="Arial" w:cs="Arial"/>
        </w:rPr>
        <w:t>autovalúo</w:t>
      </w:r>
      <w:proofErr w:type="spellEnd"/>
      <w:r w:rsidRPr="00487F1D">
        <w:rPr>
          <w:rFonts w:ascii="Arial" w:hAnsi="Arial" w:cs="Arial"/>
        </w:rPr>
        <w:t xml:space="preserve"> (valor que tiene tu inmueble según la municipalidad distrital, la cual te informó en febrero del 2022).</w:t>
      </w:r>
    </w:p>
    <w:p w14:paraId="0ACC9D61" w14:textId="77777777" w:rsidR="00F90676" w:rsidRPr="00487F1D" w:rsidRDefault="00F90676" w:rsidP="00F90676">
      <w:pPr>
        <w:rPr>
          <w:rFonts w:ascii="Arial" w:hAnsi="Arial" w:cs="Arial"/>
        </w:rPr>
      </w:pPr>
    </w:p>
    <w:p w14:paraId="66BE51B3" w14:textId="77777777" w:rsidR="00F90676" w:rsidRPr="00487F1D" w:rsidRDefault="00F90676" w:rsidP="00F90676">
      <w:pPr>
        <w:rPr>
          <w:rFonts w:ascii="Arial" w:hAnsi="Arial" w:cs="Arial"/>
        </w:rPr>
      </w:pPr>
      <w:r w:rsidRPr="00487F1D">
        <w:rPr>
          <w:rFonts w:ascii="Arial" w:hAnsi="Arial" w:cs="Arial"/>
        </w:rPr>
        <w:t>Ejemplo:</w:t>
      </w:r>
    </w:p>
    <w:p w14:paraId="2E513A76" w14:textId="77777777" w:rsidR="00F90676" w:rsidRPr="00487F1D" w:rsidRDefault="00F90676" w:rsidP="00F90676">
      <w:pPr>
        <w:rPr>
          <w:rFonts w:ascii="Arial" w:hAnsi="Arial" w:cs="Arial"/>
        </w:rPr>
      </w:pPr>
    </w:p>
    <w:p w14:paraId="7D3C930F" w14:textId="77777777" w:rsidR="00F90676" w:rsidRPr="00487F1D" w:rsidRDefault="00F90676" w:rsidP="00F90676">
      <w:pPr>
        <w:rPr>
          <w:rFonts w:ascii="Arial" w:hAnsi="Arial" w:cs="Arial"/>
        </w:rPr>
      </w:pPr>
      <w:r w:rsidRPr="00487F1D">
        <w:rPr>
          <w:rFonts w:ascii="Arial" w:hAnsi="Arial" w:cs="Arial"/>
        </w:rPr>
        <w:t xml:space="preserve">En el caso planteado, el inmueble tiene un valor de </w:t>
      </w:r>
      <w:proofErr w:type="spellStart"/>
      <w:r w:rsidRPr="00487F1D">
        <w:rPr>
          <w:rFonts w:ascii="Arial" w:hAnsi="Arial" w:cs="Arial"/>
        </w:rPr>
        <w:t>autoavalúo</w:t>
      </w:r>
      <w:proofErr w:type="spellEnd"/>
      <w:r w:rsidRPr="00487F1D">
        <w:rPr>
          <w:rFonts w:ascii="Arial" w:hAnsi="Arial" w:cs="Arial"/>
        </w:rPr>
        <w:t xml:space="preserve"> de S/ 200,000.00 por tanto el 6% de dicho monto será S/ 12,000.00.</w:t>
      </w:r>
    </w:p>
    <w:p w14:paraId="17E2B09F" w14:textId="77777777" w:rsidR="00F90676" w:rsidRPr="00487F1D" w:rsidRDefault="00F90676" w:rsidP="00F90676">
      <w:pPr>
        <w:rPr>
          <w:rFonts w:ascii="Arial" w:hAnsi="Arial" w:cs="Arial"/>
        </w:rPr>
      </w:pPr>
    </w:p>
    <w:p w14:paraId="6E9E7523" w14:textId="77777777" w:rsidR="00F90676" w:rsidRPr="00487F1D" w:rsidRDefault="00F90676" w:rsidP="00F90676">
      <w:pPr>
        <w:rPr>
          <w:rFonts w:ascii="Arial" w:hAnsi="Arial" w:cs="Arial"/>
        </w:rPr>
      </w:pPr>
      <w:r w:rsidRPr="00487F1D">
        <w:rPr>
          <w:rFonts w:ascii="Arial" w:hAnsi="Arial" w:cs="Arial"/>
        </w:rPr>
        <w:t>De los S/ 12,000.00 debes obtener el 5%: 12,000 x 5% = 600.00</w:t>
      </w:r>
    </w:p>
    <w:p w14:paraId="5000B474" w14:textId="77777777" w:rsidR="00F90676" w:rsidRPr="00487F1D" w:rsidRDefault="00F90676" w:rsidP="00F90676">
      <w:pPr>
        <w:rPr>
          <w:rFonts w:ascii="Arial" w:hAnsi="Arial" w:cs="Arial"/>
        </w:rPr>
      </w:pPr>
      <w:r w:rsidRPr="00487F1D">
        <w:rPr>
          <w:rFonts w:ascii="Arial" w:hAnsi="Arial" w:cs="Arial"/>
        </w:rPr>
        <w:t>Ahora debemos comparar los pagos efectuados durante el año con los S/ 600.00. que es el monto mínimo que se debería haber cobrado en el año:</w:t>
      </w:r>
    </w:p>
    <w:p w14:paraId="46179FFB" w14:textId="77777777" w:rsidR="00F90676" w:rsidRPr="00487F1D" w:rsidRDefault="00F90676" w:rsidP="00F90676">
      <w:pPr>
        <w:rPr>
          <w:rFonts w:ascii="Arial" w:hAnsi="Arial" w:cs="Arial"/>
        </w:rPr>
      </w:pPr>
      <w:r w:rsidRPr="00487F1D">
        <w:rPr>
          <w:rFonts w:ascii="Arial" w:hAnsi="Arial" w:cs="Arial"/>
        </w:rPr>
        <w:t>S/ 65.00 (pagados mensualmente) x 12 meses = S/ 780.00.</w:t>
      </w:r>
    </w:p>
    <w:p w14:paraId="136131DC" w14:textId="77777777" w:rsidR="00F90676" w:rsidRPr="00487F1D" w:rsidRDefault="00F90676" w:rsidP="00F90676">
      <w:pPr>
        <w:rPr>
          <w:rFonts w:ascii="Arial" w:hAnsi="Arial" w:cs="Arial"/>
        </w:rPr>
      </w:pPr>
    </w:p>
    <w:p w14:paraId="12C277F3" w14:textId="77777777" w:rsidR="00F90676" w:rsidRPr="00487F1D" w:rsidRDefault="00F90676" w:rsidP="00F90676">
      <w:pPr>
        <w:rPr>
          <w:rFonts w:ascii="Arial" w:hAnsi="Arial" w:cs="Arial"/>
        </w:rPr>
      </w:pPr>
      <w:r w:rsidRPr="00487F1D">
        <w:rPr>
          <w:rFonts w:ascii="Arial" w:hAnsi="Arial" w:cs="Arial"/>
        </w:rPr>
        <w:t xml:space="preserve">Como vemos, el monto pagado S/780.00, durante todo el año, es mayor a los S/ 600.00 (monto mínimo), por lo cual no hay obligación de presentar declaración jurada anual. Si el monto pagado fuera menor al valor de </w:t>
      </w:r>
      <w:proofErr w:type="spellStart"/>
      <w:r w:rsidRPr="00487F1D">
        <w:rPr>
          <w:rFonts w:ascii="Arial" w:hAnsi="Arial" w:cs="Arial"/>
        </w:rPr>
        <w:t>autoavalúo</w:t>
      </w:r>
      <w:proofErr w:type="spellEnd"/>
      <w:r w:rsidRPr="00487F1D">
        <w:rPr>
          <w:rFonts w:ascii="Arial" w:hAnsi="Arial" w:cs="Arial"/>
        </w:rPr>
        <w:t xml:space="preserve"> deberás presentar dicha declaración y pagar la diferencia resultante.</w:t>
      </w:r>
    </w:p>
    <w:p w14:paraId="49807381" w14:textId="77777777" w:rsidR="00F90676" w:rsidRPr="00487F1D" w:rsidRDefault="00F90676" w:rsidP="00F90676">
      <w:pPr>
        <w:rPr>
          <w:rFonts w:ascii="Arial" w:hAnsi="Arial" w:cs="Arial"/>
        </w:rPr>
      </w:pPr>
    </w:p>
    <w:p w14:paraId="5FDBE79D" w14:textId="77777777" w:rsidR="00F90676" w:rsidRPr="00487F1D" w:rsidRDefault="00F90676" w:rsidP="00F90676">
      <w:pPr>
        <w:rPr>
          <w:rFonts w:ascii="Arial" w:hAnsi="Arial" w:cs="Arial"/>
        </w:rPr>
      </w:pPr>
      <w:r w:rsidRPr="00487F1D">
        <w:rPr>
          <w:rFonts w:ascii="Arial" w:hAnsi="Arial" w:cs="Arial"/>
        </w:rPr>
        <w:t xml:space="preserve">Último </w:t>
      </w:r>
      <w:proofErr w:type="gramStart"/>
      <w:r w:rsidRPr="00487F1D">
        <w:rPr>
          <w:rFonts w:ascii="Arial" w:hAnsi="Arial" w:cs="Arial"/>
        </w:rPr>
        <w:t>cambio  05</w:t>
      </w:r>
      <w:proofErr w:type="gramEnd"/>
      <w:r w:rsidRPr="00487F1D">
        <w:rPr>
          <w:rFonts w:ascii="Arial" w:hAnsi="Arial" w:cs="Arial"/>
        </w:rPr>
        <w:t xml:space="preserve"> enero 2023</w:t>
      </w:r>
    </w:p>
    <w:p w14:paraId="12516461" w14:textId="77777777" w:rsidR="00F90676" w:rsidRPr="00487F1D" w:rsidRDefault="00F90676" w:rsidP="00F90676">
      <w:pPr>
        <w:rPr>
          <w:rFonts w:ascii="Arial" w:hAnsi="Arial" w:cs="Arial"/>
        </w:rPr>
      </w:pPr>
    </w:p>
    <w:p w14:paraId="578497C2" w14:textId="77777777" w:rsidR="00F90676" w:rsidRPr="00487F1D" w:rsidRDefault="00F90676" w:rsidP="00F90676">
      <w:pPr>
        <w:rPr>
          <w:rFonts w:ascii="Arial" w:hAnsi="Arial" w:cs="Arial"/>
        </w:rPr>
      </w:pPr>
    </w:p>
    <w:p w14:paraId="14BEC200" w14:textId="77777777" w:rsidR="00F90676" w:rsidRPr="00487F1D" w:rsidRDefault="00F90676" w:rsidP="00F90676">
      <w:pPr>
        <w:pStyle w:val="Ttulo1"/>
        <w:spacing w:before="0"/>
        <w:rPr>
          <w:rFonts w:ascii="Arial" w:hAnsi="Arial" w:cs="Arial"/>
          <w:b/>
          <w:bCs/>
          <w:sz w:val="22"/>
          <w:szCs w:val="22"/>
        </w:rPr>
      </w:pPr>
      <w:bookmarkStart w:id="177" w:name="_Toc146970159"/>
      <w:bookmarkStart w:id="178" w:name="_Toc147056307"/>
      <w:r w:rsidRPr="00487F1D">
        <w:rPr>
          <w:rFonts w:ascii="Arial" w:hAnsi="Arial" w:cs="Arial"/>
          <w:b/>
          <w:bCs/>
          <w:sz w:val="22"/>
          <w:szCs w:val="22"/>
        </w:rPr>
        <w:t>II.- CÁLCULO DEL IMPUESTO A LA RENTA DE 2DA. CATEGORÍA.-</w:t>
      </w:r>
      <w:bookmarkEnd w:id="177"/>
      <w:bookmarkEnd w:id="178"/>
      <w:r w:rsidRPr="00487F1D">
        <w:rPr>
          <w:rFonts w:ascii="Arial" w:hAnsi="Arial" w:cs="Arial"/>
          <w:b/>
          <w:bCs/>
          <w:sz w:val="22"/>
          <w:szCs w:val="22"/>
        </w:rPr>
        <w:t xml:space="preserve"> </w:t>
      </w:r>
    </w:p>
    <w:p w14:paraId="75252947" w14:textId="77777777" w:rsidR="00F90676" w:rsidRPr="00487F1D" w:rsidRDefault="00F90676" w:rsidP="00F90676">
      <w:pPr>
        <w:rPr>
          <w:rFonts w:ascii="Arial" w:hAnsi="Arial" w:cs="Arial"/>
        </w:rPr>
      </w:pPr>
      <w:r w:rsidRPr="00487F1D">
        <w:rPr>
          <w:rFonts w:ascii="Arial" w:hAnsi="Arial" w:cs="Arial"/>
        </w:rPr>
        <w:t xml:space="preserve">De acuerdo con la url: </w:t>
      </w:r>
      <w:hyperlink r:id="rId80" w:history="1">
        <w:r w:rsidRPr="00487F1D">
          <w:rPr>
            <w:rStyle w:val="Hipervnculo"/>
            <w:rFonts w:ascii="Arial" w:hAnsi="Arial" w:cs="Arial"/>
          </w:rPr>
          <w:t>https://www.gob.pe/1204-superintendencia-nacional-de-aduanas-y-de-administracion-tributaria-calcular-el-impuesto-a-la-renta-de-segunda-categoria-por-venta-de-inmuebles</w:t>
        </w:r>
      </w:hyperlink>
    </w:p>
    <w:p w14:paraId="2DAD7A3C" w14:textId="77777777" w:rsidR="00F90676" w:rsidRPr="00487F1D" w:rsidRDefault="00F90676" w:rsidP="00F90676">
      <w:pPr>
        <w:rPr>
          <w:rFonts w:ascii="Arial" w:hAnsi="Arial" w:cs="Arial"/>
        </w:rPr>
      </w:pPr>
    </w:p>
    <w:p w14:paraId="733729EF" w14:textId="77777777" w:rsidR="00F90676" w:rsidRPr="00487F1D" w:rsidRDefault="00F90676" w:rsidP="00F90676">
      <w:pPr>
        <w:rPr>
          <w:rFonts w:ascii="Arial" w:hAnsi="Arial" w:cs="Arial"/>
        </w:rPr>
      </w:pPr>
      <w:r w:rsidRPr="00487F1D">
        <w:rPr>
          <w:rFonts w:ascii="Arial" w:hAnsi="Arial" w:cs="Arial"/>
        </w:rPr>
        <w:t>“Calcular el impuesto a la renta de segunda categoría por venta de inmuebles</w:t>
      </w:r>
    </w:p>
    <w:p w14:paraId="2650A35F" w14:textId="77777777" w:rsidR="00F90676" w:rsidRPr="00487F1D" w:rsidRDefault="00F90676" w:rsidP="00F90676">
      <w:pPr>
        <w:rPr>
          <w:rFonts w:ascii="Arial" w:hAnsi="Arial" w:cs="Arial"/>
        </w:rPr>
      </w:pPr>
      <w:r w:rsidRPr="00487F1D">
        <w:rPr>
          <w:rFonts w:ascii="Arial" w:hAnsi="Arial" w:cs="Arial"/>
        </w:rPr>
        <w:t>Si eres persona natural (sin negocio) y vendes un inmueble, debes pagar el impuesto a la renta de segunda categoría.</w:t>
      </w:r>
    </w:p>
    <w:p w14:paraId="7E983C90" w14:textId="77777777" w:rsidR="00F90676" w:rsidRPr="00487F1D" w:rsidRDefault="00F90676" w:rsidP="00F90676">
      <w:pPr>
        <w:rPr>
          <w:rFonts w:ascii="Arial" w:hAnsi="Arial" w:cs="Arial"/>
        </w:rPr>
      </w:pPr>
    </w:p>
    <w:p w14:paraId="31586456" w14:textId="77777777" w:rsidR="00F90676" w:rsidRPr="00487F1D" w:rsidRDefault="00F90676" w:rsidP="00F90676">
      <w:pPr>
        <w:rPr>
          <w:rFonts w:ascii="Arial" w:hAnsi="Arial" w:cs="Arial"/>
        </w:rPr>
      </w:pPr>
      <w:r w:rsidRPr="00487F1D">
        <w:rPr>
          <w:rFonts w:ascii="Arial" w:hAnsi="Arial" w:cs="Arial"/>
        </w:rPr>
        <w:t>Para realizar el trámite necesitas RUC y clave SOL.</w:t>
      </w:r>
    </w:p>
    <w:p w14:paraId="270E132E" w14:textId="77777777" w:rsidR="00F90676" w:rsidRPr="00487F1D" w:rsidRDefault="00F90676" w:rsidP="00F90676">
      <w:pPr>
        <w:rPr>
          <w:rFonts w:ascii="Arial" w:hAnsi="Arial" w:cs="Arial"/>
        </w:rPr>
      </w:pPr>
    </w:p>
    <w:p w14:paraId="6202A0AE" w14:textId="77777777" w:rsidR="00F90676" w:rsidRPr="00487F1D" w:rsidRDefault="00F90676" w:rsidP="00F90676">
      <w:pPr>
        <w:rPr>
          <w:rFonts w:ascii="Arial" w:hAnsi="Arial" w:cs="Arial"/>
        </w:rPr>
      </w:pPr>
      <w:r w:rsidRPr="00487F1D">
        <w:rPr>
          <w:rFonts w:ascii="Arial" w:hAnsi="Arial" w:cs="Arial"/>
        </w:rPr>
        <w:t>Si el inmueble vendido se encuentra en alguno de los siguientes casos, no estás obligado a pagar dicho impuesto:</w:t>
      </w:r>
    </w:p>
    <w:p w14:paraId="19DB0C4E" w14:textId="77777777" w:rsidR="00F90676" w:rsidRPr="00487F1D" w:rsidRDefault="00F90676" w:rsidP="00F90676">
      <w:pPr>
        <w:rPr>
          <w:rFonts w:ascii="Arial" w:hAnsi="Arial" w:cs="Arial"/>
        </w:rPr>
      </w:pPr>
    </w:p>
    <w:p w14:paraId="0373BEB1" w14:textId="77777777" w:rsidR="00F90676" w:rsidRPr="00487F1D" w:rsidRDefault="00F90676" w:rsidP="00F90676">
      <w:pPr>
        <w:rPr>
          <w:rFonts w:ascii="Arial" w:hAnsi="Arial" w:cs="Arial"/>
        </w:rPr>
      </w:pPr>
      <w:r w:rsidRPr="00487F1D">
        <w:rPr>
          <w:rFonts w:ascii="Arial" w:hAnsi="Arial" w:cs="Arial"/>
        </w:rPr>
        <w:t xml:space="preserve">Es tu único inmueble y has sido propietario del mismo por un mínimo de 2 años. </w:t>
      </w:r>
    </w:p>
    <w:p w14:paraId="0A67422E" w14:textId="77777777" w:rsidR="00F90676" w:rsidRPr="00487F1D" w:rsidRDefault="00F90676" w:rsidP="00F90676">
      <w:pPr>
        <w:rPr>
          <w:rFonts w:ascii="Arial" w:hAnsi="Arial" w:cs="Arial"/>
        </w:rPr>
      </w:pPr>
      <w:r w:rsidRPr="00487F1D">
        <w:rPr>
          <w:rFonts w:ascii="Arial" w:hAnsi="Arial" w:cs="Arial"/>
        </w:rPr>
        <w:t xml:space="preserve">Fue adquirido antes del 01 de enero del 2004. </w:t>
      </w:r>
    </w:p>
    <w:p w14:paraId="366282D4" w14:textId="77777777" w:rsidR="00F90676" w:rsidRPr="00487F1D" w:rsidRDefault="00F90676" w:rsidP="00F90676">
      <w:pPr>
        <w:rPr>
          <w:rFonts w:ascii="Arial" w:hAnsi="Arial" w:cs="Arial"/>
        </w:rPr>
      </w:pPr>
      <w:r w:rsidRPr="00487F1D">
        <w:rPr>
          <w:rFonts w:ascii="Arial" w:hAnsi="Arial" w:cs="Arial"/>
        </w:rPr>
        <w:t xml:space="preserve">El valor de venta es menor al valor del costo actualizado. </w:t>
      </w:r>
    </w:p>
    <w:p w14:paraId="7C41C79E" w14:textId="77777777" w:rsidR="00F90676" w:rsidRPr="00487F1D" w:rsidRDefault="00F90676" w:rsidP="00F90676">
      <w:pPr>
        <w:rPr>
          <w:rFonts w:ascii="Arial" w:hAnsi="Arial" w:cs="Arial"/>
        </w:rPr>
      </w:pPr>
      <w:r w:rsidRPr="00487F1D">
        <w:rPr>
          <w:rFonts w:ascii="Arial" w:hAnsi="Arial" w:cs="Arial"/>
        </w:rPr>
        <w:t>Hazlo en 3 pasos:</w:t>
      </w:r>
    </w:p>
    <w:p w14:paraId="0293F8FB" w14:textId="77777777" w:rsidR="00F90676" w:rsidRPr="00487F1D" w:rsidRDefault="00F90676" w:rsidP="00F90676">
      <w:pPr>
        <w:rPr>
          <w:rFonts w:ascii="Arial" w:hAnsi="Arial" w:cs="Arial"/>
        </w:rPr>
      </w:pPr>
      <w:r w:rsidRPr="00487F1D">
        <w:rPr>
          <w:rFonts w:ascii="Arial" w:hAnsi="Arial" w:cs="Arial"/>
        </w:rPr>
        <w:t xml:space="preserve">1 </w:t>
      </w:r>
      <w:proofErr w:type="gramStart"/>
      <w:r w:rsidRPr="00487F1D">
        <w:rPr>
          <w:rFonts w:ascii="Arial" w:hAnsi="Arial" w:cs="Arial"/>
        </w:rPr>
        <w:t>Determina</w:t>
      </w:r>
      <w:proofErr w:type="gramEnd"/>
      <w:r w:rsidRPr="00487F1D">
        <w:rPr>
          <w:rFonts w:ascii="Arial" w:hAnsi="Arial" w:cs="Arial"/>
        </w:rPr>
        <w:t xml:space="preserve"> el costo de adquisición actualizado de tu inmueble</w:t>
      </w:r>
    </w:p>
    <w:p w14:paraId="01C35CFA" w14:textId="77777777" w:rsidR="00F90676" w:rsidRPr="00487F1D" w:rsidRDefault="00F90676" w:rsidP="00F90676">
      <w:pPr>
        <w:rPr>
          <w:rFonts w:ascii="Arial" w:hAnsi="Arial" w:cs="Arial"/>
        </w:rPr>
      </w:pPr>
      <w:r w:rsidRPr="00487F1D">
        <w:rPr>
          <w:rFonts w:ascii="Arial" w:hAnsi="Arial" w:cs="Arial"/>
        </w:rPr>
        <w:t>Para actualizar el costo de adquisición o construcción del inmueble que vendes, debes aplicarle el Índices de Corrección Monetaria - ICM del mes.</w:t>
      </w:r>
    </w:p>
    <w:p w14:paraId="3ED2813E" w14:textId="77777777" w:rsidR="00F90676" w:rsidRPr="00487F1D" w:rsidRDefault="00F90676" w:rsidP="00F90676">
      <w:pPr>
        <w:rPr>
          <w:rFonts w:ascii="Arial" w:hAnsi="Arial" w:cs="Arial"/>
        </w:rPr>
      </w:pPr>
    </w:p>
    <w:p w14:paraId="2CB50E9F" w14:textId="77777777" w:rsidR="00F90676" w:rsidRPr="00487F1D" w:rsidRDefault="00F90676" w:rsidP="00F90676">
      <w:pPr>
        <w:rPr>
          <w:rFonts w:ascii="Arial" w:hAnsi="Arial" w:cs="Arial"/>
        </w:rPr>
      </w:pPr>
      <w:r w:rsidRPr="00487F1D">
        <w:rPr>
          <w:rFonts w:ascii="Arial" w:hAnsi="Arial" w:cs="Arial"/>
        </w:rPr>
        <w:t>Por ejemplo: Si el 24 de julio del 2019 vendiste un inmueble en S/ 210,000 y el valor de adquisición de dicho inmueble fue por S/ 180,000 en setiembre del 2017.</w:t>
      </w:r>
    </w:p>
    <w:p w14:paraId="38FEB990" w14:textId="77777777" w:rsidR="00F90676" w:rsidRPr="00487F1D" w:rsidRDefault="00F90676" w:rsidP="00F90676">
      <w:pPr>
        <w:rPr>
          <w:rFonts w:ascii="Arial" w:hAnsi="Arial" w:cs="Arial"/>
        </w:rPr>
      </w:pPr>
    </w:p>
    <w:p w14:paraId="1F218DF3" w14:textId="77777777" w:rsidR="00F90676" w:rsidRPr="00487F1D" w:rsidRDefault="00F90676" w:rsidP="00F90676">
      <w:pPr>
        <w:rPr>
          <w:rFonts w:ascii="Arial" w:hAnsi="Arial" w:cs="Arial"/>
        </w:rPr>
      </w:pPr>
      <w:r w:rsidRPr="00487F1D">
        <w:rPr>
          <w:rFonts w:ascii="Arial" w:hAnsi="Arial" w:cs="Arial"/>
        </w:rPr>
        <w:t>Según la publicación del MEF, el ICM aplicable al valor de adquisición es de 1.03.</w:t>
      </w:r>
    </w:p>
    <w:p w14:paraId="654F6570" w14:textId="77777777" w:rsidR="00F90676" w:rsidRPr="00487F1D" w:rsidRDefault="00F90676" w:rsidP="00F90676">
      <w:pPr>
        <w:rPr>
          <w:rFonts w:ascii="Arial" w:hAnsi="Arial" w:cs="Arial"/>
        </w:rPr>
      </w:pPr>
    </w:p>
    <w:p w14:paraId="31F36270" w14:textId="77777777" w:rsidR="00F90676" w:rsidRPr="00487F1D" w:rsidRDefault="00F90676" w:rsidP="00F90676">
      <w:pPr>
        <w:rPr>
          <w:rFonts w:ascii="Arial" w:hAnsi="Arial" w:cs="Arial"/>
        </w:rPr>
      </w:pPr>
      <w:r w:rsidRPr="00487F1D">
        <w:rPr>
          <w:rFonts w:ascii="Arial" w:hAnsi="Arial" w:cs="Arial"/>
        </w:rPr>
        <w:t>Entonces: S/ 180,000 x 1.03 = S/ 185,400 es el costo de adquisición actualizado.</w:t>
      </w:r>
    </w:p>
    <w:p w14:paraId="611439FA" w14:textId="77777777" w:rsidR="00F90676" w:rsidRPr="00487F1D" w:rsidRDefault="00F90676" w:rsidP="00F90676">
      <w:pPr>
        <w:rPr>
          <w:rFonts w:ascii="Arial" w:hAnsi="Arial" w:cs="Arial"/>
        </w:rPr>
      </w:pPr>
    </w:p>
    <w:p w14:paraId="60011D1C" w14:textId="77777777" w:rsidR="00F90676" w:rsidRPr="00487F1D" w:rsidRDefault="00F90676" w:rsidP="00F90676">
      <w:pPr>
        <w:rPr>
          <w:rFonts w:ascii="Arial" w:hAnsi="Arial" w:cs="Arial"/>
        </w:rPr>
      </w:pPr>
      <w:r w:rsidRPr="00487F1D">
        <w:rPr>
          <w:rFonts w:ascii="Arial" w:hAnsi="Arial" w:cs="Arial"/>
        </w:rPr>
        <w:t xml:space="preserve">2 </w:t>
      </w:r>
      <w:proofErr w:type="gramStart"/>
      <w:r w:rsidRPr="00487F1D">
        <w:rPr>
          <w:rFonts w:ascii="Arial" w:hAnsi="Arial" w:cs="Arial"/>
        </w:rPr>
        <w:t>Determinar</w:t>
      </w:r>
      <w:proofErr w:type="gramEnd"/>
      <w:r w:rsidRPr="00487F1D">
        <w:rPr>
          <w:rFonts w:ascii="Arial" w:hAnsi="Arial" w:cs="Arial"/>
        </w:rPr>
        <w:t xml:space="preserve"> la Renta Neta</w:t>
      </w:r>
    </w:p>
    <w:p w14:paraId="25C6AD97" w14:textId="77777777" w:rsidR="00F90676" w:rsidRPr="00487F1D" w:rsidRDefault="00F90676" w:rsidP="00F90676">
      <w:pPr>
        <w:rPr>
          <w:rFonts w:ascii="Arial" w:hAnsi="Arial" w:cs="Arial"/>
        </w:rPr>
      </w:pPr>
      <w:r w:rsidRPr="00487F1D">
        <w:rPr>
          <w:rFonts w:ascii="Arial" w:hAnsi="Arial" w:cs="Arial"/>
        </w:rPr>
        <w:t xml:space="preserve">Luego de ello, deberás restar al precio de venta del inmueble el costo del inmueble actualizado con el ICM, obteniendo como resultado la “renta neta” producto de la venta. </w:t>
      </w:r>
    </w:p>
    <w:p w14:paraId="51FE3B58" w14:textId="77777777" w:rsidR="00F90676" w:rsidRPr="00487F1D" w:rsidRDefault="00F90676" w:rsidP="00F90676">
      <w:pPr>
        <w:rPr>
          <w:rFonts w:ascii="Arial" w:hAnsi="Arial" w:cs="Arial"/>
        </w:rPr>
      </w:pPr>
    </w:p>
    <w:p w14:paraId="21376F5E" w14:textId="77777777" w:rsidR="00F90676" w:rsidRPr="00487F1D" w:rsidRDefault="00F90676" w:rsidP="00F90676">
      <w:pPr>
        <w:rPr>
          <w:rFonts w:ascii="Arial" w:hAnsi="Arial" w:cs="Arial"/>
        </w:rPr>
      </w:pPr>
      <w:r w:rsidRPr="00487F1D">
        <w:rPr>
          <w:rFonts w:ascii="Arial" w:hAnsi="Arial" w:cs="Arial"/>
        </w:rPr>
        <w:t>Precio de venta: S/ 210,000 - Costo de adquisición actualizado: S/ 185,400 = S/ 24,600 Renta neta.</w:t>
      </w:r>
    </w:p>
    <w:p w14:paraId="66B83F2A" w14:textId="77777777" w:rsidR="00F90676" w:rsidRPr="00487F1D" w:rsidRDefault="00F90676" w:rsidP="00F90676">
      <w:pPr>
        <w:rPr>
          <w:rFonts w:ascii="Arial" w:hAnsi="Arial" w:cs="Arial"/>
        </w:rPr>
      </w:pPr>
    </w:p>
    <w:p w14:paraId="455C1C2D" w14:textId="77777777" w:rsidR="00F90676" w:rsidRPr="00487F1D" w:rsidRDefault="00F90676" w:rsidP="00F90676">
      <w:pPr>
        <w:rPr>
          <w:rFonts w:ascii="Arial" w:hAnsi="Arial" w:cs="Arial"/>
        </w:rPr>
      </w:pPr>
      <w:r w:rsidRPr="00487F1D">
        <w:rPr>
          <w:rFonts w:ascii="Arial" w:hAnsi="Arial" w:cs="Arial"/>
        </w:rPr>
        <w:t xml:space="preserve">3 </w:t>
      </w:r>
      <w:proofErr w:type="gramStart"/>
      <w:r w:rsidRPr="00487F1D">
        <w:rPr>
          <w:rFonts w:ascii="Arial" w:hAnsi="Arial" w:cs="Arial"/>
        </w:rPr>
        <w:t>Determinación</w:t>
      </w:r>
      <w:proofErr w:type="gramEnd"/>
      <w:r w:rsidRPr="00487F1D">
        <w:rPr>
          <w:rFonts w:ascii="Arial" w:hAnsi="Arial" w:cs="Arial"/>
        </w:rPr>
        <w:t xml:space="preserve"> del impuesto</w:t>
      </w:r>
    </w:p>
    <w:p w14:paraId="79B1D617" w14:textId="77777777" w:rsidR="00F90676" w:rsidRPr="00487F1D" w:rsidRDefault="00F90676" w:rsidP="00F90676">
      <w:pPr>
        <w:rPr>
          <w:rFonts w:ascii="Arial" w:hAnsi="Arial" w:cs="Arial"/>
        </w:rPr>
      </w:pPr>
      <w:r w:rsidRPr="00487F1D">
        <w:rPr>
          <w:rFonts w:ascii="Arial" w:hAnsi="Arial" w:cs="Arial"/>
        </w:rPr>
        <w:t xml:space="preserve">A la renta neta obtenida le debes aplicar la tasa efectiva del impuesto 5%, esto dará como resultado el impuesto a pagar. </w:t>
      </w:r>
    </w:p>
    <w:p w14:paraId="366F3834" w14:textId="77777777" w:rsidR="00F90676" w:rsidRPr="00487F1D" w:rsidRDefault="00F90676" w:rsidP="00F90676">
      <w:pPr>
        <w:rPr>
          <w:rFonts w:ascii="Arial" w:hAnsi="Arial" w:cs="Arial"/>
        </w:rPr>
      </w:pPr>
    </w:p>
    <w:p w14:paraId="63CBE281" w14:textId="77777777" w:rsidR="00F90676" w:rsidRPr="00487F1D" w:rsidRDefault="00F90676" w:rsidP="00F90676">
      <w:pPr>
        <w:rPr>
          <w:rFonts w:ascii="Arial" w:hAnsi="Arial" w:cs="Arial"/>
        </w:rPr>
      </w:pPr>
      <w:r w:rsidRPr="00487F1D">
        <w:rPr>
          <w:rFonts w:ascii="Arial" w:hAnsi="Arial" w:cs="Arial"/>
        </w:rPr>
        <w:lastRenderedPageBreak/>
        <w:t>S/ 24,600 x 5% = S/ 1,230</w:t>
      </w:r>
    </w:p>
    <w:p w14:paraId="1FBD50DF" w14:textId="77777777" w:rsidR="00F90676" w:rsidRPr="00487F1D" w:rsidRDefault="00F90676" w:rsidP="00F90676">
      <w:pPr>
        <w:rPr>
          <w:rFonts w:ascii="Arial" w:hAnsi="Arial" w:cs="Arial"/>
        </w:rPr>
      </w:pPr>
    </w:p>
    <w:p w14:paraId="3CD444F7" w14:textId="77777777" w:rsidR="00F90676" w:rsidRPr="00487F1D" w:rsidRDefault="00F90676" w:rsidP="00F90676">
      <w:pPr>
        <w:rPr>
          <w:rFonts w:ascii="Arial" w:hAnsi="Arial" w:cs="Arial"/>
        </w:rPr>
      </w:pPr>
      <w:r w:rsidRPr="00487F1D">
        <w:rPr>
          <w:rFonts w:ascii="Arial" w:hAnsi="Arial" w:cs="Arial"/>
        </w:rPr>
        <w:t>El impuesto a pagar será de S/ 1,230, el cual deberá ser declarado y pagado en el mes siguiente de recibido el pago por la venta del inmueble, según cronograma de vencimientos mensuales publicado por la SUNAT.</w:t>
      </w:r>
    </w:p>
    <w:p w14:paraId="36669C49" w14:textId="77777777" w:rsidR="00F90676" w:rsidRPr="00487F1D" w:rsidRDefault="00F90676" w:rsidP="00F90676">
      <w:pPr>
        <w:rPr>
          <w:rFonts w:ascii="Arial" w:hAnsi="Arial" w:cs="Arial"/>
        </w:rPr>
      </w:pPr>
    </w:p>
    <w:p w14:paraId="19866D38" w14:textId="77777777" w:rsidR="00F90676" w:rsidRPr="00487F1D" w:rsidRDefault="00F90676" w:rsidP="00F90676">
      <w:pPr>
        <w:rPr>
          <w:rFonts w:ascii="Arial" w:hAnsi="Arial" w:cs="Arial"/>
        </w:rPr>
      </w:pPr>
      <w:r w:rsidRPr="00487F1D">
        <w:rPr>
          <w:rFonts w:ascii="Arial" w:hAnsi="Arial" w:cs="Arial"/>
        </w:rPr>
        <w:t xml:space="preserve">Último </w:t>
      </w:r>
      <w:proofErr w:type="gramStart"/>
      <w:r w:rsidRPr="00487F1D">
        <w:rPr>
          <w:rFonts w:ascii="Arial" w:hAnsi="Arial" w:cs="Arial"/>
        </w:rPr>
        <w:t>cambio  30</w:t>
      </w:r>
      <w:proofErr w:type="gramEnd"/>
      <w:r w:rsidRPr="00487F1D">
        <w:rPr>
          <w:rFonts w:ascii="Arial" w:hAnsi="Arial" w:cs="Arial"/>
        </w:rPr>
        <w:t xml:space="preserve"> setiembre 2021</w:t>
      </w:r>
    </w:p>
    <w:p w14:paraId="5518C8DF" w14:textId="77777777" w:rsidR="00F90676" w:rsidRPr="00487F1D" w:rsidRDefault="00F90676" w:rsidP="00F90676">
      <w:pPr>
        <w:rPr>
          <w:rFonts w:ascii="Arial" w:hAnsi="Arial" w:cs="Arial"/>
        </w:rPr>
      </w:pPr>
    </w:p>
    <w:p w14:paraId="32DEF073" w14:textId="77777777" w:rsidR="00F90676" w:rsidRPr="00487F1D" w:rsidRDefault="00F90676" w:rsidP="00F90676">
      <w:pPr>
        <w:pStyle w:val="Ttulo1"/>
        <w:spacing w:before="0"/>
        <w:rPr>
          <w:rFonts w:ascii="Arial" w:hAnsi="Arial" w:cs="Arial"/>
          <w:b/>
          <w:bCs/>
          <w:sz w:val="22"/>
          <w:szCs w:val="22"/>
        </w:rPr>
      </w:pPr>
      <w:bookmarkStart w:id="179" w:name="_Toc146970160"/>
      <w:bookmarkStart w:id="180" w:name="_Toc147056308"/>
      <w:r w:rsidRPr="00487F1D">
        <w:rPr>
          <w:rFonts w:ascii="Arial" w:hAnsi="Arial" w:cs="Arial"/>
          <w:b/>
          <w:bCs/>
          <w:sz w:val="22"/>
          <w:szCs w:val="22"/>
        </w:rPr>
        <w:t>IV.- CÁLCULO DEL IMPUESTO A LA RENTA DE 4TA. CATEGORÍA.-</w:t>
      </w:r>
      <w:bookmarkEnd w:id="179"/>
      <w:bookmarkEnd w:id="180"/>
    </w:p>
    <w:p w14:paraId="2DBB32A9" w14:textId="77777777" w:rsidR="00F90676" w:rsidRPr="00487F1D" w:rsidRDefault="00F90676" w:rsidP="00F90676">
      <w:pPr>
        <w:rPr>
          <w:rFonts w:ascii="Arial" w:hAnsi="Arial" w:cs="Arial"/>
        </w:rPr>
      </w:pPr>
      <w:r w:rsidRPr="00487F1D">
        <w:rPr>
          <w:rFonts w:ascii="Arial" w:hAnsi="Arial" w:cs="Arial"/>
        </w:rPr>
        <w:t>De acuerdo a la url:</w:t>
      </w:r>
    </w:p>
    <w:p w14:paraId="019350CB" w14:textId="77777777" w:rsidR="00F90676" w:rsidRPr="00487F1D" w:rsidRDefault="00000000" w:rsidP="00F90676">
      <w:pPr>
        <w:rPr>
          <w:rFonts w:ascii="Arial" w:hAnsi="Arial" w:cs="Arial"/>
        </w:rPr>
      </w:pPr>
      <w:hyperlink r:id="rId81" w:history="1">
        <w:r w:rsidR="00F90676" w:rsidRPr="00487F1D">
          <w:rPr>
            <w:rStyle w:val="Hipervnculo"/>
            <w:rFonts w:ascii="Arial" w:hAnsi="Arial" w:cs="Arial"/>
          </w:rPr>
          <w:t>https://www.gob.pe/7318</w:t>
        </w:r>
      </w:hyperlink>
    </w:p>
    <w:p w14:paraId="0B8F3598" w14:textId="77777777" w:rsidR="00F90676" w:rsidRPr="00487F1D" w:rsidRDefault="00F90676" w:rsidP="00F90676">
      <w:pPr>
        <w:rPr>
          <w:rFonts w:ascii="Arial" w:hAnsi="Arial" w:cs="Arial"/>
        </w:rPr>
      </w:pPr>
    </w:p>
    <w:p w14:paraId="1007C464" w14:textId="77777777" w:rsidR="00F90676" w:rsidRPr="00487F1D" w:rsidRDefault="00F90676" w:rsidP="00F90676">
      <w:pPr>
        <w:rPr>
          <w:rFonts w:ascii="Arial" w:hAnsi="Arial" w:cs="Arial"/>
        </w:rPr>
      </w:pPr>
      <w:r w:rsidRPr="00487F1D">
        <w:rPr>
          <w:rFonts w:ascii="Arial" w:hAnsi="Arial" w:cs="Arial"/>
        </w:rPr>
        <w:t>Calcular el impuesto a la renta de cuarta categoría</w:t>
      </w:r>
    </w:p>
    <w:p w14:paraId="1505E9D7" w14:textId="77777777" w:rsidR="00F90676" w:rsidRPr="00487F1D" w:rsidRDefault="00F90676" w:rsidP="00F90676">
      <w:pPr>
        <w:rPr>
          <w:rFonts w:ascii="Arial" w:hAnsi="Arial" w:cs="Arial"/>
        </w:rPr>
      </w:pPr>
      <w:r w:rsidRPr="00487F1D">
        <w:rPr>
          <w:rFonts w:ascii="Arial" w:hAnsi="Arial" w:cs="Arial"/>
        </w:rPr>
        <w:t>Las rentas de cuarta categoría son las que se obtienen por el ejercicio independiente de una profesión y oficio, sin estar subordinado a otra persona o entidad. Si generas estas rentas al final del año podrías estar obligado a presentar declaración jurada anual y por ello debes saber cómo determinar el impuesto a la renta.</w:t>
      </w:r>
    </w:p>
    <w:p w14:paraId="1EE88D19" w14:textId="77777777" w:rsidR="00F90676" w:rsidRPr="00487F1D" w:rsidRDefault="00F90676" w:rsidP="00F90676">
      <w:pPr>
        <w:rPr>
          <w:rFonts w:ascii="Arial" w:hAnsi="Arial" w:cs="Arial"/>
        </w:rPr>
      </w:pPr>
    </w:p>
    <w:p w14:paraId="5A79CBD0" w14:textId="77777777" w:rsidR="00F90676" w:rsidRPr="00487F1D" w:rsidRDefault="00F90676" w:rsidP="00F90676">
      <w:pPr>
        <w:rPr>
          <w:rFonts w:ascii="Arial" w:hAnsi="Arial" w:cs="Arial"/>
        </w:rPr>
      </w:pPr>
      <w:r w:rsidRPr="00487F1D">
        <w:rPr>
          <w:rFonts w:ascii="Arial" w:hAnsi="Arial" w:cs="Arial"/>
        </w:rPr>
        <w:t>Para hacerlo, debes hacer lo siguiente:</w:t>
      </w:r>
    </w:p>
    <w:p w14:paraId="0D8CD6F3" w14:textId="77777777" w:rsidR="00F90676" w:rsidRPr="00487F1D" w:rsidRDefault="00F90676" w:rsidP="00F90676">
      <w:pPr>
        <w:rPr>
          <w:rFonts w:ascii="Arial" w:hAnsi="Arial" w:cs="Arial"/>
        </w:rPr>
      </w:pPr>
    </w:p>
    <w:p w14:paraId="6F1EE51E" w14:textId="77777777" w:rsidR="00F90676" w:rsidRPr="00487F1D" w:rsidRDefault="00F90676" w:rsidP="00F90676">
      <w:pPr>
        <w:rPr>
          <w:rFonts w:ascii="Arial" w:hAnsi="Arial" w:cs="Arial"/>
        </w:rPr>
      </w:pPr>
      <w:r w:rsidRPr="00487F1D">
        <w:rPr>
          <w:rFonts w:ascii="Arial" w:hAnsi="Arial" w:cs="Arial"/>
        </w:rPr>
        <w:t>1. Descuenta el 20% de los ingresos percibidos o cobrados durante el año</w:t>
      </w:r>
    </w:p>
    <w:p w14:paraId="0F489C9F" w14:textId="77777777" w:rsidR="00F90676" w:rsidRPr="00487F1D" w:rsidRDefault="00F90676" w:rsidP="00F90676">
      <w:pPr>
        <w:rPr>
          <w:rFonts w:ascii="Arial" w:hAnsi="Arial" w:cs="Arial"/>
        </w:rPr>
      </w:pPr>
    </w:p>
    <w:p w14:paraId="6FAD48D0" w14:textId="77777777" w:rsidR="00F90676" w:rsidRPr="00487F1D" w:rsidRDefault="00F90676" w:rsidP="00F90676">
      <w:pPr>
        <w:rPr>
          <w:rFonts w:ascii="Arial" w:hAnsi="Arial" w:cs="Arial"/>
        </w:rPr>
      </w:pPr>
      <w:r w:rsidRPr="00487F1D">
        <w:rPr>
          <w:rFonts w:ascii="Arial" w:hAnsi="Arial" w:cs="Arial"/>
        </w:rPr>
        <w:t>Ejemplo: si tuviste S/ 60,000.00 soles de ingresos durante todo el año 2022, debes descontar S/ 12,000.00.</w:t>
      </w:r>
    </w:p>
    <w:p w14:paraId="65CF5796" w14:textId="77777777" w:rsidR="00F90676" w:rsidRPr="00487F1D" w:rsidRDefault="00F90676" w:rsidP="00F90676">
      <w:pPr>
        <w:rPr>
          <w:rFonts w:ascii="Arial" w:hAnsi="Arial" w:cs="Arial"/>
        </w:rPr>
      </w:pPr>
    </w:p>
    <w:p w14:paraId="5E5FF16D" w14:textId="77777777" w:rsidR="00F90676" w:rsidRPr="00487F1D" w:rsidRDefault="00F90676" w:rsidP="00F90676">
      <w:pPr>
        <w:rPr>
          <w:rFonts w:ascii="Arial" w:hAnsi="Arial" w:cs="Arial"/>
        </w:rPr>
      </w:pPr>
      <w:r w:rsidRPr="00487F1D">
        <w:rPr>
          <w:rFonts w:ascii="Arial" w:hAnsi="Arial" w:cs="Arial"/>
        </w:rPr>
        <w:t>60,000 - 12,000 = S/ 48,000.00</w:t>
      </w:r>
    </w:p>
    <w:p w14:paraId="21BDDDEF" w14:textId="77777777" w:rsidR="00F90676" w:rsidRPr="00487F1D" w:rsidRDefault="00F90676" w:rsidP="00F90676">
      <w:pPr>
        <w:rPr>
          <w:rFonts w:ascii="Arial" w:hAnsi="Arial" w:cs="Arial"/>
        </w:rPr>
      </w:pPr>
    </w:p>
    <w:p w14:paraId="0BF7CC8E" w14:textId="77777777" w:rsidR="00F90676" w:rsidRPr="00487F1D" w:rsidRDefault="00F90676" w:rsidP="00F90676">
      <w:pPr>
        <w:rPr>
          <w:rFonts w:ascii="Arial" w:hAnsi="Arial" w:cs="Arial"/>
        </w:rPr>
      </w:pPr>
      <w:r w:rsidRPr="00487F1D">
        <w:rPr>
          <w:rFonts w:ascii="Arial" w:hAnsi="Arial" w:cs="Arial"/>
        </w:rPr>
        <w:t>2. Descuenta el valor de 7 UIT</w:t>
      </w:r>
    </w:p>
    <w:p w14:paraId="3C6F15F0" w14:textId="77777777" w:rsidR="00F90676" w:rsidRPr="00487F1D" w:rsidRDefault="00F90676" w:rsidP="00F90676">
      <w:pPr>
        <w:rPr>
          <w:rFonts w:ascii="Arial" w:hAnsi="Arial" w:cs="Arial"/>
        </w:rPr>
      </w:pPr>
    </w:p>
    <w:p w14:paraId="0CA9746D" w14:textId="77777777" w:rsidR="00F90676" w:rsidRPr="00487F1D" w:rsidRDefault="00F90676" w:rsidP="00F90676">
      <w:pPr>
        <w:rPr>
          <w:rFonts w:ascii="Arial" w:hAnsi="Arial" w:cs="Arial"/>
        </w:rPr>
      </w:pPr>
      <w:r w:rsidRPr="00487F1D">
        <w:rPr>
          <w:rFonts w:ascii="Arial" w:hAnsi="Arial" w:cs="Arial"/>
        </w:rPr>
        <w:t>Resta 7 UIT S/ 32,200.00 del resultado anterior: 48,000 - 32,200 = S/ 15,800.00</w:t>
      </w:r>
    </w:p>
    <w:p w14:paraId="5BE44413" w14:textId="77777777" w:rsidR="00F90676" w:rsidRPr="00487F1D" w:rsidRDefault="00F90676" w:rsidP="00F90676">
      <w:pPr>
        <w:rPr>
          <w:rFonts w:ascii="Arial" w:hAnsi="Arial" w:cs="Arial"/>
        </w:rPr>
      </w:pPr>
    </w:p>
    <w:p w14:paraId="5F147BDF" w14:textId="77777777" w:rsidR="00F90676" w:rsidRPr="00487F1D" w:rsidRDefault="00F90676" w:rsidP="00F90676">
      <w:pPr>
        <w:rPr>
          <w:rFonts w:ascii="Arial" w:hAnsi="Arial" w:cs="Arial"/>
        </w:rPr>
      </w:pPr>
      <w:r w:rsidRPr="00487F1D">
        <w:rPr>
          <w:rFonts w:ascii="Arial" w:hAnsi="Arial" w:cs="Arial"/>
        </w:rPr>
        <w:t>3. Aplica la tasa del impuesto por cada tramo de ingresos</w:t>
      </w:r>
    </w:p>
    <w:p w14:paraId="2FE0F43A" w14:textId="77777777" w:rsidR="00F90676" w:rsidRPr="00487F1D" w:rsidRDefault="00F90676" w:rsidP="00F90676">
      <w:pPr>
        <w:rPr>
          <w:rFonts w:ascii="Arial" w:hAnsi="Arial" w:cs="Arial"/>
        </w:rPr>
      </w:pPr>
    </w:p>
    <w:p w14:paraId="64062338" w14:textId="77777777" w:rsidR="00F90676" w:rsidRPr="00487F1D" w:rsidRDefault="00F90676" w:rsidP="00F90676">
      <w:pPr>
        <w:rPr>
          <w:rFonts w:ascii="Arial" w:hAnsi="Arial" w:cs="Arial"/>
        </w:rPr>
      </w:pPr>
      <w:r w:rsidRPr="00487F1D">
        <w:rPr>
          <w:rFonts w:ascii="Arial" w:hAnsi="Arial" w:cs="Arial"/>
        </w:rPr>
        <w:t>Rango o tramo de ingresos: Tasa a aplicar</w:t>
      </w:r>
    </w:p>
    <w:p w14:paraId="5A82067D" w14:textId="77777777" w:rsidR="00F90676" w:rsidRPr="00487F1D" w:rsidRDefault="00F90676" w:rsidP="00F90676">
      <w:pPr>
        <w:rPr>
          <w:rFonts w:ascii="Arial" w:hAnsi="Arial" w:cs="Arial"/>
        </w:rPr>
      </w:pPr>
    </w:p>
    <w:p w14:paraId="493FDFDF" w14:textId="77777777" w:rsidR="00F90676" w:rsidRPr="00487F1D" w:rsidRDefault="00F90676" w:rsidP="00F90676">
      <w:pPr>
        <w:rPr>
          <w:rFonts w:ascii="Arial" w:hAnsi="Arial" w:cs="Arial"/>
        </w:rPr>
      </w:pPr>
      <w:r w:rsidRPr="00487F1D">
        <w:rPr>
          <w:rFonts w:ascii="Arial" w:hAnsi="Arial" w:cs="Arial"/>
        </w:rPr>
        <w:t>Valor de UIT 2022: S/ 4,600.00</w:t>
      </w:r>
    </w:p>
    <w:p w14:paraId="327C4E85" w14:textId="77777777" w:rsidR="00F90676" w:rsidRPr="00487F1D" w:rsidRDefault="00F90676" w:rsidP="00F90676">
      <w:pPr>
        <w:rPr>
          <w:rFonts w:ascii="Arial" w:hAnsi="Arial" w:cs="Arial"/>
        </w:rPr>
      </w:pPr>
    </w:p>
    <w:p w14:paraId="65DD1C5B" w14:textId="77777777" w:rsidR="00F90676" w:rsidRPr="00487F1D" w:rsidRDefault="00F90676" w:rsidP="00F90676">
      <w:pPr>
        <w:rPr>
          <w:rFonts w:ascii="Arial" w:hAnsi="Arial" w:cs="Arial"/>
        </w:rPr>
      </w:pPr>
      <w:r w:rsidRPr="00487F1D">
        <w:rPr>
          <w:rFonts w:ascii="Arial" w:hAnsi="Arial" w:cs="Arial"/>
        </w:rPr>
        <w:t>1er Tramo: de 0-5 UIT 8%</w:t>
      </w:r>
    </w:p>
    <w:p w14:paraId="6E95B94E" w14:textId="77777777" w:rsidR="00F90676" w:rsidRPr="00487F1D" w:rsidRDefault="00F90676" w:rsidP="00F90676">
      <w:pPr>
        <w:rPr>
          <w:rFonts w:ascii="Arial" w:hAnsi="Arial" w:cs="Arial"/>
        </w:rPr>
      </w:pPr>
      <w:r w:rsidRPr="00487F1D">
        <w:rPr>
          <w:rFonts w:ascii="Arial" w:hAnsi="Arial" w:cs="Arial"/>
        </w:rPr>
        <w:t>2do Tramo: de 5 – 20 UIT 14%</w:t>
      </w:r>
    </w:p>
    <w:p w14:paraId="00F2D4E9" w14:textId="77777777" w:rsidR="00F90676" w:rsidRPr="00487F1D" w:rsidRDefault="00F90676" w:rsidP="00F90676">
      <w:pPr>
        <w:rPr>
          <w:rFonts w:ascii="Arial" w:hAnsi="Arial" w:cs="Arial"/>
        </w:rPr>
      </w:pPr>
      <w:r w:rsidRPr="00487F1D">
        <w:rPr>
          <w:rFonts w:ascii="Arial" w:hAnsi="Arial" w:cs="Arial"/>
        </w:rPr>
        <w:t>3er Tramo: de 20- 35 UIT 17%</w:t>
      </w:r>
    </w:p>
    <w:p w14:paraId="7EDE8D96" w14:textId="77777777" w:rsidR="00F90676" w:rsidRPr="00487F1D" w:rsidRDefault="00F90676" w:rsidP="00F90676">
      <w:pPr>
        <w:rPr>
          <w:rFonts w:ascii="Arial" w:hAnsi="Arial" w:cs="Arial"/>
        </w:rPr>
      </w:pPr>
      <w:r w:rsidRPr="00487F1D">
        <w:rPr>
          <w:rFonts w:ascii="Arial" w:hAnsi="Arial" w:cs="Arial"/>
        </w:rPr>
        <w:t>4to Tramo: de 35- 45 UIT 20%</w:t>
      </w:r>
    </w:p>
    <w:p w14:paraId="3AEAB45F" w14:textId="77777777" w:rsidR="00F90676" w:rsidRPr="00487F1D" w:rsidRDefault="00F90676" w:rsidP="00F90676">
      <w:pPr>
        <w:rPr>
          <w:rFonts w:ascii="Arial" w:hAnsi="Arial" w:cs="Arial"/>
        </w:rPr>
      </w:pPr>
      <w:r w:rsidRPr="00487F1D">
        <w:rPr>
          <w:rFonts w:ascii="Arial" w:hAnsi="Arial" w:cs="Arial"/>
        </w:rPr>
        <w:t>5to Tramo: más de 45 UIT 30%</w:t>
      </w:r>
    </w:p>
    <w:p w14:paraId="59166FB6" w14:textId="77777777" w:rsidR="00F90676" w:rsidRPr="00487F1D" w:rsidRDefault="00F90676" w:rsidP="00F90676">
      <w:pPr>
        <w:rPr>
          <w:rFonts w:ascii="Arial" w:hAnsi="Arial" w:cs="Arial"/>
        </w:rPr>
      </w:pPr>
      <w:r w:rsidRPr="00487F1D">
        <w:rPr>
          <w:rFonts w:ascii="Arial" w:hAnsi="Arial" w:cs="Arial"/>
        </w:rPr>
        <w:t>Como el "monto base" sobre el que se calcula el impuesto se encuentra dentro del primer tramo S/ 15,800.00 al ser menor a 5 UIT S/ 23,000.00, debes aplicar la tasa del 8% es decir 15,800 x 8% = S/ 1,264.00. Si el "monto base" fuera mayor, tendrás que calcular impuestos por cada tramo, para luego sumar los mismos y así obtener el impuesto total.</w:t>
      </w:r>
    </w:p>
    <w:p w14:paraId="4CC872BB" w14:textId="77777777" w:rsidR="00F90676" w:rsidRPr="00487F1D" w:rsidRDefault="00F90676" w:rsidP="00F90676">
      <w:pPr>
        <w:rPr>
          <w:rFonts w:ascii="Arial" w:hAnsi="Arial" w:cs="Arial"/>
        </w:rPr>
      </w:pPr>
    </w:p>
    <w:p w14:paraId="40E65310" w14:textId="77777777" w:rsidR="00F90676" w:rsidRPr="00487F1D" w:rsidRDefault="00F90676" w:rsidP="00F90676">
      <w:pPr>
        <w:rPr>
          <w:rFonts w:ascii="Arial" w:hAnsi="Arial" w:cs="Arial"/>
        </w:rPr>
      </w:pPr>
      <w:r w:rsidRPr="00487F1D">
        <w:rPr>
          <w:rFonts w:ascii="Arial" w:hAnsi="Arial" w:cs="Arial"/>
        </w:rPr>
        <w:t>En este caso, se determina que el impuesto a pagar será de S/ 1,264.00 soles, este pago se realizará previa presentación de la declaración jurada anual. Si hiciste pagos a cuenta o te hicieron retención durante el año, estos montos deben ser descontados del impuesto calculado y solo si queda un saldo por pagar, debes cancelarlo.</w:t>
      </w:r>
    </w:p>
    <w:p w14:paraId="5F0D7290" w14:textId="77777777" w:rsidR="00F90676" w:rsidRPr="00487F1D" w:rsidRDefault="00F90676" w:rsidP="00F90676">
      <w:pPr>
        <w:rPr>
          <w:rFonts w:ascii="Arial" w:hAnsi="Arial" w:cs="Arial"/>
        </w:rPr>
      </w:pPr>
    </w:p>
    <w:p w14:paraId="21F0F1C7" w14:textId="77777777" w:rsidR="00F90676" w:rsidRPr="00487F1D" w:rsidRDefault="00F90676" w:rsidP="00F90676">
      <w:pPr>
        <w:rPr>
          <w:rFonts w:ascii="Arial" w:hAnsi="Arial" w:cs="Arial"/>
        </w:rPr>
      </w:pPr>
      <w:r w:rsidRPr="00487F1D">
        <w:rPr>
          <w:rFonts w:ascii="Arial" w:hAnsi="Arial" w:cs="Arial"/>
        </w:rPr>
        <w:lastRenderedPageBreak/>
        <w:t xml:space="preserve">Debes estar atento a la publicación de </w:t>
      </w:r>
      <w:proofErr w:type="spellStart"/>
      <w:r w:rsidRPr="00487F1D">
        <w:rPr>
          <w:rFonts w:ascii="Arial" w:hAnsi="Arial" w:cs="Arial"/>
        </w:rPr>
        <w:t>Sunat</w:t>
      </w:r>
      <w:proofErr w:type="spellEnd"/>
      <w:r w:rsidRPr="00487F1D">
        <w:rPr>
          <w:rFonts w:ascii="Arial" w:hAnsi="Arial" w:cs="Arial"/>
        </w:rPr>
        <w:t xml:space="preserve"> al final del año, ya que ahí se establece quiénes están obligados a presentar </w:t>
      </w:r>
      <w:proofErr w:type="spellStart"/>
      <w:r w:rsidRPr="00487F1D">
        <w:rPr>
          <w:rFonts w:ascii="Arial" w:hAnsi="Arial" w:cs="Arial"/>
        </w:rPr>
        <w:t>declaracion</w:t>
      </w:r>
      <w:proofErr w:type="spellEnd"/>
      <w:r w:rsidRPr="00487F1D">
        <w:rPr>
          <w:rFonts w:ascii="Arial" w:hAnsi="Arial" w:cs="Arial"/>
        </w:rPr>
        <w:t xml:space="preserve"> jurada anual conforme a un cronograma.</w:t>
      </w:r>
    </w:p>
    <w:p w14:paraId="3378359D" w14:textId="77777777" w:rsidR="00F90676" w:rsidRPr="00487F1D" w:rsidRDefault="00F90676" w:rsidP="00F90676">
      <w:pPr>
        <w:rPr>
          <w:rFonts w:ascii="Arial" w:hAnsi="Arial" w:cs="Arial"/>
        </w:rPr>
      </w:pPr>
    </w:p>
    <w:p w14:paraId="25AD851B" w14:textId="77777777" w:rsidR="00F90676" w:rsidRPr="00487F1D" w:rsidRDefault="00F90676" w:rsidP="00F90676">
      <w:pPr>
        <w:rPr>
          <w:rFonts w:ascii="Arial" w:hAnsi="Arial" w:cs="Arial"/>
        </w:rPr>
      </w:pPr>
      <w:r w:rsidRPr="00487F1D">
        <w:rPr>
          <w:rFonts w:ascii="Arial" w:hAnsi="Arial" w:cs="Arial"/>
        </w:rPr>
        <w:t xml:space="preserve">Último </w:t>
      </w:r>
      <w:proofErr w:type="gramStart"/>
      <w:r w:rsidRPr="00487F1D">
        <w:rPr>
          <w:rFonts w:ascii="Arial" w:hAnsi="Arial" w:cs="Arial"/>
        </w:rPr>
        <w:t>cambio  12</w:t>
      </w:r>
      <w:proofErr w:type="gramEnd"/>
      <w:r w:rsidRPr="00487F1D">
        <w:rPr>
          <w:rFonts w:ascii="Arial" w:hAnsi="Arial" w:cs="Arial"/>
        </w:rPr>
        <w:t xml:space="preserve"> marzo 2023</w:t>
      </w:r>
    </w:p>
    <w:p w14:paraId="0CD811B6" w14:textId="77777777" w:rsidR="00F90676" w:rsidRPr="00487F1D" w:rsidRDefault="00F90676" w:rsidP="00F90676">
      <w:pPr>
        <w:rPr>
          <w:rFonts w:ascii="Arial" w:hAnsi="Arial" w:cs="Arial"/>
        </w:rPr>
      </w:pPr>
    </w:p>
    <w:p w14:paraId="582C2FBC" w14:textId="77777777" w:rsidR="00F90676" w:rsidRPr="00487F1D" w:rsidRDefault="00F90676" w:rsidP="00F90676">
      <w:pPr>
        <w:rPr>
          <w:rFonts w:ascii="Arial" w:hAnsi="Arial" w:cs="Arial"/>
        </w:rPr>
      </w:pPr>
    </w:p>
    <w:p w14:paraId="3230171D" w14:textId="77777777" w:rsidR="00F90676" w:rsidRPr="00487F1D" w:rsidRDefault="00F90676" w:rsidP="00F90676">
      <w:pPr>
        <w:pStyle w:val="Ttulo1"/>
        <w:spacing w:before="0"/>
        <w:rPr>
          <w:rFonts w:ascii="Arial" w:hAnsi="Arial" w:cs="Arial"/>
          <w:b/>
          <w:bCs/>
          <w:sz w:val="22"/>
          <w:szCs w:val="22"/>
        </w:rPr>
      </w:pPr>
      <w:bookmarkStart w:id="181" w:name="_Toc146970161"/>
      <w:bookmarkStart w:id="182" w:name="_Toc147056309"/>
      <w:r w:rsidRPr="00487F1D">
        <w:rPr>
          <w:rFonts w:ascii="Arial" w:hAnsi="Arial" w:cs="Arial"/>
          <w:b/>
          <w:bCs/>
          <w:sz w:val="22"/>
          <w:szCs w:val="22"/>
        </w:rPr>
        <w:t>V.- CÁLCULO DEL IMPUESTO A LA RENTA DE 5TA. CATEGORÍA.-</w:t>
      </w:r>
      <w:bookmarkEnd w:id="181"/>
      <w:bookmarkEnd w:id="182"/>
      <w:r w:rsidRPr="00487F1D">
        <w:rPr>
          <w:rFonts w:ascii="Arial" w:hAnsi="Arial" w:cs="Arial"/>
          <w:b/>
          <w:bCs/>
          <w:sz w:val="22"/>
          <w:szCs w:val="22"/>
        </w:rPr>
        <w:t xml:space="preserve"> </w:t>
      </w:r>
    </w:p>
    <w:p w14:paraId="79F388E0" w14:textId="77777777" w:rsidR="00F90676" w:rsidRPr="00487F1D" w:rsidRDefault="00F90676" w:rsidP="00F90676">
      <w:pPr>
        <w:rPr>
          <w:rFonts w:ascii="Arial" w:hAnsi="Arial" w:cs="Arial"/>
        </w:rPr>
      </w:pPr>
      <w:r w:rsidRPr="00487F1D">
        <w:rPr>
          <w:rFonts w:ascii="Arial" w:hAnsi="Arial" w:cs="Arial"/>
        </w:rPr>
        <w:t xml:space="preserve">De acuerdo con la url: </w:t>
      </w:r>
      <w:hyperlink r:id="rId82" w:history="1">
        <w:r w:rsidRPr="00487F1D">
          <w:rPr>
            <w:rStyle w:val="Hipervnculo"/>
            <w:rFonts w:ascii="Arial" w:hAnsi="Arial" w:cs="Arial"/>
          </w:rPr>
          <w:t>https://www.gob.pe/7319</w:t>
        </w:r>
      </w:hyperlink>
    </w:p>
    <w:p w14:paraId="0ED6F54F" w14:textId="77777777" w:rsidR="00F90676" w:rsidRPr="00487F1D" w:rsidRDefault="00F90676" w:rsidP="00F90676">
      <w:pPr>
        <w:rPr>
          <w:rFonts w:ascii="Arial" w:hAnsi="Arial" w:cs="Arial"/>
        </w:rPr>
      </w:pPr>
    </w:p>
    <w:p w14:paraId="678D9BF5" w14:textId="77777777" w:rsidR="00F90676" w:rsidRPr="00487F1D" w:rsidRDefault="00F90676" w:rsidP="00F90676">
      <w:pPr>
        <w:rPr>
          <w:rFonts w:ascii="Arial" w:hAnsi="Arial" w:cs="Arial"/>
        </w:rPr>
      </w:pPr>
    </w:p>
    <w:p w14:paraId="3EA4F20D" w14:textId="77777777" w:rsidR="00F90676" w:rsidRPr="00487F1D" w:rsidRDefault="00F90676" w:rsidP="00F90676">
      <w:pPr>
        <w:rPr>
          <w:rFonts w:ascii="Arial" w:hAnsi="Arial" w:cs="Arial"/>
        </w:rPr>
      </w:pPr>
      <w:r w:rsidRPr="00487F1D">
        <w:rPr>
          <w:rFonts w:ascii="Arial" w:hAnsi="Arial" w:cs="Arial"/>
        </w:rPr>
        <w:t>“Calcular el impuesto a la renta de quinta categoría</w:t>
      </w:r>
    </w:p>
    <w:p w14:paraId="58E6B3B7" w14:textId="77777777" w:rsidR="00F90676" w:rsidRPr="00487F1D" w:rsidRDefault="00F90676" w:rsidP="00F90676">
      <w:pPr>
        <w:rPr>
          <w:rFonts w:ascii="Arial" w:hAnsi="Arial" w:cs="Arial"/>
        </w:rPr>
      </w:pPr>
      <w:r w:rsidRPr="00487F1D">
        <w:rPr>
          <w:rFonts w:ascii="Arial" w:hAnsi="Arial" w:cs="Arial"/>
        </w:rPr>
        <w:t>Las rentas de quinta categoría son las que se obtienen por el trabajo en relación de dependencia, bajo el mando y control de otra persona. Es decir, si eres un trabajador en planilla que se encuentra sujeto a reglas de conducta, horario de ingreso y salida, y expuesto a sanciones en caso de incumplimiento de tus labores.</w:t>
      </w:r>
    </w:p>
    <w:p w14:paraId="258948E7" w14:textId="77777777" w:rsidR="00F90676" w:rsidRPr="00487F1D" w:rsidRDefault="00F90676" w:rsidP="00F90676">
      <w:pPr>
        <w:rPr>
          <w:rFonts w:ascii="Arial" w:hAnsi="Arial" w:cs="Arial"/>
        </w:rPr>
      </w:pPr>
    </w:p>
    <w:p w14:paraId="1EBE7C18" w14:textId="77777777" w:rsidR="00F90676" w:rsidRPr="00487F1D" w:rsidRDefault="00F90676" w:rsidP="00F90676">
      <w:pPr>
        <w:rPr>
          <w:rFonts w:ascii="Arial" w:hAnsi="Arial" w:cs="Arial"/>
        </w:rPr>
      </w:pPr>
      <w:r w:rsidRPr="00487F1D">
        <w:rPr>
          <w:rFonts w:ascii="Arial" w:hAnsi="Arial" w:cs="Arial"/>
        </w:rPr>
        <w:t>Por regla general, si eres generador de rentas de quinta categoría no debes presentar declaración jurada anual, salvo que tengas paralelamente rentas de cuarta categoría. En ese caso, sí debes presentar una declaración jurada anual por la totalidad de tus ingresos.</w:t>
      </w:r>
    </w:p>
    <w:p w14:paraId="0CAB64B6" w14:textId="77777777" w:rsidR="00F90676" w:rsidRPr="00487F1D" w:rsidRDefault="00F90676" w:rsidP="00F90676">
      <w:pPr>
        <w:rPr>
          <w:rFonts w:ascii="Arial" w:hAnsi="Arial" w:cs="Arial"/>
        </w:rPr>
      </w:pPr>
    </w:p>
    <w:p w14:paraId="2643523E" w14:textId="77777777" w:rsidR="00F90676" w:rsidRPr="00487F1D" w:rsidRDefault="00F90676" w:rsidP="00F90676">
      <w:pPr>
        <w:rPr>
          <w:rFonts w:ascii="Arial" w:hAnsi="Arial" w:cs="Arial"/>
        </w:rPr>
      </w:pPr>
      <w:r w:rsidRPr="00487F1D">
        <w:rPr>
          <w:rFonts w:ascii="Arial" w:hAnsi="Arial" w:cs="Arial"/>
        </w:rPr>
        <w:t xml:space="preserve">También debes hacerlo cuando la </w:t>
      </w:r>
      <w:proofErr w:type="spellStart"/>
      <w:r w:rsidRPr="00487F1D">
        <w:rPr>
          <w:rFonts w:ascii="Arial" w:hAnsi="Arial" w:cs="Arial"/>
        </w:rPr>
        <w:t>Sunat</w:t>
      </w:r>
      <w:proofErr w:type="spellEnd"/>
      <w:r w:rsidRPr="00487F1D">
        <w:rPr>
          <w:rFonts w:ascii="Arial" w:hAnsi="Arial" w:cs="Arial"/>
        </w:rPr>
        <w:t xml:space="preserve"> lo establezca mediante Resolución de Superintendencia publicada al final del año.</w:t>
      </w:r>
    </w:p>
    <w:p w14:paraId="7FB6C9DE" w14:textId="77777777" w:rsidR="00F90676" w:rsidRPr="00487F1D" w:rsidRDefault="00F90676" w:rsidP="00F90676">
      <w:pPr>
        <w:rPr>
          <w:rFonts w:ascii="Arial" w:hAnsi="Arial" w:cs="Arial"/>
        </w:rPr>
      </w:pPr>
    </w:p>
    <w:p w14:paraId="226B5671" w14:textId="77777777" w:rsidR="00F90676" w:rsidRPr="00487F1D" w:rsidRDefault="00F90676" w:rsidP="00F90676">
      <w:pPr>
        <w:rPr>
          <w:rFonts w:ascii="Arial" w:hAnsi="Arial" w:cs="Arial"/>
        </w:rPr>
      </w:pPr>
      <w:r w:rsidRPr="00487F1D">
        <w:rPr>
          <w:rFonts w:ascii="Arial" w:hAnsi="Arial" w:cs="Arial"/>
        </w:rPr>
        <w:t>Por ejemplo:</w:t>
      </w:r>
    </w:p>
    <w:p w14:paraId="0ADFEC38" w14:textId="77777777" w:rsidR="00F90676" w:rsidRPr="00487F1D" w:rsidRDefault="00F90676" w:rsidP="00F90676">
      <w:pPr>
        <w:rPr>
          <w:rFonts w:ascii="Arial" w:hAnsi="Arial" w:cs="Arial"/>
        </w:rPr>
      </w:pPr>
    </w:p>
    <w:p w14:paraId="4B75D88A" w14:textId="77777777" w:rsidR="00F90676" w:rsidRPr="00487F1D" w:rsidRDefault="00F90676" w:rsidP="00F90676">
      <w:pPr>
        <w:rPr>
          <w:rFonts w:ascii="Arial" w:hAnsi="Arial" w:cs="Arial"/>
        </w:rPr>
      </w:pPr>
      <w:r w:rsidRPr="00487F1D">
        <w:rPr>
          <w:rFonts w:ascii="Arial" w:hAnsi="Arial" w:cs="Arial"/>
        </w:rPr>
        <w:t>Las personas que reciben rentas de cuarta y/o quinta categoría, y que atribuyan gastos por alquileres a sus conyugues o concubinos, deben presentar declaración jurada anual.</w:t>
      </w:r>
    </w:p>
    <w:p w14:paraId="030108D1" w14:textId="77777777" w:rsidR="00F90676" w:rsidRPr="00487F1D" w:rsidRDefault="00F90676" w:rsidP="00F90676">
      <w:pPr>
        <w:rPr>
          <w:rFonts w:ascii="Arial" w:hAnsi="Arial" w:cs="Arial"/>
        </w:rPr>
      </w:pPr>
    </w:p>
    <w:p w14:paraId="59BBF5DE" w14:textId="77777777" w:rsidR="00F90676" w:rsidRPr="00487F1D" w:rsidRDefault="00F90676" w:rsidP="00F90676">
      <w:pPr>
        <w:rPr>
          <w:rFonts w:ascii="Arial" w:hAnsi="Arial" w:cs="Arial"/>
        </w:rPr>
      </w:pPr>
      <w:r w:rsidRPr="00487F1D">
        <w:rPr>
          <w:rFonts w:ascii="Arial" w:hAnsi="Arial" w:cs="Arial"/>
        </w:rPr>
        <w:t>Los gastos deducibles son aquellos que se generan por determinados consumos o servicios que la ley permite descontar de los ingresos obtenidos, generando que el impuesto disminuya.</w:t>
      </w:r>
    </w:p>
    <w:p w14:paraId="1AD42B7B" w14:textId="77777777" w:rsidR="00F90676" w:rsidRPr="00487F1D" w:rsidRDefault="00F90676" w:rsidP="00F90676">
      <w:pPr>
        <w:rPr>
          <w:rFonts w:ascii="Arial" w:hAnsi="Arial" w:cs="Arial"/>
        </w:rPr>
      </w:pPr>
    </w:p>
    <w:p w14:paraId="5894D264" w14:textId="77777777" w:rsidR="00F90676" w:rsidRPr="00487F1D" w:rsidRDefault="00F90676" w:rsidP="00F90676">
      <w:pPr>
        <w:rPr>
          <w:rFonts w:ascii="Arial" w:hAnsi="Arial" w:cs="Arial"/>
        </w:rPr>
      </w:pPr>
      <w:r w:rsidRPr="00487F1D">
        <w:rPr>
          <w:rFonts w:ascii="Arial" w:hAnsi="Arial" w:cs="Arial"/>
        </w:rPr>
        <w:t>Si eres un trabajador que se encuentra obligado a presentar declaración jurada anual, debes determinar el impuesto.</w:t>
      </w:r>
    </w:p>
    <w:p w14:paraId="605835D2" w14:textId="77777777" w:rsidR="00F90676" w:rsidRPr="00487F1D" w:rsidRDefault="00F90676" w:rsidP="00F90676">
      <w:pPr>
        <w:rPr>
          <w:rFonts w:ascii="Arial" w:hAnsi="Arial" w:cs="Arial"/>
        </w:rPr>
      </w:pPr>
    </w:p>
    <w:p w14:paraId="33159DEB" w14:textId="77777777" w:rsidR="00F90676" w:rsidRPr="00487F1D" w:rsidRDefault="00F90676" w:rsidP="00F90676">
      <w:pPr>
        <w:rPr>
          <w:rFonts w:ascii="Arial" w:hAnsi="Arial" w:cs="Arial"/>
        </w:rPr>
      </w:pPr>
      <w:r w:rsidRPr="00487F1D">
        <w:rPr>
          <w:rFonts w:ascii="Arial" w:hAnsi="Arial" w:cs="Arial"/>
        </w:rPr>
        <w:t>Hazlo en 4 pasos:</w:t>
      </w:r>
    </w:p>
    <w:p w14:paraId="5F581809" w14:textId="77777777" w:rsidR="00F90676" w:rsidRPr="00487F1D" w:rsidRDefault="00F90676" w:rsidP="00F90676">
      <w:pPr>
        <w:rPr>
          <w:rFonts w:ascii="Arial" w:hAnsi="Arial" w:cs="Arial"/>
        </w:rPr>
      </w:pPr>
      <w:r w:rsidRPr="00487F1D">
        <w:rPr>
          <w:rFonts w:ascii="Arial" w:hAnsi="Arial" w:cs="Arial"/>
        </w:rPr>
        <w:t xml:space="preserve">1 </w:t>
      </w:r>
      <w:proofErr w:type="gramStart"/>
      <w:r w:rsidRPr="00487F1D">
        <w:rPr>
          <w:rFonts w:ascii="Arial" w:hAnsi="Arial" w:cs="Arial"/>
        </w:rPr>
        <w:t>Suma</w:t>
      </w:r>
      <w:proofErr w:type="gramEnd"/>
      <w:r w:rsidRPr="00487F1D">
        <w:rPr>
          <w:rFonts w:ascii="Arial" w:hAnsi="Arial" w:cs="Arial"/>
        </w:rPr>
        <w:t xml:space="preserve"> tus ingresos totales del año y descuéntale 7 UIT</w:t>
      </w:r>
    </w:p>
    <w:p w14:paraId="519EFF0A" w14:textId="77777777" w:rsidR="00F90676" w:rsidRPr="00487F1D" w:rsidRDefault="00F90676" w:rsidP="00F90676">
      <w:pPr>
        <w:rPr>
          <w:rFonts w:ascii="Arial" w:hAnsi="Arial" w:cs="Arial"/>
        </w:rPr>
      </w:pPr>
      <w:r w:rsidRPr="00487F1D">
        <w:rPr>
          <w:rFonts w:ascii="Arial" w:hAnsi="Arial" w:cs="Arial"/>
        </w:rPr>
        <w:t>Ejemplo: Si recibiste ingresos por un total de S/ 40,000.00 soles durante todo el año 2022 por rentas de quinta categoría (trabajo dependiente), debes descontar 7 UIT S/ 32,200.00:</w:t>
      </w:r>
    </w:p>
    <w:p w14:paraId="5BAB0071" w14:textId="77777777" w:rsidR="00F90676" w:rsidRPr="00487F1D" w:rsidRDefault="00F90676" w:rsidP="00F90676">
      <w:pPr>
        <w:rPr>
          <w:rFonts w:ascii="Arial" w:hAnsi="Arial" w:cs="Arial"/>
        </w:rPr>
      </w:pPr>
    </w:p>
    <w:p w14:paraId="4A3CD8C6" w14:textId="77777777" w:rsidR="00F90676" w:rsidRPr="00487F1D" w:rsidRDefault="00F90676" w:rsidP="00F90676">
      <w:pPr>
        <w:rPr>
          <w:rFonts w:ascii="Arial" w:hAnsi="Arial" w:cs="Arial"/>
        </w:rPr>
      </w:pPr>
      <w:r w:rsidRPr="00487F1D">
        <w:rPr>
          <w:rFonts w:ascii="Arial" w:hAnsi="Arial" w:cs="Arial"/>
        </w:rPr>
        <w:t>40,000 - 32,200 = 7,800</w:t>
      </w:r>
    </w:p>
    <w:p w14:paraId="1B550916" w14:textId="77777777" w:rsidR="00F90676" w:rsidRPr="00487F1D" w:rsidRDefault="00F90676" w:rsidP="00F90676">
      <w:pPr>
        <w:rPr>
          <w:rFonts w:ascii="Arial" w:hAnsi="Arial" w:cs="Arial"/>
        </w:rPr>
      </w:pPr>
    </w:p>
    <w:p w14:paraId="284A4CB6" w14:textId="77777777" w:rsidR="00F90676" w:rsidRPr="00487F1D" w:rsidRDefault="00F90676" w:rsidP="00F90676">
      <w:pPr>
        <w:rPr>
          <w:rFonts w:ascii="Arial" w:hAnsi="Arial" w:cs="Arial"/>
        </w:rPr>
      </w:pPr>
      <w:r w:rsidRPr="00487F1D">
        <w:rPr>
          <w:rFonts w:ascii="Arial" w:hAnsi="Arial" w:cs="Arial"/>
        </w:rPr>
        <w:t xml:space="preserve">2 </w:t>
      </w:r>
      <w:proofErr w:type="gramStart"/>
      <w:r w:rsidRPr="00487F1D">
        <w:rPr>
          <w:rFonts w:ascii="Arial" w:hAnsi="Arial" w:cs="Arial"/>
        </w:rPr>
        <w:t>Descuenta</w:t>
      </w:r>
      <w:proofErr w:type="gramEnd"/>
      <w:r w:rsidRPr="00487F1D">
        <w:rPr>
          <w:rFonts w:ascii="Arial" w:hAnsi="Arial" w:cs="Arial"/>
        </w:rPr>
        <w:t xml:space="preserve"> (en caso tengas), el monto de tus gastos deducibles del año (máximo 3 UIT)</w:t>
      </w:r>
    </w:p>
    <w:p w14:paraId="456DB30A" w14:textId="77777777" w:rsidR="00F90676" w:rsidRPr="00487F1D" w:rsidRDefault="00F90676" w:rsidP="00F90676">
      <w:pPr>
        <w:rPr>
          <w:rFonts w:ascii="Arial" w:hAnsi="Arial" w:cs="Arial"/>
        </w:rPr>
      </w:pPr>
      <w:r w:rsidRPr="00487F1D">
        <w:rPr>
          <w:rFonts w:ascii="Arial" w:hAnsi="Arial" w:cs="Arial"/>
        </w:rPr>
        <w:t>Siendo para este ejemplo S/ 6,000.00 el 30% del total de alquileres pagados durante el año. Debes restar este monto al resultado anterior.</w:t>
      </w:r>
    </w:p>
    <w:p w14:paraId="1C7A6711" w14:textId="77777777" w:rsidR="00F90676" w:rsidRPr="00487F1D" w:rsidRDefault="00F90676" w:rsidP="00F90676">
      <w:pPr>
        <w:rPr>
          <w:rFonts w:ascii="Arial" w:hAnsi="Arial" w:cs="Arial"/>
        </w:rPr>
      </w:pPr>
    </w:p>
    <w:p w14:paraId="1ED0C840" w14:textId="77777777" w:rsidR="00F90676" w:rsidRPr="00487F1D" w:rsidRDefault="00F90676" w:rsidP="00F90676">
      <w:pPr>
        <w:rPr>
          <w:rFonts w:ascii="Arial" w:hAnsi="Arial" w:cs="Arial"/>
        </w:rPr>
      </w:pPr>
      <w:r w:rsidRPr="00487F1D">
        <w:rPr>
          <w:rFonts w:ascii="Arial" w:hAnsi="Arial" w:cs="Arial"/>
        </w:rPr>
        <w:t>7,800 – 6,000 = 1,800</w:t>
      </w:r>
    </w:p>
    <w:p w14:paraId="4A9F0741" w14:textId="77777777" w:rsidR="00F90676" w:rsidRPr="00487F1D" w:rsidRDefault="00F90676" w:rsidP="00F90676">
      <w:pPr>
        <w:rPr>
          <w:rFonts w:ascii="Arial" w:hAnsi="Arial" w:cs="Arial"/>
        </w:rPr>
      </w:pPr>
    </w:p>
    <w:p w14:paraId="51E637CE" w14:textId="77777777" w:rsidR="00F90676" w:rsidRPr="00487F1D" w:rsidRDefault="00F90676" w:rsidP="00F90676">
      <w:pPr>
        <w:rPr>
          <w:rFonts w:ascii="Arial" w:hAnsi="Arial" w:cs="Arial"/>
        </w:rPr>
      </w:pPr>
      <w:r w:rsidRPr="00487F1D">
        <w:rPr>
          <w:rFonts w:ascii="Arial" w:hAnsi="Arial" w:cs="Arial"/>
        </w:rPr>
        <w:t xml:space="preserve">3 </w:t>
      </w:r>
      <w:proofErr w:type="gramStart"/>
      <w:r w:rsidRPr="00487F1D">
        <w:rPr>
          <w:rFonts w:ascii="Arial" w:hAnsi="Arial" w:cs="Arial"/>
        </w:rPr>
        <w:t>Aplica</w:t>
      </w:r>
      <w:proofErr w:type="gramEnd"/>
      <w:r w:rsidRPr="00487F1D">
        <w:rPr>
          <w:rFonts w:ascii="Arial" w:hAnsi="Arial" w:cs="Arial"/>
        </w:rPr>
        <w:t xml:space="preserve"> la tasa del impuesto por cada tramo de ingresos</w:t>
      </w:r>
    </w:p>
    <w:p w14:paraId="07F7C8F5" w14:textId="77777777" w:rsidR="00F90676" w:rsidRPr="00487F1D" w:rsidRDefault="00F90676" w:rsidP="00F90676">
      <w:pPr>
        <w:rPr>
          <w:rFonts w:ascii="Arial" w:hAnsi="Arial" w:cs="Arial"/>
        </w:rPr>
      </w:pPr>
      <w:r w:rsidRPr="00487F1D">
        <w:rPr>
          <w:rFonts w:ascii="Arial" w:hAnsi="Arial" w:cs="Arial"/>
        </w:rPr>
        <w:t>Rango o tramo de ingresos: tasa a aplicar</w:t>
      </w:r>
    </w:p>
    <w:p w14:paraId="47E520CA" w14:textId="77777777" w:rsidR="00F90676" w:rsidRPr="00487F1D" w:rsidRDefault="00F90676" w:rsidP="00F90676">
      <w:pPr>
        <w:rPr>
          <w:rFonts w:ascii="Arial" w:hAnsi="Arial" w:cs="Arial"/>
        </w:rPr>
      </w:pPr>
    </w:p>
    <w:p w14:paraId="3C27D1A8" w14:textId="77777777" w:rsidR="00F90676" w:rsidRPr="00487F1D" w:rsidRDefault="00F90676" w:rsidP="00F90676">
      <w:pPr>
        <w:rPr>
          <w:rFonts w:ascii="Arial" w:hAnsi="Arial" w:cs="Arial"/>
        </w:rPr>
      </w:pPr>
      <w:r w:rsidRPr="00487F1D">
        <w:rPr>
          <w:rFonts w:ascii="Arial" w:hAnsi="Arial" w:cs="Arial"/>
        </w:rPr>
        <w:t>Valor de UIT del 2022:  S/ 4,600.00</w:t>
      </w:r>
    </w:p>
    <w:p w14:paraId="5EA2DF90" w14:textId="77777777" w:rsidR="00F90676" w:rsidRPr="00487F1D" w:rsidRDefault="00F90676" w:rsidP="00F90676">
      <w:pPr>
        <w:rPr>
          <w:rFonts w:ascii="Arial" w:hAnsi="Arial" w:cs="Arial"/>
        </w:rPr>
      </w:pPr>
    </w:p>
    <w:p w14:paraId="296786BC" w14:textId="77777777" w:rsidR="00F90676" w:rsidRPr="00487F1D" w:rsidRDefault="00F90676" w:rsidP="00F90676">
      <w:pPr>
        <w:rPr>
          <w:rFonts w:ascii="Arial" w:hAnsi="Arial" w:cs="Arial"/>
        </w:rPr>
      </w:pPr>
      <w:r w:rsidRPr="00487F1D">
        <w:rPr>
          <w:rFonts w:ascii="Arial" w:hAnsi="Arial" w:cs="Arial"/>
        </w:rPr>
        <w:t>1er Tramo: de 0-5 UIT 8%</w:t>
      </w:r>
    </w:p>
    <w:p w14:paraId="03A89199" w14:textId="77777777" w:rsidR="00F90676" w:rsidRPr="00487F1D" w:rsidRDefault="00F90676" w:rsidP="00F90676">
      <w:pPr>
        <w:rPr>
          <w:rFonts w:ascii="Arial" w:hAnsi="Arial" w:cs="Arial"/>
        </w:rPr>
      </w:pPr>
      <w:r w:rsidRPr="00487F1D">
        <w:rPr>
          <w:rFonts w:ascii="Arial" w:hAnsi="Arial" w:cs="Arial"/>
        </w:rPr>
        <w:t>2do Tramo: de 5 – 20 UIT 14%</w:t>
      </w:r>
    </w:p>
    <w:p w14:paraId="74E65001" w14:textId="77777777" w:rsidR="00F90676" w:rsidRPr="00487F1D" w:rsidRDefault="00F90676" w:rsidP="00F90676">
      <w:pPr>
        <w:rPr>
          <w:rFonts w:ascii="Arial" w:hAnsi="Arial" w:cs="Arial"/>
        </w:rPr>
      </w:pPr>
      <w:r w:rsidRPr="00487F1D">
        <w:rPr>
          <w:rFonts w:ascii="Arial" w:hAnsi="Arial" w:cs="Arial"/>
        </w:rPr>
        <w:t>3er Tramo: de 20- 35 UIT 17%</w:t>
      </w:r>
    </w:p>
    <w:p w14:paraId="429823C2" w14:textId="77777777" w:rsidR="00F90676" w:rsidRPr="00487F1D" w:rsidRDefault="00F90676" w:rsidP="00F90676">
      <w:pPr>
        <w:rPr>
          <w:rFonts w:ascii="Arial" w:hAnsi="Arial" w:cs="Arial"/>
        </w:rPr>
      </w:pPr>
      <w:r w:rsidRPr="00487F1D">
        <w:rPr>
          <w:rFonts w:ascii="Arial" w:hAnsi="Arial" w:cs="Arial"/>
        </w:rPr>
        <w:t>4to Tramo: de 35- 45 UIT 20%</w:t>
      </w:r>
    </w:p>
    <w:p w14:paraId="61A0AACF" w14:textId="77777777" w:rsidR="00F90676" w:rsidRPr="00487F1D" w:rsidRDefault="00F90676" w:rsidP="00F90676">
      <w:pPr>
        <w:rPr>
          <w:rFonts w:ascii="Arial" w:hAnsi="Arial" w:cs="Arial"/>
        </w:rPr>
      </w:pPr>
      <w:r w:rsidRPr="00487F1D">
        <w:rPr>
          <w:rFonts w:ascii="Arial" w:hAnsi="Arial" w:cs="Arial"/>
        </w:rPr>
        <w:t>5to Tramo: más de 45 UIT 30%</w:t>
      </w:r>
    </w:p>
    <w:p w14:paraId="6BC59F2A" w14:textId="77777777" w:rsidR="00F90676" w:rsidRPr="00487F1D" w:rsidRDefault="00F90676" w:rsidP="00F90676">
      <w:pPr>
        <w:rPr>
          <w:rFonts w:ascii="Arial" w:hAnsi="Arial" w:cs="Arial"/>
        </w:rPr>
      </w:pPr>
      <w:r w:rsidRPr="00487F1D">
        <w:rPr>
          <w:rFonts w:ascii="Arial" w:hAnsi="Arial" w:cs="Arial"/>
        </w:rPr>
        <w:t>Como el "monto base" sobre el que se calcula el impuesto está dentro del primer tramo S/ 1,800.00 por ser menor a 5 UIT S/ 23,000.00, debes aplicar la tasa del 8%:</w:t>
      </w:r>
    </w:p>
    <w:p w14:paraId="1777F18A" w14:textId="77777777" w:rsidR="00F90676" w:rsidRPr="00487F1D" w:rsidRDefault="00F90676" w:rsidP="00F90676">
      <w:pPr>
        <w:rPr>
          <w:rFonts w:ascii="Arial" w:hAnsi="Arial" w:cs="Arial"/>
        </w:rPr>
      </w:pPr>
    </w:p>
    <w:p w14:paraId="6F7A0888" w14:textId="77777777" w:rsidR="00F90676" w:rsidRPr="00487F1D" w:rsidRDefault="00F90676" w:rsidP="00F90676">
      <w:pPr>
        <w:rPr>
          <w:rFonts w:ascii="Arial" w:hAnsi="Arial" w:cs="Arial"/>
        </w:rPr>
      </w:pPr>
      <w:r w:rsidRPr="00487F1D">
        <w:rPr>
          <w:rFonts w:ascii="Arial" w:hAnsi="Arial" w:cs="Arial"/>
        </w:rPr>
        <w:t>S/ 1,800.00 x 8% = S/ 144.00</w:t>
      </w:r>
    </w:p>
    <w:p w14:paraId="37A63B99" w14:textId="77777777" w:rsidR="00F90676" w:rsidRPr="00487F1D" w:rsidRDefault="00F90676" w:rsidP="00F90676">
      <w:pPr>
        <w:rPr>
          <w:rFonts w:ascii="Arial" w:hAnsi="Arial" w:cs="Arial"/>
        </w:rPr>
      </w:pPr>
    </w:p>
    <w:p w14:paraId="7F492F86" w14:textId="77777777" w:rsidR="00F90676" w:rsidRPr="00487F1D" w:rsidRDefault="00F90676" w:rsidP="00F90676">
      <w:pPr>
        <w:rPr>
          <w:rFonts w:ascii="Arial" w:hAnsi="Arial" w:cs="Arial"/>
        </w:rPr>
      </w:pPr>
      <w:r w:rsidRPr="00487F1D">
        <w:rPr>
          <w:rFonts w:ascii="Arial" w:hAnsi="Arial" w:cs="Arial"/>
        </w:rPr>
        <w:t>Si el "monto base" fuera mayor, tendrás que calcular impuestos por cada tramo, para luego sumar los mismos y así obtener el total.</w:t>
      </w:r>
    </w:p>
    <w:p w14:paraId="35B12ACE" w14:textId="77777777" w:rsidR="00F90676" w:rsidRPr="00487F1D" w:rsidRDefault="00F90676" w:rsidP="00F90676">
      <w:pPr>
        <w:rPr>
          <w:rFonts w:ascii="Arial" w:hAnsi="Arial" w:cs="Arial"/>
        </w:rPr>
      </w:pPr>
    </w:p>
    <w:p w14:paraId="68C3F5E1" w14:textId="77777777" w:rsidR="00F90676" w:rsidRPr="00487F1D" w:rsidRDefault="00F90676" w:rsidP="00F90676">
      <w:pPr>
        <w:rPr>
          <w:rFonts w:ascii="Arial" w:hAnsi="Arial" w:cs="Arial"/>
        </w:rPr>
      </w:pPr>
      <w:r w:rsidRPr="00487F1D">
        <w:rPr>
          <w:rFonts w:ascii="Arial" w:hAnsi="Arial" w:cs="Arial"/>
        </w:rPr>
        <w:t xml:space="preserve">4 </w:t>
      </w:r>
      <w:proofErr w:type="gramStart"/>
      <w:r w:rsidRPr="00487F1D">
        <w:rPr>
          <w:rFonts w:ascii="Arial" w:hAnsi="Arial" w:cs="Arial"/>
        </w:rPr>
        <w:t>Descuenta</w:t>
      </w:r>
      <w:proofErr w:type="gramEnd"/>
      <w:r w:rsidRPr="00487F1D">
        <w:rPr>
          <w:rFonts w:ascii="Arial" w:hAnsi="Arial" w:cs="Arial"/>
        </w:rPr>
        <w:t xml:space="preserve"> las retenciones que tu empleador realizó durante el año</w:t>
      </w:r>
    </w:p>
    <w:p w14:paraId="40BC98CC" w14:textId="77777777" w:rsidR="00F90676" w:rsidRPr="00487F1D" w:rsidRDefault="00F90676" w:rsidP="00F90676">
      <w:pPr>
        <w:rPr>
          <w:rFonts w:ascii="Arial" w:hAnsi="Arial" w:cs="Arial"/>
        </w:rPr>
      </w:pPr>
      <w:r w:rsidRPr="00487F1D">
        <w:rPr>
          <w:rFonts w:ascii="Arial" w:hAnsi="Arial" w:cs="Arial"/>
        </w:rPr>
        <w:t>Retenciones del año: S/ 2,000.00</w:t>
      </w:r>
    </w:p>
    <w:p w14:paraId="1E3E9EB5" w14:textId="77777777" w:rsidR="00F90676" w:rsidRPr="00487F1D" w:rsidRDefault="00F90676" w:rsidP="00F90676">
      <w:pPr>
        <w:rPr>
          <w:rFonts w:ascii="Arial" w:hAnsi="Arial" w:cs="Arial"/>
        </w:rPr>
      </w:pPr>
    </w:p>
    <w:p w14:paraId="635B3C00" w14:textId="77777777" w:rsidR="00F90676" w:rsidRPr="00487F1D" w:rsidRDefault="00F90676" w:rsidP="00F90676">
      <w:pPr>
        <w:rPr>
          <w:rFonts w:ascii="Arial" w:hAnsi="Arial" w:cs="Arial"/>
        </w:rPr>
      </w:pPr>
      <w:r w:rsidRPr="00487F1D">
        <w:rPr>
          <w:rFonts w:ascii="Arial" w:hAnsi="Arial" w:cs="Arial"/>
        </w:rPr>
        <w:t>Impuesto calculado: 2,000 - 144= S/ 1,856.00 (saldo a favor)</w:t>
      </w:r>
    </w:p>
    <w:p w14:paraId="3E19B952" w14:textId="77777777" w:rsidR="00F90676" w:rsidRPr="00487F1D" w:rsidRDefault="00F90676" w:rsidP="00F90676">
      <w:pPr>
        <w:rPr>
          <w:rFonts w:ascii="Arial" w:hAnsi="Arial" w:cs="Arial"/>
        </w:rPr>
      </w:pPr>
    </w:p>
    <w:p w14:paraId="7BE75926" w14:textId="77777777" w:rsidR="00F90676" w:rsidRPr="00487F1D" w:rsidRDefault="00F90676" w:rsidP="00F90676">
      <w:pPr>
        <w:rPr>
          <w:rFonts w:ascii="Arial" w:hAnsi="Arial" w:cs="Arial"/>
        </w:rPr>
      </w:pPr>
      <w:r w:rsidRPr="00487F1D">
        <w:rPr>
          <w:rFonts w:ascii="Arial" w:hAnsi="Arial" w:cs="Arial"/>
        </w:rPr>
        <w:t xml:space="preserve">Como observas en el ejemplo, las retenciones del año son mayores al impuesto a pagar, entonces existe un monto o saldo a favor del contribuyente que será devuelto por la </w:t>
      </w:r>
      <w:proofErr w:type="spellStart"/>
      <w:r w:rsidRPr="00487F1D">
        <w:rPr>
          <w:rFonts w:ascii="Arial" w:hAnsi="Arial" w:cs="Arial"/>
        </w:rPr>
        <w:t>Sunat</w:t>
      </w:r>
      <w:proofErr w:type="spellEnd"/>
      <w:r w:rsidRPr="00487F1D">
        <w:rPr>
          <w:rFonts w:ascii="Arial" w:hAnsi="Arial" w:cs="Arial"/>
        </w:rPr>
        <w:t xml:space="preserve"> cuando </w:t>
      </w:r>
      <w:proofErr w:type="spellStart"/>
      <w:r w:rsidRPr="00487F1D">
        <w:rPr>
          <w:rFonts w:ascii="Arial" w:hAnsi="Arial" w:cs="Arial"/>
        </w:rPr>
        <w:t>este</w:t>
      </w:r>
      <w:proofErr w:type="spellEnd"/>
      <w:r w:rsidRPr="00487F1D">
        <w:rPr>
          <w:rFonts w:ascii="Arial" w:hAnsi="Arial" w:cs="Arial"/>
        </w:rPr>
        <w:t xml:space="preserve"> presente la declaración jurada anual y la solicitud de devolución correspondiente.</w:t>
      </w:r>
    </w:p>
    <w:p w14:paraId="75540940" w14:textId="77777777" w:rsidR="00F90676" w:rsidRPr="00487F1D" w:rsidRDefault="00F90676" w:rsidP="00F90676">
      <w:pPr>
        <w:rPr>
          <w:rFonts w:ascii="Arial" w:hAnsi="Arial" w:cs="Arial"/>
        </w:rPr>
      </w:pPr>
    </w:p>
    <w:p w14:paraId="33F3E598" w14:textId="77777777" w:rsidR="00F90676" w:rsidRPr="00487F1D" w:rsidRDefault="00F90676" w:rsidP="00F90676">
      <w:pPr>
        <w:rPr>
          <w:rFonts w:ascii="Arial" w:hAnsi="Arial" w:cs="Arial"/>
        </w:rPr>
      </w:pPr>
      <w:r w:rsidRPr="00487F1D">
        <w:rPr>
          <w:rFonts w:ascii="Arial" w:hAnsi="Arial" w:cs="Arial"/>
        </w:rPr>
        <w:t xml:space="preserve">En caso que el trabajador (registrado en planilla) no se encuentre obligado a presentar declaración jurada anual y obtenga un saldo a favor, la </w:t>
      </w:r>
      <w:proofErr w:type="spellStart"/>
      <w:r w:rsidRPr="00487F1D">
        <w:rPr>
          <w:rFonts w:ascii="Arial" w:hAnsi="Arial" w:cs="Arial"/>
        </w:rPr>
        <w:t>Sunat</w:t>
      </w:r>
      <w:proofErr w:type="spellEnd"/>
      <w:r w:rsidRPr="00487F1D">
        <w:rPr>
          <w:rFonts w:ascii="Arial" w:hAnsi="Arial" w:cs="Arial"/>
        </w:rPr>
        <w:t xml:space="preserve"> le devolverá dicho monto directamente sin ningún trámite previo. Esto se denomina devolución de oficio.</w:t>
      </w:r>
    </w:p>
    <w:p w14:paraId="2EBBD01C" w14:textId="77777777" w:rsidR="00F90676" w:rsidRPr="00487F1D" w:rsidRDefault="00F90676" w:rsidP="00F90676">
      <w:pPr>
        <w:rPr>
          <w:rFonts w:ascii="Arial" w:hAnsi="Arial" w:cs="Arial"/>
        </w:rPr>
      </w:pPr>
    </w:p>
    <w:p w14:paraId="762B9E7B" w14:textId="77777777" w:rsidR="00F90676" w:rsidRPr="00487F1D" w:rsidRDefault="00F90676" w:rsidP="00F90676">
      <w:pPr>
        <w:rPr>
          <w:rFonts w:ascii="Arial" w:hAnsi="Arial" w:cs="Arial"/>
        </w:rPr>
      </w:pPr>
      <w:r w:rsidRPr="00487F1D">
        <w:rPr>
          <w:rFonts w:ascii="Arial" w:hAnsi="Arial" w:cs="Arial"/>
        </w:rPr>
        <w:t xml:space="preserve">Último </w:t>
      </w:r>
      <w:proofErr w:type="gramStart"/>
      <w:r w:rsidRPr="00487F1D">
        <w:rPr>
          <w:rFonts w:ascii="Arial" w:hAnsi="Arial" w:cs="Arial"/>
        </w:rPr>
        <w:t>cambio  12</w:t>
      </w:r>
      <w:proofErr w:type="gramEnd"/>
      <w:r w:rsidRPr="00487F1D">
        <w:rPr>
          <w:rFonts w:ascii="Arial" w:hAnsi="Arial" w:cs="Arial"/>
        </w:rPr>
        <w:t xml:space="preserve"> marzo 2023</w:t>
      </w:r>
    </w:p>
    <w:p w14:paraId="026BCC7F" w14:textId="77777777" w:rsidR="00F90676" w:rsidRPr="00487F1D" w:rsidRDefault="00F90676" w:rsidP="00F90676">
      <w:pPr>
        <w:rPr>
          <w:rFonts w:ascii="Arial" w:hAnsi="Arial" w:cs="Arial"/>
        </w:rPr>
      </w:pPr>
    </w:p>
    <w:p w14:paraId="7C90E8B1" w14:textId="77777777" w:rsidR="00F90676" w:rsidRPr="00487F1D" w:rsidRDefault="00F90676" w:rsidP="00F90676">
      <w:pPr>
        <w:rPr>
          <w:rFonts w:ascii="Arial" w:hAnsi="Arial" w:cs="Arial"/>
        </w:rPr>
      </w:pPr>
    </w:p>
    <w:p w14:paraId="5E3BD639" w14:textId="77777777" w:rsidR="00F90676" w:rsidRPr="00487F1D" w:rsidRDefault="00F90676" w:rsidP="00F90676">
      <w:pPr>
        <w:pStyle w:val="Ttulo1"/>
        <w:spacing w:before="0"/>
        <w:rPr>
          <w:rFonts w:ascii="Arial" w:hAnsi="Arial" w:cs="Arial"/>
          <w:b/>
          <w:bCs/>
          <w:sz w:val="22"/>
          <w:szCs w:val="22"/>
        </w:rPr>
      </w:pPr>
      <w:bookmarkStart w:id="183" w:name="_Toc146970162"/>
      <w:bookmarkStart w:id="184" w:name="_Toc147056310"/>
      <w:r w:rsidRPr="00487F1D">
        <w:rPr>
          <w:rFonts w:ascii="Arial" w:hAnsi="Arial" w:cs="Arial"/>
          <w:b/>
          <w:bCs/>
          <w:sz w:val="22"/>
          <w:szCs w:val="22"/>
        </w:rPr>
        <w:t>VI.- DECLARAR RENTAS DE 4TA. Y 5TA. CATEGORÍA.-</w:t>
      </w:r>
      <w:bookmarkEnd w:id="183"/>
      <w:bookmarkEnd w:id="184"/>
    </w:p>
    <w:p w14:paraId="3896264B" w14:textId="77777777" w:rsidR="00F90676" w:rsidRPr="00487F1D" w:rsidRDefault="00F90676" w:rsidP="00F90676">
      <w:pPr>
        <w:rPr>
          <w:rFonts w:ascii="Arial" w:hAnsi="Arial" w:cs="Arial"/>
        </w:rPr>
      </w:pPr>
      <w:r w:rsidRPr="00487F1D">
        <w:rPr>
          <w:rFonts w:ascii="Arial" w:hAnsi="Arial" w:cs="Arial"/>
        </w:rPr>
        <w:t xml:space="preserve">De acuerdo con la url: </w:t>
      </w:r>
    </w:p>
    <w:p w14:paraId="7347E010" w14:textId="77777777" w:rsidR="00F90676" w:rsidRPr="00487F1D" w:rsidRDefault="00000000" w:rsidP="00F90676">
      <w:pPr>
        <w:rPr>
          <w:rFonts w:ascii="Arial" w:hAnsi="Arial" w:cs="Arial"/>
        </w:rPr>
      </w:pPr>
      <w:hyperlink r:id="rId83" w:history="1">
        <w:r w:rsidR="00F90676" w:rsidRPr="00487F1D">
          <w:rPr>
            <w:rStyle w:val="Hipervnculo"/>
            <w:rFonts w:ascii="Arial" w:hAnsi="Arial" w:cs="Arial"/>
          </w:rPr>
          <w:t>https://www.gob.pe/12274</w:t>
        </w:r>
      </w:hyperlink>
    </w:p>
    <w:p w14:paraId="276BB755" w14:textId="77777777" w:rsidR="00F90676" w:rsidRPr="00487F1D" w:rsidRDefault="00F90676" w:rsidP="00F90676">
      <w:pPr>
        <w:rPr>
          <w:rFonts w:ascii="Arial" w:hAnsi="Arial" w:cs="Arial"/>
        </w:rPr>
      </w:pPr>
    </w:p>
    <w:p w14:paraId="6A64F28C" w14:textId="77777777" w:rsidR="00F90676" w:rsidRPr="00487F1D" w:rsidRDefault="00F90676" w:rsidP="00F90676">
      <w:pPr>
        <w:rPr>
          <w:rFonts w:ascii="Arial" w:hAnsi="Arial" w:cs="Arial"/>
        </w:rPr>
      </w:pPr>
      <w:r w:rsidRPr="00487F1D">
        <w:rPr>
          <w:rFonts w:ascii="Arial" w:hAnsi="Arial" w:cs="Arial"/>
        </w:rPr>
        <w:t>Declarar y pagar impuesto anual para rentas de trabajo - 4ta y 5ta categoría</w:t>
      </w:r>
    </w:p>
    <w:p w14:paraId="3DB9C751" w14:textId="77777777" w:rsidR="00F90676" w:rsidRPr="00487F1D" w:rsidRDefault="00F90676" w:rsidP="00F90676">
      <w:pPr>
        <w:rPr>
          <w:rFonts w:ascii="Arial" w:hAnsi="Arial" w:cs="Arial"/>
        </w:rPr>
      </w:pPr>
      <w:r w:rsidRPr="00487F1D">
        <w:rPr>
          <w:rFonts w:ascii="Arial" w:hAnsi="Arial" w:cs="Arial"/>
        </w:rPr>
        <w:t>Iniciar trámite</w:t>
      </w:r>
    </w:p>
    <w:p w14:paraId="1B203BD4" w14:textId="77777777" w:rsidR="00F90676" w:rsidRPr="00487F1D" w:rsidRDefault="00F90676" w:rsidP="00F90676">
      <w:pPr>
        <w:rPr>
          <w:rFonts w:ascii="Arial" w:hAnsi="Arial" w:cs="Arial"/>
        </w:rPr>
      </w:pPr>
      <w:r w:rsidRPr="00487F1D">
        <w:rPr>
          <w:rFonts w:ascii="Arial" w:hAnsi="Arial" w:cs="Arial"/>
        </w:rPr>
        <w:t>Si eres trabajador independiente (cuarta categoría) o estás en planilla (quinta categoría) y el año 2022 generaste ingresos por rentas de trabajo, debes presentar la declaración jurada anual 2022 del impuesto a la renta.</w:t>
      </w:r>
    </w:p>
    <w:p w14:paraId="3EA3FFD8" w14:textId="77777777" w:rsidR="00F90676" w:rsidRPr="00487F1D" w:rsidRDefault="00F90676" w:rsidP="00F90676">
      <w:pPr>
        <w:rPr>
          <w:rFonts w:ascii="Arial" w:hAnsi="Arial" w:cs="Arial"/>
        </w:rPr>
      </w:pPr>
    </w:p>
    <w:p w14:paraId="349AD46A" w14:textId="77777777" w:rsidR="00F90676" w:rsidRPr="00487F1D" w:rsidRDefault="00F90676" w:rsidP="00F90676">
      <w:pPr>
        <w:rPr>
          <w:rFonts w:ascii="Arial" w:hAnsi="Arial" w:cs="Arial"/>
        </w:rPr>
      </w:pPr>
      <w:r w:rsidRPr="00487F1D">
        <w:rPr>
          <w:rFonts w:ascii="Arial" w:hAnsi="Arial" w:cs="Arial"/>
        </w:rPr>
        <w:t>Presenta la declaración a partir del 06 de marzo 2023 hasta el día del vencimiento, según el último dígito de tu RUC de acuerdo al siguiente cronograma:</w:t>
      </w:r>
    </w:p>
    <w:p w14:paraId="32D3C345" w14:textId="77777777" w:rsidR="00F90676" w:rsidRPr="00487F1D" w:rsidRDefault="00F90676" w:rsidP="00F90676">
      <w:pPr>
        <w:rPr>
          <w:rFonts w:ascii="Arial" w:hAnsi="Arial" w:cs="Arial"/>
        </w:rPr>
      </w:pPr>
    </w:p>
    <w:p w14:paraId="00F702F7" w14:textId="77777777" w:rsidR="00F90676" w:rsidRPr="00487F1D" w:rsidRDefault="00F90676" w:rsidP="00F90676">
      <w:pPr>
        <w:rPr>
          <w:rFonts w:ascii="Arial" w:hAnsi="Arial" w:cs="Arial"/>
        </w:rPr>
      </w:pPr>
      <w:r w:rsidRPr="00487F1D">
        <w:rPr>
          <w:rFonts w:ascii="Arial" w:hAnsi="Arial" w:cs="Arial"/>
        </w:rPr>
        <w:t>Último dígito del RUC 0: vence 24/03/2023</w:t>
      </w:r>
    </w:p>
    <w:p w14:paraId="1F39697E" w14:textId="77777777" w:rsidR="00F90676" w:rsidRPr="00487F1D" w:rsidRDefault="00F90676" w:rsidP="00F90676">
      <w:pPr>
        <w:rPr>
          <w:rFonts w:ascii="Arial" w:hAnsi="Arial" w:cs="Arial"/>
        </w:rPr>
      </w:pPr>
      <w:r w:rsidRPr="00487F1D">
        <w:rPr>
          <w:rFonts w:ascii="Arial" w:hAnsi="Arial" w:cs="Arial"/>
        </w:rPr>
        <w:t>Último dígito del RUC 1: vence 27/03/2023</w:t>
      </w:r>
    </w:p>
    <w:p w14:paraId="7890BD3F" w14:textId="77777777" w:rsidR="00F90676" w:rsidRPr="00487F1D" w:rsidRDefault="00F90676" w:rsidP="00F90676">
      <w:pPr>
        <w:rPr>
          <w:rFonts w:ascii="Arial" w:hAnsi="Arial" w:cs="Arial"/>
        </w:rPr>
      </w:pPr>
      <w:r w:rsidRPr="00487F1D">
        <w:rPr>
          <w:rFonts w:ascii="Arial" w:hAnsi="Arial" w:cs="Arial"/>
        </w:rPr>
        <w:t>Último dígito del RUC 2: vence 28/03/2023</w:t>
      </w:r>
    </w:p>
    <w:p w14:paraId="63B90140" w14:textId="77777777" w:rsidR="00F90676" w:rsidRPr="00487F1D" w:rsidRDefault="00F90676" w:rsidP="00F90676">
      <w:pPr>
        <w:rPr>
          <w:rFonts w:ascii="Arial" w:hAnsi="Arial" w:cs="Arial"/>
        </w:rPr>
      </w:pPr>
      <w:r w:rsidRPr="00487F1D">
        <w:rPr>
          <w:rFonts w:ascii="Arial" w:hAnsi="Arial" w:cs="Arial"/>
        </w:rPr>
        <w:t>Último dígito del RUC 3: vence 29/03/2023</w:t>
      </w:r>
    </w:p>
    <w:p w14:paraId="4B71D0F0" w14:textId="77777777" w:rsidR="00F90676" w:rsidRPr="00487F1D" w:rsidRDefault="00F90676" w:rsidP="00F90676">
      <w:pPr>
        <w:rPr>
          <w:rFonts w:ascii="Arial" w:hAnsi="Arial" w:cs="Arial"/>
        </w:rPr>
      </w:pPr>
      <w:r w:rsidRPr="00487F1D">
        <w:rPr>
          <w:rFonts w:ascii="Arial" w:hAnsi="Arial" w:cs="Arial"/>
        </w:rPr>
        <w:t>Último dígito del RUC 4: vence 30/03/2023</w:t>
      </w:r>
    </w:p>
    <w:p w14:paraId="6869551C" w14:textId="77777777" w:rsidR="00F90676" w:rsidRPr="00487F1D" w:rsidRDefault="00F90676" w:rsidP="00F90676">
      <w:pPr>
        <w:rPr>
          <w:rFonts w:ascii="Arial" w:hAnsi="Arial" w:cs="Arial"/>
        </w:rPr>
      </w:pPr>
      <w:r w:rsidRPr="00487F1D">
        <w:rPr>
          <w:rFonts w:ascii="Arial" w:hAnsi="Arial" w:cs="Arial"/>
        </w:rPr>
        <w:t>Último dígito del RUC 5: vence 31/03/2023</w:t>
      </w:r>
    </w:p>
    <w:p w14:paraId="2BF30FC7" w14:textId="77777777" w:rsidR="00F90676" w:rsidRPr="00487F1D" w:rsidRDefault="00F90676" w:rsidP="00F90676">
      <w:pPr>
        <w:rPr>
          <w:rFonts w:ascii="Arial" w:hAnsi="Arial" w:cs="Arial"/>
        </w:rPr>
      </w:pPr>
      <w:r w:rsidRPr="00487F1D">
        <w:rPr>
          <w:rFonts w:ascii="Arial" w:hAnsi="Arial" w:cs="Arial"/>
        </w:rPr>
        <w:t>Último dígito del RUC 6: vence 03/04/2023</w:t>
      </w:r>
    </w:p>
    <w:p w14:paraId="26B121C2" w14:textId="77777777" w:rsidR="00F90676" w:rsidRPr="00487F1D" w:rsidRDefault="00F90676" w:rsidP="00F90676">
      <w:pPr>
        <w:rPr>
          <w:rFonts w:ascii="Arial" w:hAnsi="Arial" w:cs="Arial"/>
        </w:rPr>
      </w:pPr>
      <w:r w:rsidRPr="00487F1D">
        <w:rPr>
          <w:rFonts w:ascii="Arial" w:hAnsi="Arial" w:cs="Arial"/>
        </w:rPr>
        <w:t>Último dígito del RUC 7: vence 04/04/2023</w:t>
      </w:r>
    </w:p>
    <w:p w14:paraId="7468C87E" w14:textId="77777777" w:rsidR="00F90676" w:rsidRPr="00487F1D" w:rsidRDefault="00F90676" w:rsidP="00F90676">
      <w:pPr>
        <w:rPr>
          <w:rFonts w:ascii="Arial" w:hAnsi="Arial" w:cs="Arial"/>
        </w:rPr>
      </w:pPr>
      <w:r w:rsidRPr="00487F1D">
        <w:rPr>
          <w:rFonts w:ascii="Arial" w:hAnsi="Arial" w:cs="Arial"/>
        </w:rPr>
        <w:t>Último dígito del RUC 8: vence 05/04/2023</w:t>
      </w:r>
    </w:p>
    <w:p w14:paraId="72E092BD" w14:textId="77777777" w:rsidR="00F90676" w:rsidRPr="00487F1D" w:rsidRDefault="00F90676" w:rsidP="00F90676">
      <w:pPr>
        <w:rPr>
          <w:rFonts w:ascii="Arial" w:hAnsi="Arial" w:cs="Arial"/>
        </w:rPr>
      </w:pPr>
      <w:r w:rsidRPr="00487F1D">
        <w:rPr>
          <w:rFonts w:ascii="Arial" w:hAnsi="Arial" w:cs="Arial"/>
        </w:rPr>
        <w:lastRenderedPageBreak/>
        <w:t>Último dígito del RUC 9: vence 10/04/2023</w:t>
      </w:r>
    </w:p>
    <w:p w14:paraId="2C6A5E5D" w14:textId="77777777" w:rsidR="00F90676" w:rsidRPr="00487F1D" w:rsidRDefault="00F90676" w:rsidP="00F90676">
      <w:pPr>
        <w:rPr>
          <w:rFonts w:ascii="Arial" w:hAnsi="Arial" w:cs="Arial"/>
        </w:rPr>
      </w:pPr>
      <w:r w:rsidRPr="00487F1D">
        <w:rPr>
          <w:rFonts w:ascii="Arial" w:hAnsi="Arial" w:cs="Arial"/>
        </w:rPr>
        <w:t>Los buenos contribuyentes y los sujetos no obligados: vence 11/04/2023</w:t>
      </w:r>
    </w:p>
    <w:p w14:paraId="07B2D973" w14:textId="77777777" w:rsidR="00F90676" w:rsidRPr="00487F1D" w:rsidRDefault="00F90676" w:rsidP="00F90676">
      <w:pPr>
        <w:rPr>
          <w:rFonts w:ascii="Arial" w:hAnsi="Arial" w:cs="Arial"/>
        </w:rPr>
      </w:pPr>
      <w:r w:rsidRPr="00487F1D">
        <w:rPr>
          <w:rFonts w:ascii="Arial" w:hAnsi="Arial" w:cs="Arial"/>
        </w:rPr>
        <w:t>Puedes realizar la declaración para el año 2022 de 2 maneras:</w:t>
      </w:r>
    </w:p>
    <w:p w14:paraId="734CC513" w14:textId="77777777" w:rsidR="00F90676" w:rsidRPr="00487F1D" w:rsidRDefault="00F90676" w:rsidP="00F90676">
      <w:pPr>
        <w:rPr>
          <w:rFonts w:ascii="Arial" w:hAnsi="Arial" w:cs="Arial"/>
        </w:rPr>
      </w:pPr>
    </w:p>
    <w:p w14:paraId="633161DC" w14:textId="77777777" w:rsidR="00F90676" w:rsidRPr="00487F1D" w:rsidRDefault="00F90676" w:rsidP="00F90676">
      <w:pPr>
        <w:rPr>
          <w:rFonts w:ascii="Arial" w:hAnsi="Arial" w:cs="Arial"/>
        </w:rPr>
      </w:pPr>
      <w:r w:rsidRPr="00487F1D">
        <w:rPr>
          <w:rFonts w:ascii="Arial" w:hAnsi="Arial" w:cs="Arial"/>
        </w:rPr>
        <w:t xml:space="preserve">Usando el Formulario Virtual </w:t>
      </w:r>
      <w:proofErr w:type="spellStart"/>
      <w:r w:rsidRPr="00487F1D">
        <w:rPr>
          <w:rFonts w:ascii="Arial" w:hAnsi="Arial" w:cs="Arial"/>
        </w:rPr>
        <w:t>N°</w:t>
      </w:r>
      <w:proofErr w:type="spellEnd"/>
      <w:r w:rsidRPr="00487F1D">
        <w:rPr>
          <w:rFonts w:ascii="Arial" w:hAnsi="Arial" w:cs="Arial"/>
        </w:rPr>
        <w:t xml:space="preserve"> 709</w:t>
      </w:r>
    </w:p>
    <w:p w14:paraId="78842DC7" w14:textId="77777777" w:rsidR="00F90676" w:rsidRPr="00487F1D" w:rsidRDefault="00F90676" w:rsidP="00F90676">
      <w:pPr>
        <w:rPr>
          <w:rFonts w:ascii="Arial" w:hAnsi="Arial" w:cs="Arial"/>
        </w:rPr>
      </w:pPr>
      <w:r w:rsidRPr="00487F1D">
        <w:rPr>
          <w:rFonts w:ascii="Arial" w:hAnsi="Arial" w:cs="Arial"/>
        </w:rPr>
        <w:t xml:space="preserve">Desde la APP Personas </w:t>
      </w:r>
      <w:proofErr w:type="spellStart"/>
      <w:r w:rsidRPr="00487F1D">
        <w:rPr>
          <w:rFonts w:ascii="Arial" w:hAnsi="Arial" w:cs="Arial"/>
        </w:rPr>
        <w:t>Sunat</w:t>
      </w:r>
      <w:proofErr w:type="spellEnd"/>
      <w:r w:rsidRPr="00487F1D">
        <w:rPr>
          <w:rFonts w:ascii="Arial" w:hAnsi="Arial" w:cs="Arial"/>
        </w:rPr>
        <w:t xml:space="preserve"> en tu teléfono Android o iOS.</w:t>
      </w:r>
    </w:p>
    <w:p w14:paraId="01DD2AFA" w14:textId="77777777" w:rsidR="00F90676" w:rsidRPr="00487F1D" w:rsidRDefault="00F90676" w:rsidP="00F90676">
      <w:pPr>
        <w:rPr>
          <w:rFonts w:ascii="Arial" w:hAnsi="Arial" w:cs="Arial"/>
        </w:rPr>
      </w:pPr>
      <w:r w:rsidRPr="00487F1D">
        <w:rPr>
          <w:rFonts w:ascii="Arial" w:hAnsi="Arial" w:cs="Arial"/>
        </w:rPr>
        <w:t>Requisitos</w:t>
      </w:r>
    </w:p>
    <w:p w14:paraId="1CC659B7" w14:textId="77777777" w:rsidR="00F90676" w:rsidRPr="00487F1D" w:rsidRDefault="00F90676" w:rsidP="00F90676">
      <w:pPr>
        <w:rPr>
          <w:rFonts w:ascii="Arial" w:hAnsi="Arial" w:cs="Arial"/>
        </w:rPr>
      </w:pPr>
      <w:r w:rsidRPr="00487F1D">
        <w:rPr>
          <w:rFonts w:ascii="Arial" w:hAnsi="Arial" w:cs="Arial"/>
        </w:rPr>
        <w:t>DNI o RUC.</w:t>
      </w:r>
    </w:p>
    <w:p w14:paraId="006C915C" w14:textId="77777777" w:rsidR="00F90676" w:rsidRPr="00487F1D" w:rsidRDefault="00F90676" w:rsidP="00F90676">
      <w:pPr>
        <w:rPr>
          <w:rFonts w:ascii="Arial" w:hAnsi="Arial" w:cs="Arial"/>
        </w:rPr>
      </w:pPr>
      <w:r w:rsidRPr="00487F1D">
        <w:rPr>
          <w:rFonts w:ascii="Arial" w:hAnsi="Arial" w:cs="Arial"/>
        </w:rPr>
        <w:t>Clave SOL. Si no la tienes, puedes solicitar una nueva clave solo con tu DNI.</w:t>
      </w:r>
    </w:p>
    <w:p w14:paraId="601132AA" w14:textId="77777777" w:rsidR="00F90676" w:rsidRPr="00487F1D" w:rsidRDefault="00F90676" w:rsidP="00F90676">
      <w:pPr>
        <w:rPr>
          <w:rFonts w:ascii="Arial" w:hAnsi="Arial" w:cs="Arial"/>
        </w:rPr>
      </w:pPr>
      <w:r w:rsidRPr="00487F1D">
        <w:rPr>
          <w:rFonts w:ascii="Arial" w:hAnsi="Arial" w:cs="Arial"/>
        </w:rPr>
        <w:t xml:space="preserve">Declarar impuestos con el Formulario Virtual </w:t>
      </w:r>
      <w:proofErr w:type="spellStart"/>
      <w:r w:rsidRPr="00487F1D">
        <w:rPr>
          <w:rFonts w:ascii="Arial" w:hAnsi="Arial" w:cs="Arial"/>
        </w:rPr>
        <w:t>N°</w:t>
      </w:r>
      <w:proofErr w:type="spellEnd"/>
      <w:r w:rsidRPr="00487F1D">
        <w:rPr>
          <w:rFonts w:ascii="Arial" w:hAnsi="Arial" w:cs="Arial"/>
        </w:rPr>
        <w:t xml:space="preserve"> 709</w:t>
      </w:r>
    </w:p>
    <w:p w14:paraId="0ED17F1A" w14:textId="77777777" w:rsidR="00F90676" w:rsidRPr="00487F1D" w:rsidRDefault="00F90676" w:rsidP="00F90676">
      <w:pPr>
        <w:rPr>
          <w:rFonts w:ascii="Arial" w:hAnsi="Arial" w:cs="Arial"/>
        </w:rPr>
      </w:pPr>
      <w:r w:rsidRPr="00487F1D">
        <w:rPr>
          <w:rFonts w:ascii="Arial" w:hAnsi="Arial" w:cs="Arial"/>
        </w:rPr>
        <w:t>El formulario virtual muestra un reporte con información de tus rentas (ingresos), gastos, retenciones, entre otros, la cual puedes modificar o confirmar antes de enviar tu declaración.</w:t>
      </w:r>
    </w:p>
    <w:p w14:paraId="1605B122" w14:textId="77777777" w:rsidR="00F90676" w:rsidRPr="00487F1D" w:rsidRDefault="00F90676" w:rsidP="00F90676">
      <w:pPr>
        <w:rPr>
          <w:rFonts w:ascii="Arial" w:hAnsi="Arial" w:cs="Arial"/>
        </w:rPr>
      </w:pPr>
    </w:p>
    <w:p w14:paraId="73693107" w14:textId="77777777" w:rsidR="00F90676" w:rsidRPr="00487F1D" w:rsidRDefault="00F90676" w:rsidP="00F90676">
      <w:pPr>
        <w:rPr>
          <w:rFonts w:ascii="Arial" w:hAnsi="Arial" w:cs="Arial"/>
        </w:rPr>
      </w:pPr>
      <w:r w:rsidRPr="00487F1D">
        <w:rPr>
          <w:rFonts w:ascii="Arial" w:hAnsi="Arial" w:cs="Arial"/>
        </w:rPr>
        <w:t>Hazlo en 4 pasos:</w:t>
      </w:r>
    </w:p>
    <w:p w14:paraId="258AC4EB" w14:textId="77777777" w:rsidR="00F90676" w:rsidRPr="00487F1D" w:rsidRDefault="00F90676" w:rsidP="00F90676">
      <w:pPr>
        <w:rPr>
          <w:rFonts w:ascii="Arial" w:hAnsi="Arial" w:cs="Arial"/>
        </w:rPr>
      </w:pPr>
    </w:p>
    <w:p w14:paraId="57B12A16" w14:textId="77777777" w:rsidR="00F90676" w:rsidRPr="00487F1D" w:rsidRDefault="00F90676" w:rsidP="00F90676">
      <w:pPr>
        <w:rPr>
          <w:rFonts w:ascii="Arial" w:hAnsi="Arial" w:cs="Arial"/>
        </w:rPr>
      </w:pPr>
      <w:r w:rsidRPr="00487F1D">
        <w:rPr>
          <w:rFonts w:ascii="Arial" w:hAnsi="Arial" w:cs="Arial"/>
        </w:rPr>
        <w:t xml:space="preserve">1 </w:t>
      </w:r>
      <w:proofErr w:type="gramStart"/>
      <w:r w:rsidRPr="00487F1D">
        <w:rPr>
          <w:rFonts w:ascii="Arial" w:hAnsi="Arial" w:cs="Arial"/>
        </w:rPr>
        <w:t>Ingresa</w:t>
      </w:r>
      <w:proofErr w:type="gramEnd"/>
      <w:r w:rsidRPr="00487F1D">
        <w:rPr>
          <w:rFonts w:ascii="Arial" w:hAnsi="Arial" w:cs="Arial"/>
        </w:rPr>
        <w:t xml:space="preserve"> a tu declaración de impuestos:</w:t>
      </w:r>
    </w:p>
    <w:p w14:paraId="42A8691B" w14:textId="77777777" w:rsidR="00F90676" w:rsidRPr="00487F1D" w:rsidRDefault="00F90676" w:rsidP="00F90676">
      <w:pPr>
        <w:rPr>
          <w:rFonts w:ascii="Arial" w:hAnsi="Arial" w:cs="Arial"/>
        </w:rPr>
      </w:pPr>
      <w:r w:rsidRPr="00487F1D">
        <w:rPr>
          <w:rFonts w:ascii="Arial" w:hAnsi="Arial" w:cs="Arial"/>
        </w:rPr>
        <w:t>Ingresa al formulario utilizando tu RUC o DNI y tu Clave SOL.</w:t>
      </w:r>
    </w:p>
    <w:p w14:paraId="51D505DA" w14:textId="77777777" w:rsidR="00F90676" w:rsidRPr="00487F1D" w:rsidRDefault="00F90676" w:rsidP="00F90676">
      <w:pPr>
        <w:rPr>
          <w:rFonts w:ascii="Arial" w:hAnsi="Arial" w:cs="Arial"/>
        </w:rPr>
      </w:pPr>
    </w:p>
    <w:p w14:paraId="744E5C40" w14:textId="77777777" w:rsidR="00F90676" w:rsidRPr="00487F1D" w:rsidRDefault="00F90676" w:rsidP="00F90676">
      <w:pPr>
        <w:rPr>
          <w:rFonts w:ascii="Arial" w:hAnsi="Arial" w:cs="Arial"/>
        </w:rPr>
      </w:pPr>
      <w:r w:rsidRPr="00487F1D">
        <w:rPr>
          <w:rFonts w:ascii="Arial" w:hAnsi="Arial" w:cs="Arial"/>
        </w:rPr>
        <w:t xml:space="preserve">2 </w:t>
      </w:r>
      <w:proofErr w:type="gramStart"/>
      <w:r w:rsidRPr="00487F1D">
        <w:rPr>
          <w:rFonts w:ascii="Arial" w:hAnsi="Arial" w:cs="Arial"/>
        </w:rPr>
        <w:t>Modifica</w:t>
      </w:r>
      <w:proofErr w:type="gramEnd"/>
      <w:r w:rsidRPr="00487F1D">
        <w:rPr>
          <w:rFonts w:ascii="Arial" w:hAnsi="Arial" w:cs="Arial"/>
        </w:rPr>
        <w:t xml:space="preserve"> tu declaración de impuestos:</w:t>
      </w:r>
    </w:p>
    <w:p w14:paraId="7D35FE34" w14:textId="77777777" w:rsidR="00F90676" w:rsidRPr="00487F1D" w:rsidRDefault="00F90676" w:rsidP="00F90676">
      <w:pPr>
        <w:rPr>
          <w:rFonts w:ascii="Arial" w:hAnsi="Arial" w:cs="Arial"/>
        </w:rPr>
      </w:pPr>
      <w:r w:rsidRPr="00487F1D">
        <w:rPr>
          <w:rFonts w:ascii="Arial" w:hAnsi="Arial" w:cs="Arial"/>
        </w:rPr>
        <w:t>Revisa y completa los datos del formulario. En esta sección puedes registrar información del pago de alquileres, rentas exoneradas u otros gastos.</w:t>
      </w:r>
    </w:p>
    <w:p w14:paraId="1B6613F1" w14:textId="77777777" w:rsidR="00F90676" w:rsidRPr="00487F1D" w:rsidRDefault="00F90676" w:rsidP="00F90676">
      <w:pPr>
        <w:rPr>
          <w:rFonts w:ascii="Arial" w:hAnsi="Arial" w:cs="Arial"/>
        </w:rPr>
      </w:pPr>
    </w:p>
    <w:p w14:paraId="3617D28D" w14:textId="77777777" w:rsidR="00F90676" w:rsidRPr="00487F1D" w:rsidRDefault="00F90676" w:rsidP="00F90676">
      <w:pPr>
        <w:rPr>
          <w:rFonts w:ascii="Arial" w:hAnsi="Arial" w:cs="Arial"/>
        </w:rPr>
      </w:pPr>
      <w:r w:rsidRPr="00487F1D">
        <w:rPr>
          <w:rFonts w:ascii="Arial" w:hAnsi="Arial" w:cs="Arial"/>
        </w:rPr>
        <w:t xml:space="preserve">3 </w:t>
      </w:r>
      <w:proofErr w:type="gramStart"/>
      <w:r w:rsidRPr="00487F1D">
        <w:rPr>
          <w:rFonts w:ascii="Arial" w:hAnsi="Arial" w:cs="Arial"/>
        </w:rPr>
        <w:t>Termina</w:t>
      </w:r>
      <w:proofErr w:type="gramEnd"/>
      <w:r w:rsidRPr="00487F1D">
        <w:rPr>
          <w:rFonts w:ascii="Arial" w:hAnsi="Arial" w:cs="Arial"/>
        </w:rPr>
        <w:t xml:space="preserve"> tu declaración de impuestos:</w:t>
      </w:r>
    </w:p>
    <w:p w14:paraId="4AF5486F" w14:textId="77777777" w:rsidR="00F90676" w:rsidRPr="00487F1D" w:rsidRDefault="00F90676" w:rsidP="00F90676">
      <w:pPr>
        <w:rPr>
          <w:rFonts w:ascii="Arial" w:hAnsi="Arial" w:cs="Arial"/>
        </w:rPr>
      </w:pPr>
      <w:r w:rsidRPr="00487F1D">
        <w:rPr>
          <w:rFonts w:ascii="Arial" w:hAnsi="Arial" w:cs="Arial"/>
        </w:rPr>
        <w:t>Revisa tu monto a declarar en la última pantalla del formulario.</w:t>
      </w:r>
    </w:p>
    <w:p w14:paraId="3EE8A2AA" w14:textId="77777777" w:rsidR="00F90676" w:rsidRPr="00487F1D" w:rsidRDefault="00F90676" w:rsidP="00F90676">
      <w:pPr>
        <w:rPr>
          <w:rFonts w:ascii="Arial" w:hAnsi="Arial" w:cs="Arial"/>
        </w:rPr>
      </w:pPr>
      <w:r w:rsidRPr="00487F1D">
        <w:rPr>
          <w:rFonts w:ascii="Arial" w:hAnsi="Arial" w:cs="Arial"/>
        </w:rPr>
        <w:t>Si en la casilla 141 (“A favor del contribuyente”) tienes un monto a favor puedes elegir que se te devuelva o que se quede ese saldo a favor para tu declaración de impuestos el próximo año.</w:t>
      </w:r>
    </w:p>
    <w:p w14:paraId="7DB53383" w14:textId="77777777" w:rsidR="00F90676" w:rsidRPr="00487F1D" w:rsidRDefault="00F90676" w:rsidP="00F90676">
      <w:pPr>
        <w:rPr>
          <w:rFonts w:ascii="Arial" w:hAnsi="Arial" w:cs="Arial"/>
        </w:rPr>
      </w:pPr>
    </w:p>
    <w:p w14:paraId="2B862E0A" w14:textId="77777777" w:rsidR="00F90676" w:rsidRPr="00487F1D" w:rsidRDefault="00F90676" w:rsidP="00F90676">
      <w:pPr>
        <w:rPr>
          <w:rFonts w:ascii="Arial" w:hAnsi="Arial" w:cs="Arial"/>
        </w:rPr>
      </w:pPr>
      <w:r w:rsidRPr="00487F1D">
        <w:rPr>
          <w:rFonts w:ascii="Arial" w:hAnsi="Arial" w:cs="Arial"/>
        </w:rPr>
        <w:t>Además, si en la casilla 146 (“Saldo de la deuda tributaria”) tienes un monto en contra, escribe esa cifra en la casilla 168 (“Importe a pagar”).</w:t>
      </w:r>
    </w:p>
    <w:p w14:paraId="55A0FC70" w14:textId="77777777" w:rsidR="00F90676" w:rsidRPr="00487F1D" w:rsidRDefault="00F90676" w:rsidP="00F90676">
      <w:pPr>
        <w:rPr>
          <w:rFonts w:ascii="Arial" w:hAnsi="Arial" w:cs="Arial"/>
        </w:rPr>
      </w:pPr>
    </w:p>
    <w:p w14:paraId="1C01477B" w14:textId="77777777" w:rsidR="00F90676" w:rsidRPr="00487F1D" w:rsidRDefault="00F90676" w:rsidP="00F90676">
      <w:pPr>
        <w:rPr>
          <w:rFonts w:ascii="Arial" w:hAnsi="Arial" w:cs="Arial"/>
        </w:rPr>
      </w:pPr>
      <w:r w:rsidRPr="00487F1D">
        <w:rPr>
          <w:rFonts w:ascii="Arial" w:hAnsi="Arial" w:cs="Arial"/>
        </w:rPr>
        <w:t xml:space="preserve">4 </w:t>
      </w:r>
      <w:proofErr w:type="gramStart"/>
      <w:r w:rsidRPr="00487F1D">
        <w:rPr>
          <w:rFonts w:ascii="Arial" w:hAnsi="Arial" w:cs="Arial"/>
        </w:rPr>
        <w:t>Envía</w:t>
      </w:r>
      <w:proofErr w:type="gramEnd"/>
      <w:r w:rsidRPr="00487F1D">
        <w:rPr>
          <w:rFonts w:ascii="Arial" w:hAnsi="Arial" w:cs="Arial"/>
        </w:rPr>
        <w:t xml:space="preserve"> tu declaración de impuestos:</w:t>
      </w:r>
    </w:p>
    <w:p w14:paraId="781FF7A5" w14:textId="77777777" w:rsidR="00F90676" w:rsidRPr="00487F1D" w:rsidRDefault="00F90676" w:rsidP="00F90676">
      <w:pPr>
        <w:rPr>
          <w:rFonts w:ascii="Arial" w:hAnsi="Arial" w:cs="Arial"/>
        </w:rPr>
      </w:pPr>
      <w:r w:rsidRPr="00487F1D">
        <w:rPr>
          <w:rFonts w:ascii="Arial" w:hAnsi="Arial" w:cs="Arial"/>
        </w:rPr>
        <w:t>Verifica que la información que ingresaste sea correcta con el botón 'Validar'. Luego, selecciona 'Presente/Pague' para terminar.</w:t>
      </w:r>
    </w:p>
    <w:p w14:paraId="7D6C7D75" w14:textId="77777777" w:rsidR="00F90676" w:rsidRPr="00487F1D" w:rsidRDefault="00F90676" w:rsidP="00F90676">
      <w:pPr>
        <w:rPr>
          <w:rFonts w:ascii="Arial" w:hAnsi="Arial" w:cs="Arial"/>
        </w:rPr>
      </w:pPr>
    </w:p>
    <w:p w14:paraId="4615EFE8" w14:textId="77777777" w:rsidR="00F90676" w:rsidRPr="00487F1D" w:rsidRDefault="00F90676" w:rsidP="00F90676">
      <w:pPr>
        <w:rPr>
          <w:rFonts w:ascii="Arial" w:hAnsi="Arial" w:cs="Arial"/>
        </w:rPr>
      </w:pPr>
      <w:r w:rsidRPr="00487F1D">
        <w:rPr>
          <w:rFonts w:ascii="Arial" w:hAnsi="Arial" w:cs="Arial"/>
        </w:rPr>
        <w:t>Si no tienes un monto que pagar, solo saldrá la constancia de declaración.</w:t>
      </w:r>
    </w:p>
    <w:p w14:paraId="52A1819B" w14:textId="77777777" w:rsidR="00F90676" w:rsidRPr="00487F1D" w:rsidRDefault="00F90676" w:rsidP="00F90676">
      <w:pPr>
        <w:rPr>
          <w:rFonts w:ascii="Arial" w:hAnsi="Arial" w:cs="Arial"/>
        </w:rPr>
      </w:pPr>
    </w:p>
    <w:p w14:paraId="18F5E77C" w14:textId="77777777" w:rsidR="00F90676" w:rsidRPr="00487F1D" w:rsidRDefault="00F90676" w:rsidP="00F90676">
      <w:pPr>
        <w:rPr>
          <w:rFonts w:ascii="Arial" w:hAnsi="Arial" w:cs="Arial"/>
        </w:rPr>
      </w:pPr>
      <w:r w:rsidRPr="00487F1D">
        <w:rPr>
          <w:rFonts w:ascii="Arial" w:hAnsi="Arial" w:cs="Arial"/>
        </w:rPr>
        <w:t xml:space="preserve">5 </w:t>
      </w:r>
      <w:proofErr w:type="gramStart"/>
      <w:r w:rsidRPr="00487F1D">
        <w:rPr>
          <w:rFonts w:ascii="Arial" w:hAnsi="Arial" w:cs="Arial"/>
        </w:rPr>
        <w:t>Paga</w:t>
      </w:r>
      <w:proofErr w:type="gramEnd"/>
      <w:r w:rsidRPr="00487F1D">
        <w:rPr>
          <w:rFonts w:ascii="Arial" w:hAnsi="Arial" w:cs="Arial"/>
        </w:rPr>
        <w:t xml:space="preserve"> tus impuestos o solicita tu devolución:</w:t>
      </w:r>
    </w:p>
    <w:p w14:paraId="2CBE4129" w14:textId="77777777" w:rsidR="00F90676" w:rsidRPr="00487F1D" w:rsidRDefault="00F90676" w:rsidP="00F90676">
      <w:pPr>
        <w:rPr>
          <w:rFonts w:ascii="Arial" w:hAnsi="Arial" w:cs="Arial"/>
        </w:rPr>
      </w:pPr>
      <w:r w:rsidRPr="00487F1D">
        <w:rPr>
          <w:rFonts w:ascii="Arial" w:hAnsi="Arial" w:cs="Arial"/>
        </w:rPr>
        <w:t>Si tienes un saldo a favor y has solicitado que se te devuelva haz clic en el botón "Solicitud de Devolución - Rentas del Trabajo" para tramitar tu depósito.</w:t>
      </w:r>
    </w:p>
    <w:p w14:paraId="19D695D1" w14:textId="77777777" w:rsidR="00F90676" w:rsidRPr="00487F1D" w:rsidRDefault="00F90676" w:rsidP="00F90676">
      <w:pPr>
        <w:rPr>
          <w:rFonts w:ascii="Arial" w:hAnsi="Arial" w:cs="Arial"/>
        </w:rPr>
      </w:pPr>
      <w:r w:rsidRPr="00487F1D">
        <w:rPr>
          <w:rFonts w:ascii="Arial" w:hAnsi="Arial" w:cs="Arial"/>
        </w:rPr>
        <w:t>Si tienes que pagar impuestos, puedes hacerlo en la misma plataforma. Luego de presentar tu declaración jurada la plataforma te presentará opciones para pagar la deuda.</w:t>
      </w:r>
    </w:p>
    <w:p w14:paraId="583E372F" w14:textId="77777777" w:rsidR="00F90676" w:rsidRPr="00487F1D" w:rsidRDefault="00F90676" w:rsidP="00F90676">
      <w:pPr>
        <w:rPr>
          <w:rFonts w:ascii="Arial" w:hAnsi="Arial" w:cs="Arial"/>
        </w:rPr>
      </w:pPr>
      <w:r w:rsidRPr="00487F1D">
        <w:rPr>
          <w:rFonts w:ascii="Arial" w:hAnsi="Arial" w:cs="Arial"/>
        </w:rPr>
        <w:t xml:space="preserve">También puedes pagar en línea con la herramienta de pago de tributos de </w:t>
      </w:r>
      <w:proofErr w:type="spellStart"/>
      <w:r w:rsidRPr="00487F1D">
        <w:rPr>
          <w:rFonts w:ascii="Arial" w:hAnsi="Arial" w:cs="Arial"/>
        </w:rPr>
        <w:t>Sunat</w:t>
      </w:r>
      <w:proofErr w:type="spellEnd"/>
      <w:r w:rsidRPr="00487F1D">
        <w:rPr>
          <w:rFonts w:ascii="Arial" w:hAnsi="Arial" w:cs="Arial"/>
        </w:rPr>
        <w:t xml:space="preserve"> o presencialmente, en un banco o agente autorizado. Presenta tu número de RUC, indica el periodo tributario 13-2022, código de tributo 3073 Regularización - Rentas de trabajo o presenta el formulario 1662 para hacer el pago.</w:t>
      </w:r>
    </w:p>
    <w:p w14:paraId="65D7F21E" w14:textId="77777777" w:rsidR="00F90676" w:rsidRPr="00487F1D" w:rsidRDefault="00F90676" w:rsidP="00F90676">
      <w:pPr>
        <w:rPr>
          <w:rFonts w:ascii="Arial" w:hAnsi="Arial" w:cs="Arial"/>
        </w:rPr>
      </w:pPr>
    </w:p>
    <w:p w14:paraId="28706641" w14:textId="77777777" w:rsidR="00F90676" w:rsidRPr="00487F1D" w:rsidRDefault="00F90676" w:rsidP="00F90676">
      <w:pPr>
        <w:rPr>
          <w:rFonts w:ascii="Arial" w:hAnsi="Arial" w:cs="Arial"/>
        </w:rPr>
      </w:pPr>
      <w:r w:rsidRPr="00487F1D">
        <w:rPr>
          <w:rFonts w:ascii="Arial" w:hAnsi="Arial" w:cs="Arial"/>
        </w:rPr>
        <w:t xml:space="preserve">Declarar impuestos con la APP Personas </w:t>
      </w:r>
      <w:proofErr w:type="spellStart"/>
      <w:r w:rsidRPr="00487F1D">
        <w:rPr>
          <w:rFonts w:ascii="Arial" w:hAnsi="Arial" w:cs="Arial"/>
        </w:rPr>
        <w:t>Sunat</w:t>
      </w:r>
      <w:proofErr w:type="spellEnd"/>
    </w:p>
    <w:p w14:paraId="7B0FA107" w14:textId="77777777" w:rsidR="00F90676" w:rsidRPr="00487F1D" w:rsidRDefault="00F90676" w:rsidP="00F90676">
      <w:pPr>
        <w:rPr>
          <w:rFonts w:ascii="Arial" w:hAnsi="Arial" w:cs="Arial"/>
        </w:rPr>
      </w:pPr>
      <w:r w:rsidRPr="00487F1D">
        <w:rPr>
          <w:rFonts w:ascii="Arial" w:hAnsi="Arial" w:cs="Arial"/>
        </w:rPr>
        <w:t xml:space="preserve">Puedes declarar tus impuestos con la APP Personas </w:t>
      </w:r>
      <w:proofErr w:type="spellStart"/>
      <w:r w:rsidRPr="00487F1D">
        <w:rPr>
          <w:rFonts w:ascii="Arial" w:hAnsi="Arial" w:cs="Arial"/>
        </w:rPr>
        <w:t>Sunat</w:t>
      </w:r>
      <w:proofErr w:type="spellEnd"/>
      <w:r w:rsidRPr="00487F1D">
        <w:rPr>
          <w:rFonts w:ascii="Arial" w:hAnsi="Arial" w:cs="Arial"/>
        </w:rPr>
        <w:t xml:space="preserve"> en tu teléfono Android o iOS en caso:</w:t>
      </w:r>
    </w:p>
    <w:p w14:paraId="21A18C72" w14:textId="77777777" w:rsidR="00F90676" w:rsidRPr="00487F1D" w:rsidRDefault="00F90676" w:rsidP="00F90676">
      <w:pPr>
        <w:rPr>
          <w:rFonts w:ascii="Arial" w:hAnsi="Arial" w:cs="Arial"/>
        </w:rPr>
      </w:pPr>
    </w:p>
    <w:p w14:paraId="4D95B17A" w14:textId="77777777" w:rsidR="00F90676" w:rsidRPr="00487F1D" w:rsidRDefault="00F90676" w:rsidP="00F90676">
      <w:pPr>
        <w:rPr>
          <w:rFonts w:ascii="Arial" w:hAnsi="Arial" w:cs="Arial"/>
        </w:rPr>
      </w:pPr>
      <w:r w:rsidRPr="00487F1D">
        <w:rPr>
          <w:rFonts w:ascii="Arial" w:hAnsi="Arial" w:cs="Arial"/>
        </w:rPr>
        <w:t xml:space="preserve">Hayas recibido rentas de 4ta categoría o de 4ta y 5ta categorías y determines un saldo a tu favor en la casilla 141 del Formulario Virtual </w:t>
      </w:r>
      <w:proofErr w:type="spellStart"/>
      <w:r w:rsidRPr="00487F1D">
        <w:rPr>
          <w:rFonts w:ascii="Arial" w:hAnsi="Arial" w:cs="Arial"/>
        </w:rPr>
        <w:t>N°</w:t>
      </w:r>
      <w:proofErr w:type="spellEnd"/>
      <w:r w:rsidRPr="00487F1D">
        <w:rPr>
          <w:rFonts w:ascii="Arial" w:hAnsi="Arial" w:cs="Arial"/>
        </w:rPr>
        <w:t xml:space="preserve"> 709.</w:t>
      </w:r>
    </w:p>
    <w:p w14:paraId="02C67AC7" w14:textId="77777777" w:rsidR="00F90676" w:rsidRPr="00487F1D" w:rsidRDefault="00F90676" w:rsidP="00F90676">
      <w:pPr>
        <w:rPr>
          <w:rFonts w:ascii="Arial" w:hAnsi="Arial" w:cs="Arial"/>
        </w:rPr>
      </w:pPr>
      <w:r w:rsidRPr="00487F1D">
        <w:rPr>
          <w:rFonts w:ascii="Arial" w:hAnsi="Arial" w:cs="Arial"/>
        </w:rPr>
        <w:lastRenderedPageBreak/>
        <w:t>Estés de acuerdo con la información contenida y no necesites completar o modificar dicha información.</w:t>
      </w:r>
    </w:p>
    <w:p w14:paraId="1360D586" w14:textId="77777777" w:rsidR="00F90676" w:rsidRPr="00487F1D" w:rsidRDefault="00F90676" w:rsidP="00F90676">
      <w:pPr>
        <w:rPr>
          <w:rFonts w:ascii="Arial" w:hAnsi="Arial" w:cs="Arial"/>
        </w:rPr>
      </w:pPr>
      <w:r w:rsidRPr="00487F1D">
        <w:rPr>
          <w:rFonts w:ascii="Arial" w:hAnsi="Arial" w:cs="Arial"/>
        </w:rPr>
        <w:t>Puedes consultar las instrucciones en la guía para pagar tu renta anual usando la APP Personas.</w:t>
      </w:r>
    </w:p>
    <w:p w14:paraId="04EC3620" w14:textId="77777777" w:rsidR="00F90676" w:rsidRPr="00487F1D" w:rsidRDefault="00F90676" w:rsidP="00F90676">
      <w:pPr>
        <w:rPr>
          <w:rFonts w:ascii="Arial" w:hAnsi="Arial" w:cs="Arial"/>
        </w:rPr>
      </w:pPr>
    </w:p>
    <w:p w14:paraId="74E515D4" w14:textId="77777777" w:rsidR="00F90676" w:rsidRPr="00487F1D" w:rsidRDefault="00F90676" w:rsidP="00F90676">
      <w:pPr>
        <w:rPr>
          <w:rFonts w:ascii="Arial" w:hAnsi="Arial" w:cs="Arial"/>
        </w:rPr>
      </w:pPr>
      <w:r w:rsidRPr="00487F1D">
        <w:rPr>
          <w:rFonts w:ascii="Arial" w:hAnsi="Arial" w:cs="Arial"/>
        </w:rPr>
        <w:t>Declara y paga tus impuestos</w:t>
      </w:r>
    </w:p>
    <w:p w14:paraId="13836CAA" w14:textId="77777777" w:rsidR="00F90676" w:rsidRPr="00487F1D" w:rsidRDefault="00F90676" w:rsidP="00F90676">
      <w:pPr>
        <w:rPr>
          <w:rFonts w:ascii="Arial" w:hAnsi="Arial" w:cs="Arial"/>
        </w:rPr>
      </w:pPr>
    </w:p>
    <w:p w14:paraId="33EC78F8" w14:textId="77777777" w:rsidR="00F90676" w:rsidRPr="00487F1D" w:rsidRDefault="00F90676" w:rsidP="00F90676">
      <w:pPr>
        <w:rPr>
          <w:rFonts w:ascii="Arial" w:hAnsi="Arial" w:cs="Arial"/>
        </w:rPr>
      </w:pPr>
      <w:r w:rsidRPr="00487F1D">
        <w:rPr>
          <w:rFonts w:ascii="Arial" w:hAnsi="Arial" w:cs="Arial"/>
        </w:rPr>
        <w:t xml:space="preserve">Último </w:t>
      </w:r>
      <w:proofErr w:type="gramStart"/>
      <w:r w:rsidRPr="00487F1D">
        <w:rPr>
          <w:rFonts w:ascii="Arial" w:hAnsi="Arial" w:cs="Arial"/>
        </w:rPr>
        <w:t>cambio  06</w:t>
      </w:r>
      <w:proofErr w:type="gramEnd"/>
      <w:r w:rsidRPr="00487F1D">
        <w:rPr>
          <w:rFonts w:ascii="Arial" w:hAnsi="Arial" w:cs="Arial"/>
        </w:rPr>
        <w:t xml:space="preserve"> marzo 2023</w:t>
      </w:r>
    </w:p>
    <w:p w14:paraId="11E99950" w14:textId="77777777" w:rsidR="00F90676" w:rsidRPr="00487F1D" w:rsidRDefault="00F90676" w:rsidP="00F90676">
      <w:pPr>
        <w:rPr>
          <w:rFonts w:ascii="Arial" w:hAnsi="Arial" w:cs="Arial"/>
        </w:rPr>
      </w:pPr>
    </w:p>
    <w:p w14:paraId="49AB5606" w14:textId="77777777" w:rsidR="00F90676" w:rsidRPr="00487F1D" w:rsidRDefault="00F90676" w:rsidP="00F90676">
      <w:pPr>
        <w:rPr>
          <w:rFonts w:ascii="Arial" w:hAnsi="Arial" w:cs="Arial"/>
        </w:rPr>
      </w:pPr>
    </w:p>
    <w:p w14:paraId="4D0FF45A" w14:textId="77777777" w:rsidR="00F90676" w:rsidRPr="00487F1D" w:rsidRDefault="00F90676" w:rsidP="00F90676">
      <w:pPr>
        <w:pStyle w:val="Ttulo1"/>
        <w:spacing w:before="0"/>
        <w:rPr>
          <w:rFonts w:ascii="Arial" w:hAnsi="Arial" w:cs="Arial"/>
          <w:b/>
          <w:bCs/>
          <w:sz w:val="22"/>
          <w:szCs w:val="22"/>
        </w:rPr>
      </w:pPr>
      <w:bookmarkStart w:id="185" w:name="_Toc146970163"/>
      <w:bookmarkStart w:id="186" w:name="_Toc147056311"/>
      <w:r w:rsidRPr="00487F1D">
        <w:rPr>
          <w:rFonts w:ascii="Arial" w:hAnsi="Arial" w:cs="Arial"/>
          <w:b/>
          <w:bCs/>
          <w:sz w:val="22"/>
          <w:szCs w:val="22"/>
        </w:rPr>
        <w:t>VII.- DEVOLUCIÓN DE IMPUESTOS PARA RENTAS DE TRABAJO - 4TA Y 5TA CATEGORÍA</w:t>
      </w:r>
      <w:bookmarkEnd w:id="185"/>
      <w:bookmarkEnd w:id="186"/>
    </w:p>
    <w:p w14:paraId="781E082B" w14:textId="77777777" w:rsidR="00F90676" w:rsidRPr="00487F1D" w:rsidRDefault="00F90676" w:rsidP="00F90676">
      <w:pPr>
        <w:rPr>
          <w:rFonts w:ascii="Arial" w:hAnsi="Arial" w:cs="Arial"/>
        </w:rPr>
      </w:pPr>
      <w:r w:rsidRPr="00487F1D">
        <w:rPr>
          <w:rFonts w:ascii="Arial" w:hAnsi="Arial" w:cs="Arial"/>
        </w:rPr>
        <w:t xml:space="preserve">De acuerdo a la url: </w:t>
      </w:r>
    </w:p>
    <w:p w14:paraId="332C53E8" w14:textId="77777777" w:rsidR="00F90676" w:rsidRPr="00487F1D" w:rsidRDefault="00000000" w:rsidP="00F90676">
      <w:pPr>
        <w:rPr>
          <w:rFonts w:ascii="Arial" w:hAnsi="Arial" w:cs="Arial"/>
        </w:rPr>
      </w:pPr>
      <w:hyperlink r:id="rId84" w:history="1">
        <w:r w:rsidR="00F90676" w:rsidRPr="00487F1D">
          <w:rPr>
            <w:rStyle w:val="Hipervnculo"/>
            <w:rFonts w:ascii="Arial" w:hAnsi="Arial" w:cs="Arial"/>
          </w:rPr>
          <w:t>https://www.gob.pe/524-devolucion-de-impuestos-para-rentas-de-4ta-y-5ta-categoria</w:t>
        </w:r>
      </w:hyperlink>
    </w:p>
    <w:p w14:paraId="469BAF8A" w14:textId="77777777" w:rsidR="00F90676" w:rsidRPr="00487F1D" w:rsidRDefault="00F90676" w:rsidP="00F90676">
      <w:pPr>
        <w:rPr>
          <w:rFonts w:ascii="Arial" w:hAnsi="Arial" w:cs="Arial"/>
        </w:rPr>
      </w:pPr>
    </w:p>
    <w:p w14:paraId="5DAA2D2E" w14:textId="77777777" w:rsidR="00F90676" w:rsidRPr="00487F1D" w:rsidRDefault="00F90676" w:rsidP="00F90676">
      <w:pPr>
        <w:rPr>
          <w:rFonts w:ascii="Arial" w:hAnsi="Arial" w:cs="Arial"/>
        </w:rPr>
      </w:pPr>
    </w:p>
    <w:p w14:paraId="649414B3" w14:textId="77777777" w:rsidR="00F90676" w:rsidRPr="00487F1D" w:rsidRDefault="00F90676" w:rsidP="00F90676">
      <w:pPr>
        <w:rPr>
          <w:rFonts w:ascii="Arial" w:hAnsi="Arial" w:cs="Arial"/>
        </w:rPr>
      </w:pPr>
      <w:r w:rsidRPr="00487F1D">
        <w:rPr>
          <w:rFonts w:ascii="Arial" w:hAnsi="Arial" w:cs="Arial"/>
          <w:b/>
          <w:bCs/>
        </w:rPr>
        <w:t>DEVOLUCIÓN DE IMPUESTOS PARA RENTAS DE TRABAJO - 4TA Y 5TA CATEGORÍA</w:t>
      </w:r>
    </w:p>
    <w:p w14:paraId="1FEB12D0" w14:textId="77777777" w:rsidR="00F90676" w:rsidRPr="00487F1D" w:rsidRDefault="00F90676" w:rsidP="00F90676">
      <w:pPr>
        <w:rPr>
          <w:rFonts w:ascii="Arial" w:hAnsi="Arial" w:cs="Arial"/>
        </w:rPr>
      </w:pPr>
      <w:r w:rsidRPr="00487F1D">
        <w:rPr>
          <w:rFonts w:ascii="Arial" w:hAnsi="Arial" w:cs="Arial"/>
        </w:rPr>
        <w:t>Descripción</w:t>
      </w:r>
    </w:p>
    <w:p w14:paraId="183D6BBD" w14:textId="77777777" w:rsidR="00F90676" w:rsidRPr="00487F1D" w:rsidRDefault="00F90676" w:rsidP="00F90676">
      <w:pPr>
        <w:rPr>
          <w:rFonts w:ascii="Arial" w:hAnsi="Arial" w:cs="Arial"/>
        </w:rPr>
      </w:pPr>
      <w:r w:rsidRPr="00487F1D">
        <w:rPr>
          <w:rFonts w:ascii="Arial" w:hAnsi="Arial" w:cs="Arial"/>
        </w:rPr>
        <w:t>Medios para realizar la devolución de oficio por renta del trabajo</w:t>
      </w:r>
    </w:p>
    <w:p w14:paraId="075AF1A7" w14:textId="77777777" w:rsidR="00F90676" w:rsidRPr="00487F1D" w:rsidRDefault="00F90676" w:rsidP="00F90676">
      <w:pPr>
        <w:rPr>
          <w:rFonts w:ascii="Arial" w:hAnsi="Arial" w:cs="Arial"/>
        </w:rPr>
      </w:pPr>
      <w:r w:rsidRPr="00487F1D">
        <w:rPr>
          <w:rFonts w:ascii="Arial" w:hAnsi="Arial" w:cs="Arial"/>
        </w:rPr>
        <w:t>Descripción</w:t>
      </w:r>
    </w:p>
    <w:p w14:paraId="46F54BCA" w14:textId="77777777" w:rsidR="00F90676" w:rsidRPr="00487F1D" w:rsidRDefault="00F90676" w:rsidP="00F90676">
      <w:pPr>
        <w:rPr>
          <w:rFonts w:ascii="Arial" w:hAnsi="Arial" w:cs="Arial"/>
        </w:rPr>
      </w:pPr>
      <w:r w:rsidRPr="00487F1D">
        <w:rPr>
          <w:rFonts w:ascii="Arial" w:hAnsi="Arial" w:cs="Arial"/>
        </w:rPr>
        <w:t>Si eres un trabajador independiente o en planilla (es decir generas renta de cuarta y/o quinta categoría), y producto de la determinación anual del Impuesto a la Renta (IR) resulta un saldo a tu favor, puedes solicitar su devolución.</w:t>
      </w:r>
    </w:p>
    <w:p w14:paraId="4B696018" w14:textId="77777777" w:rsidR="00F90676" w:rsidRPr="00487F1D" w:rsidRDefault="00F90676" w:rsidP="00F90676">
      <w:pPr>
        <w:rPr>
          <w:rFonts w:ascii="Arial" w:hAnsi="Arial" w:cs="Arial"/>
        </w:rPr>
      </w:pPr>
    </w:p>
    <w:p w14:paraId="24985F26" w14:textId="77777777" w:rsidR="00F90676" w:rsidRPr="00487F1D" w:rsidRDefault="00F90676" w:rsidP="00F90676">
      <w:pPr>
        <w:rPr>
          <w:rFonts w:ascii="Arial" w:hAnsi="Arial" w:cs="Arial"/>
        </w:rPr>
      </w:pPr>
      <w:r w:rsidRPr="00487F1D">
        <w:rPr>
          <w:rFonts w:ascii="Arial" w:hAnsi="Arial" w:cs="Arial"/>
        </w:rPr>
        <w:t>Ten en cuenta que para el cálculo de tu renta anual debes incluir como gastos adicionales los siguientes:</w:t>
      </w:r>
    </w:p>
    <w:p w14:paraId="0486F3E6" w14:textId="77777777" w:rsidR="00F90676" w:rsidRPr="00487F1D" w:rsidRDefault="00F90676" w:rsidP="00F90676">
      <w:pPr>
        <w:rPr>
          <w:rFonts w:ascii="Arial" w:hAnsi="Arial" w:cs="Arial"/>
        </w:rPr>
      </w:pPr>
    </w:p>
    <w:p w14:paraId="48476FC8" w14:textId="77777777" w:rsidR="00F90676" w:rsidRPr="00487F1D" w:rsidRDefault="00F90676" w:rsidP="00F90676">
      <w:pPr>
        <w:rPr>
          <w:rFonts w:ascii="Arial" w:hAnsi="Arial" w:cs="Arial"/>
        </w:rPr>
      </w:pPr>
      <w:r w:rsidRPr="00487F1D">
        <w:rPr>
          <w:rFonts w:ascii="Arial" w:hAnsi="Arial" w:cs="Arial"/>
        </w:rPr>
        <w:t>Consumo en restaurantes, bares y hoteles: puedes deducir el 25% de tus consumos hechos en bares, restaurantes y hoteles por los años 2021 y 2022. Para obtener este beneficio debes exigir una boleta de venta electrónica con tu número de DNI o RUC al negocio. Si la compra es mayor a S/ 2,000.00 o US$ 500.00, deberá ser bancarizada. En el año 2020 se puede deducir el 15%.</w:t>
      </w:r>
    </w:p>
    <w:p w14:paraId="77983274" w14:textId="77777777" w:rsidR="00F90676" w:rsidRPr="00487F1D" w:rsidRDefault="00F90676" w:rsidP="00F90676">
      <w:pPr>
        <w:rPr>
          <w:rFonts w:ascii="Arial" w:hAnsi="Arial" w:cs="Arial"/>
        </w:rPr>
      </w:pPr>
      <w:r w:rsidRPr="00487F1D">
        <w:rPr>
          <w:rFonts w:ascii="Arial" w:hAnsi="Arial" w:cs="Arial"/>
        </w:rPr>
        <w:t>Gasto de alquileres: podrás deducir hasta el 30% del costo de tu alquiler, presentando a la SUNAT los recibos de arrendamiento o factura electrónica (dependiendo si el arrendador genera rentas de primera o de tercera categoría). Si la persona que te alquila la vivienda no te entrega este comprobante, deberás exigírselo. Recuerda que solo aplicará el 30% de la deducción para el titular del recibo.</w:t>
      </w:r>
    </w:p>
    <w:p w14:paraId="24D49470" w14:textId="77777777" w:rsidR="00F90676" w:rsidRPr="00487F1D" w:rsidRDefault="00F90676" w:rsidP="00F90676">
      <w:pPr>
        <w:rPr>
          <w:rFonts w:ascii="Arial" w:hAnsi="Arial" w:cs="Arial"/>
        </w:rPr>
      </w:pPr>
      <w:r w:rsidRPr="00487F1D">
        <w:rPr>
          <w:rFonts w:ascii="Arial" w:hAnsi="Arial" w:cs="Arial"/>
        </w:rPr>
        <w:t>Honorarios profesionales de médicos y odontólogos: podrás deducir el 30% del pago a médicos y odontólogos por el cuidado de tu salud, de tus hijos menores de 18 años, de hijos mayores de edad con discapacidad registrada en el CONADIS o tu cónyuge o concubina(o) en la parte no reembolsable por seguros.</w:t>
      </w:r>
    </w:p>
    <w:p w14:paraId="0A4F4FC0" w14:textId="77777777" w:rsidR="00F90676" w:rsidRPr="00487F1D" w:rsidRDefault="00F90676" w:rsidP="00F90676">
      <w:pPr>
        <w:rPr>
          <w:rFonts w:ascii="Arial" w:hAnsi="Arial" w:cs="Arial"/>
        </w:rPr>
      </w:pPr>
      <w:r w:rsidRPr="00487F1D">
        <w:rPr>
          <w:rFonts w:ascii="Arial" w:hAnsi="Arial" w:cs="Arial"/>
        </w:rPr>
        <w:t>Servicios profesionales que generen rentas de cuarta categoría: puedes deducir el 30% de lo que le pagues durante el 2022 a cualquier persona natural que ejerza una profesión u oficio de manera independiente y emita recibo por honorario electrónico. Cuando el pago sea igual o mayor a S/ 2,000.00 o US$ 500.00, el mismo deberá estar bancarizado.</w:t>
      </w:r>
    </w:p>
    <w:p w14:paraId="1FB34208" w14:textId="77777777" w:rsidR="00F90676" w:rsidRPr="00487F1D" w:rsidRDefault="00F90676" w:rsidP="00F90676">
      <w:pPr>
        <w:rPr>
          <w:rFonts w:ascii="Arial" w:hAnsi="Arial" w:cs="Arial"/>
        </w:rPr>
      </w:pPr>
      <w:r w:rsidRPr="00487F1D">
        <w:rPr>
          <w:rFonts w:ascii="Arial" w:hAnsi="Arial" w:cs="Arial"/>
        </w:rPr>
        <w:t xml:space="preserve">Aportaciones a </w:t>
      </w:r>
      <w:proofErr w:type="spellStart"/>
      <w:r w:rsidRPr="00487F1D">
        <w:rPr>
          <w:rFonts w:ascii="Arial" w:hAnsi="Arial" w:cs="Arial"/>
        </w:rPr>
        <w:t>Essalud</w:t>
      </w:r>
      <w:proofErr w:type="spellEnd"/>
      <w:r w:rsidRPr="00487F1D">
        <w:rPr>
          <w:rFonts w:ascii="Arial" w:hAnsi="Arial" w:cs="Arial"/>
        </w:rPr>
        <w:t xml:space="preserve"> por contratar trabajadores del hogar: deberás probar este gasto con el formulario 1676 que la SUNAT entrega a los empleadores o el documento virtual que sustenta este pago.</w:t>
      </w:r>
    </w:p>
    <w:p w14:paraId="3AF8F91C" w14:textId="77777777" w:rsidR="00F90676" w:rsidRPr="00487F1D" w:rsidRDefault="00F90676" w:rsidP="00F90676">
      <w:pPr>
        <w:rPr>
          <w:rFonts w:ascii="Arial" w:hAnsi="Arial" w:cs="Arial"/>
        </w:rPr>
      </w:pPr>
      <w:r w:rsidRPr="00487F1D">
        <w:rPr>
          <w:rFonts w:ascii="Arial" w:hAnsi="Arial" w:cs="Arial"/>
        </w:rPr>
        <w:t xml:space="preserve">Servicios de guías de turismo y servicios de turismo de aventura, ecoturismo o similares: podrás deducir el 50% de lo que le pagues durante el 2021 y 2022 a cualquier persona natural que emita recibo por honorarios electrónicos y este registrado en el RUC exclusivamente con la actividad principal y/o secundaria de </w:t>
      </w:r>
      <w:r w:rsidRPr="00487F1D">
        <w:rPr>
          <w:rFonts w:ascii="Arial" w:hAnsi="Arial" w:cs="Arial"/>
        </w:rPr>
        <w:lastRenderedPageBreak/>
        <w:t>actividades de agencias de viajes, operadores turísticos, servicios de reservas y actividades conexas.</w:t>
      </w:r>
    </w:p>
    <w:p w14:paraId="7C797698" w14:textId="77777777" w:rsidR="00F90676" w:rsidRPr="00487F1D" w:rsidRDefault="00F90676" w:rsidP="00F90676">
      <w:pPr>
        <w:rPr>
          <w:rFonts w:ascii="Arial" w:hAnsi="Arial" w:cs="Arial"/>
        </w:rPr>
      </w:pPr>
      <w:r w:rsidRPr="00487F1D">
        <w:rPr>
          <w:rFonts w:ascii="Arial" w:hAnsi="Arial" w:cs="Arial"/>
        </w:rPr>
        <w:t>Servicios de artesanos: puedes deducir el 50% de lo que le pagues durante el 2021 y 2022 a cualquier persona natural que emita recibo por honorarios electrónicos y se encuentre inscrito en el Registro Nacional de Artesano, a cargo del Mincetur.</w:t>
      </w:r>
    </w:p>
    <w:p w14:paraId="5AC793BD" w14:textId="77777777" w:rsidR="00F90676" w:rsidRPr="00487F1D" w:rsidRDefault="00F90676" w:rsidP="00F90676">
      <w:pPr>
        <w:rPr>
          <w:rFonts w:ascii="Arial" w:hAnsi="Arial" w:cs="Arial"/>
        </w:rPr>
      </w:pPr>
      <w:r w:rsidRPr="00487F1D">
        <w:rPr>
          <w:rFonts w:ascii="Arial" w:hAnsi="Arial" w:cs="Arial"/>
        </w:rPr>
        <w:t>Los servicios de agencias de viajes y turismo, de agencias operadoras de viajes y turismo, guías de turismo, centros de turismo termal y/o similares y servicios de turismo de aventura, ecoturismo o similares: podrás deducir el 25% de lo que le pagues durante el 2021 y 2022 a cualquier persona natural o empresa que emita comprobantes de pago y este registrado en el RUC exclusivamente con la actividad principal y/o secundaria de actividades de agencias de viajes y operadores turísticos y servicios de reservas y actividades conexas.</w:t>
      </w:r>
    </w:p>
    <w:p w14:paraId="357B9081" w14:textId="77777777" w:rsidR="00F90676" w:rsidRPr="00487F1D" w:rsidRDefault="00F90676" w:rsidP="00F90676">
      <w:pPr>
        <w:rPr>
          <w:rFonts w:ascii="Arial" w:hAnsi="Arial" w:cs="Arial"/>
        </w:rPr>
      </w:pPr>
      <w:r w:rsidRPr="00487F1D">
        <w:rPr>
          <w:rFonts w:ascii="Arial" w:hAnsi="Arial" w:cs="Arial"/>
        </w:rPr>
        <w:t>Actividad artesanal: podrás deducir el 25% de lo que le pagues durante el 2021 y 2022 a cualquier persona natural o empresa que emita comprobante de pago y se encuentre inscrito en el Registro Nacional de Artesano, a cargo del Mincetur.</w:t>
      </w:r>
    </w:p>
    <w:p w14:paraId="60636C58" w14:textId="77777777" w:rsidR="00F90676" w:rsidRPr="00487F1D" w:rsidRDefault="00F90676" w:rsidP="00F90676">
      <w:pPr>
        <w:rPr>
          <w:rFonts w:ascii="Arial" w:hAnsi="Arial" w:cs="Arial"/>
        </w:rPr>
      </w:pPr>
      <w:r w:rsidRPr="00487F1D">
        <w:rPr>
          <w:rFonts w:ascii="Arial" w:hAnsi="Arial" w:cs="Arial"/>
        </w:rPr>
        <w:t>Recuerda que si el monto a pagar por alguno de estos gastos es igual o mayor a S/ 2,000.00 o US$ 500.00, deberás utilizar: tarjeta de crédito o débito, cheques, depósitos en cuenta, transferencia bancaria u otro medio de pago autorizado.</w:t>
      </w:r>
    </w:p>
    <w:p w14:paraId="614050BF" w14:textId="77777777" w:rsidR="00F90676" w:rsidRPr="00487F1D" w:rsidRDefault="00F90676" w:rsidP="00F90676">
      <w:pPr>
        <w:rPr>
          <w:rFonts w:ascii="Arial" w:hAnsi="Arial" w:cs="Arial"/>
        </w:rPr>
      </w:pPr>
    </w:p>
    <w:p w14:paraId="7B6694FC" w14:textId="77777777" w:rsidR="00F90676" w:rsidRPr="00487F1D" w:rsidRDefault="00F90676" w:rsidP="00F90676">
      <w:pPr>
        <w:rPr>
          <w:rFonts w:ascii="Arial" w:hAnsi="Arial" w:cs="Arial"/>
        </w:rPr>
      </w:pPr>
      <w:r w:rsidRPr="00487F1D">
        <w:rPr>
          <w:rFonts w:ascii="Arial" w:hAnsi="Arial" w:cs="Arial"/>
        </w:rPr>
        <w:t>La suma total de gastos adicionales que deducirás (devolución) no debe exceder las 3 UIT S/ 13,800.00 para el 2022 y tendrás que considerar todos los realizados durante el año (del 01 de enero al 31 de diciembre), que serán incluidos en tu Declaración Anual del Impuesto a la Renta, que vence entre los meses de marzo y abril del año siguiente, de acuerdo al cronograma de vencimientos. Si deseas, puedes consultar tus gastos deducibles registrados.</w:t>
      </w:r>
    </w:p>
    <w:p w14:paraId="296E9371" w14:textId="77777777" w:rsidR="00F90676" w:rsidRPr="00487F1D" w:rsidRDefault="00F90676" w:rsidP="00F90676">
      <w:pPr>
        <w:rPr>
          <w:rFonts w:ascii="Arial" w:hAnsi="Arial" w:cs="Arial"/>
        </w:rPr>
      </w:pPr>
    </w:p>
    <w:p w14:paraId="121B0E53" w14:textId="77777777" w:rsidR="00F90676" w:rsidRPr="00487F1D" w:rsidRDefault="00F90676" w:rsidP="00F90676">
      <w:pPr>
        <w:rPr>
          <w:rFonts w:ascii="Arial" w:hAnsi="Arial" w:cs="Arial"/>
        </w:rPr>
      </w:pPr>
      <w:r w:rsidRPr="00487F1D">
        <w:rPr>
          <w:rFonts w:ascii="Arial" w:hAnsi="Arial" w:cs="Arial"/>
        </w:rPr>
        <w:t>Existen dos (2) tipos de devolución:</w:t>
      </w:r>
    </w:p>
    <w:p w14:paraId="33014970" w14:textId="77777777" w:rsidR="00F90676" w:rsidRPr="00487F1D" w:rsidRDefault="00F90676" w:rsidP="00F90676">
      <w:pPr>
        <w:rPr>
          <w:rFonts w:ascii="Arial" w:hAnsi="Arial" w:cs="Arial"/>
        </w:rPr>
      </w:pPr>
    </w:p>
    <w:p w14:paraId="536B2BDF" w14:textId="77777777" w:rsidR="00F90676" w:rsidRPr="00487F1D" w:rsidRDefault="00F90676" w:rsidP="00F90676">
      <w:pPr>
        <w:rPr>
          <w:rFonts w:ascii="Arial" w:hAnsi="Arial" w:cs="Arial"/>
        </w:rPr>
      </w:pPr>
      <w:r w:rsidRPr="00487F1D">
        <w:rPr>
          <w:rFonts w:ascii="Arial" w:hAnsi="Arial" w:cs="Arial"/>
        </w:rPr>
        <w:t xml:space="preserve">Devolución de parte: podrás solicitarla inmediatamente después de presentar tu Declaración Anual, mediante el formulario virtual </w:t>
      </w:r>
      <w:proofErr w:type="spellStart"/>
      <w:r w:rsidRPr="00487F1D">
        <w:rPr>
          <w:rFonts w:ascii="Arial" w:hAnsi="Arial" w:cs="Arial"/>
        </w:rPr>
        <w:t>N°</w:t>
      </w:r>
      <w:proofErr w:type="spellEnd"/>
      <w:r w:rsidRPr="00487F1D">
        <w:rPr>
          <w:rFonts w:ascii="Arial" w:hAnsi="Arial" w:cs="Arial"/>
        </w:rPr>
        <w:t xml:space="preserve"> 1649 y podrás elegir una de las 3 formas de devolución: depósito en cuenta bancaria, orden de pago o cheque (montos a devolver mayores a 10 </w:t>
      </w:r>
      <w:proofErr w:type="spellStart"/>
      <w:r w:rsidRPr="00487F1D">
        <w:rPr>
          <w:rFonts w:ascii="Arial" w:hAnsi="Arial" w:cs="Arial"/>
        </w:rPr>
        <w:t>UIT´s</w:t>
      </w:r>
      <w:proofErr w:type="spellEnd"/>
      <w:r w:rsidRPr="00487F1D">
        <w:rPr>
          <w:rFonts w:ascii="Arial" w:hAnsi="Arial" w:cs="Arial"/>
        </w:rPr>
        <w:t>).</w:t>
      </w:r>
    </w:p>
    <w:p w14:paraId="517EF037" w14:textId="77777777" w:rsidR="00F90676" w:rsidRPr="00487F1D" w:rsidRDefault="00F90676" w:rsidP="00F90676">
      <w:pPr>
        <w:rPr>
          <w:rFonts w:ascii="Arial" w:hAnsi="Arial" w:cs="Arial"/>
        </w:rPr>
      </w:pPr>
      <w:r w:rsidRPr="00487F1D">
        <w:rPr>
          <w:rFonts w:ascii="Arial" w:hAnsi="Arial" w:cs="Arial"/>
        </w:rPr>
        <w:t xml:space="preserve">Devolución de oficio: es cuando la </w:t>
      </w:r>
      <w:proofErr w:type="spellStart"/>
      <w:r w:rsidRPr="00487F1D">
        <w:rPr>
          <w:rFonts w:ascii="Arial" w:hAnsi="Arial" w:cs="Arial"/>
        </w:rPr>
        <w:t>Sunat</w:t>
      </w:r>
      <w:proofErr w:type="spellEnd"/>
      <w:r w:rsidRPr="00487F1D">
        <w:rPr>
          <w:rFonts w:ascii="Arial" w:hAnsi="Arial" w:cs="Arial"/>
        </w:rPr>
        <w:t xml:space="preserve"> determina automáticamente (considerando los gastos adicionales) que tienes un saldo a favor y hará el depósito directamente en la cuenta de ahorros que hayas registrado, sin que realices ninguna solicitud. Este tipo de devolución se aplica desde el año 2017 en adelante. Si no estás de acuerdo con el resultado o crees que te corresponde un monto mayor de devolución, puedes presentar tu declaración de impuestos y generar una solicitud.</w:t>
      </w:r>
    </w:p>
    <w:p w14:paraId="0DD23E88" w14:textId="77777777" w:rsidR="00F90676" w:rsidRPr="00487F1D" w:rsidRDefault="00F90676" w:rsidP="00F90676">
      <w:pPr>
        <w:rPr>
          <w:rFonts w:ascii="Arial" w:hAnsi="Arial" w:cs="Arial"/>
        </w:rPr>
      </w:pPr>
    </w:p>
    <w:p w14:paraId="1E20F82D" w14:textId="252012D1" w:rsidR="00F90676" w:rsidRPr="00487F1D" w:rsidRDefault="00F90676" w:rsidP="001933DD">
      <w:pPr>
        <w:jc w:val="both"/>
        <w:rPr>
          <w:rFonts w:ascii="Arial" w:hAnsi="Arial" w:cs="Arial"/>
          <w:b/>
          <w:bCs/>
        </w:rPr>
      </w:pPr>
    </w:p>
    <w:p w14:paraId="5A7E8F7A" w14:textId="445313F6" w:rsidR="00BC7B08" w:rsidRPr="00487F1D" w:rsidRDefault="00BC7B08" w:rsidP="001933DD">
      <w:pPr>
        <w:jc w:val="both"/>
        <w:rPr>
          <w:rFonts w:ascii="Arial" w:hAnsi="Arial" w:cs="Arial"/>
          <w:b/>
          <w:bCs/>
        </w:rPr>
      </w:pPr>
    </w:p>
    <w:p w14:paraId="423199A3" w14:textId="03DFD0D2" w:rsidR="00BC7B08" w:rsidRPr="00487F1D" w:rsidRDefault="00BC7B08" w:rsidP="001933DD">
      <w:pPr>
        <w:jc w:val="both"/>
        <w:rPr>
          <w:rFonts w:ascii="Arial" w:hAnsi="Arial" w:cs="Arial"/>
          <w:b/>
          <w:bCs/>
        </w:rPr>
      </w:pPr>
    </w:p>
    <w:p w14:paraId="3C5AAA28" w14:textId="7D3E9E43" w:rsidR="00BC7B08" w:rsidRPr="00487F1D" w:rsidRDefault="00BC7B08" w:rsidP="001933DD">
      <w:pPr>
        <w:jc w:val="both"/>
        <w:rPr>
          <w:rFonts w:ascii="Arial" w:hAnsi="Arial" w:cs="Arial"/>
          <w:b/>
          <w:bCs/>
        </w:rPr>
      </w:pPr>
    </w:p>
    <w:p w14:paraId="664A7975" w14:textId="522266ED" w:rsidR="00BC7B08" w:rsidRPr="00487F1D" w:rsidRDefault="00BC7B08" w:rsidP="001933DD">
      <w:pPr>
        <w:jc w:val="both"/>
        <w:rPr>
          <w:rFonts w:ascii="Arial" w:hAnsi="Arial" w:cs="Arial"/>
          <w:b/>
          <w:bCs/>
        </w:rPr>
      </w:pPr>
    </w:p>
    <w:p w14:paraId="0CD381BF" w14:textId="2925223A" w:rsidR="00BC7B08" w:rsidRPr="00487F1D" w:rsidRDefault="00BC7B08" w:rsidP="001933DD">
      <w:pPr>
        <w:jc w:val="both"/>
        <w:rPr>
          <w:rFonts w:ascii="Arial" w:hAnsi="Arial" w:cs="Arial"/>
          <w:b/>
          <w:bCs/>
        </w:rPr>
      </w:pPr>
    </w:p>
    <w:p w14:paraId="109EDA7F" w14:textId="3931024B" w:rsidR="00BC7B08" w:rsidRPr="00487F1D" w:rsidRDefault="00BC7B08" w:rsidP="001933DD">
      <w:pPr>
        <w:jc w:val="both"/>
        <w:rPr>
          <w:rFonts w:ascii="Arial" w:hAnsi="Arial" w:cs="Arial"/>
          <w:b/>
          <w:bCs/>
        </w:rPr>
      </w:pPr>
    </w:p>
    <w:p w14:paraId="2831CE04" w14:textId="19B92FF8" w:rsidR="00BC7B08" w:rsidRPr="00487F1D" w:rsidRDefault="00BC7B08" w:rsidP="001933DD">
      <w:pPr>
        <w:jc w:val="both"/>
        <w:rPr>
          <w:rFonts w:ascii="Arial" w:hAnsi="Arial" w:cs="Arial"/>
          <w:b/>
          <w:bCs/>
        </w:rPr>
      </w:pPr>
    </w:p>
    <w:p w14:paraId="7071FFA1" w14:textId="6068A8B7" w:rsidR="00BC7B08" w:rsidRPr="00487F1D" w:rsidRDefault="00BC7B08" w:rsidP="001933DD">
      <w:pPr>
        <w:jc w:val="both"/>
        <w:rPr>
          <w:rFonts w:ascii="Arial" w:hAnsi="Arial" w:cs="Arial"/>
          <w:b/>
          <w:bCs/>
        </w:rPr>
      </w:pPr>
    </w:p>
    <w:p w14:paraId="439CD714" w14:textId="77777777" w:rsidR="00BC7B08" w:rsidRPr="00487F1D" w:rsidRDefault="00BC7B08" w:rsidP="00BC7B08">
      <w:pPr>
        <w:shd w:val="clear" w:color="auto" w:fill="FFFFFF"/>
        <w:rPr>
          <w:rFonts w:ascii="Arial" w:hAnsi="Arial" w:cs="Arial"/>
        </w:rPr>
      </w:pPr>
    </w:p>
    <w:p w14:paraId="72F3F6F3" w14:textId="1E1E9977" w:rsidR="00BC7B08" w:rsidRPr="00487F1D" w:rsidRDefault="00BC7B08">
      <w:pPr>
        <w:rPr>
          <w:rFonts w:ascii="Arial" w:hAnsi="Arial" w:cs="Arial"/>
        </w:rPr>
      </w:pPr>
      <w:r w:rsidRPr="00487F1D">
        <w:rPr>
          <w:rFonts w:ascii="Arial" w:hAnsi="Arial" w:cs="Arial"/>
        </w:rPr>
        <w:br w:type="page"/>
      </w:r>
    </w:p>
    <w:p w14:paraId="16F22FFE" w14:textId="77777777" w:rsidR="00BC7B08" w:rsidRPr="00487F1D" w:rsidRDefault="00BC7B08" w:rsidP="00BC7B08">
      <w:pPr>
        <w:shd w:val="clear" w:color="auto" w:fill="FFFFFF"/>
        <w:rPr>
          <w:rFonts w:ascii="Arial" w:hAnsi="Arial" w:cs="Arial"/>
        </w:rPr>
      </w:pPr>
    </w:p>
    <w:p w14:paraId="1455BC92" w14:textId="36FCDFB3" w:rsidR="00BC7B08" w:rsidRPr="00487F1D" w:rsidRDefault="00BC7B08" w:rsidP="00BC7B08">
      <w:pPr>
        <w:pStyle w:val="Ttulo1"/>
        <w:spacing w:before="0"/>
        <w:jc w:val="center"/>
        <w:rPr>
          <w:rFonts w:ascii="Arial" w:hAnsi="Arial" w:cs="Arial"/>
          <w:b/>
          <w:bCs/>
          <w:sz w:val="22"/>
          <w:szCs w:val="22"/>
        </w:rPr>
      </w:pPr>
      <w:bookmarkStart w:id="187" w:name="_Toc146970164"/>
      <w:bookmarkStart w:id="188" w:name="_Toc147056312"/>
      <w:r w:rsidRPr="00487F1D">
        <w:rPr>
          <w:rFonts w:ascii="Arial" w:hAnsi="Arial" w:cs="Arial"/>
          <w:b/>
          <w:bCs/>
          <w:sz w:val="22"/>
          <w:szCs w:val="22"/>
        </w:rPr>
        <w:t>ANEXO: CASOS PRÁCTICOS</w:t>
      </w:r>
      <w:bookmarkEnd w:id="187"/>
      <w:bookmarkEnd w:id="188"/>
    </w:p>
    <w:p w14:paraId="382FDCEB" w14:textId="77777777" w:rsidR="00BC7B08" w:rsidRPr="00487F1D" w:rsidRDefault="00BC7B08" w:rsidP="00BC7B08">
      <w:pPr>
        <w:shd w:val="clear" w:color="auto" w:fill="FFFFFF"/>
        <w:rPr>
          <w:rFonts w:ascii="Arial" w:hAnsi="Arial" w:cs="Arial"/>
        </w:rPr>
      </w:pPr>
    </w:p>
    <w:p w14:paraId="1F3AFFD6" w14:textId="77777777" w:rsidR="00BC7B08" w:rsidRPr="00487F1D" w:rsidRDefault="00BC7B08" w:rsidP="00BC7B08">
      <w:pPr>
        <w:shd w:val="clear" w:color="auto" w:fill="FFFFFF"/>
        <w:rPr>
          <w:rFonts w:ascii="Arial" w:hAnsi="Arial" w:cs="Arial"/>
        </w:rPr>
      </w:pPr>
    </w:p>
    <w:p w14:paraId="35756DC3" w14:textId="77777777" w:rsidR="00BC7B08" w:rsidRPr="00487F1D" w:rsidRDefault="00BC7B08" w:rsidP="00BC7B08">
      <w:pPr>
        <w:shd w:val="clear" w:color="auto" w:fill="FFFFFF"/>
        <w:rPr>
          <w:rFonts w:ascii="Arial" w:hAnsi="Arial" w:cs="Arial"/>
        </w:rPr>
      </w:pPr>
    </w:p>
    <w:p w14:paraId="7500B471" w14:textId="77777777" w:rsidR="00BC7B08" w:rsidRPr="00487F1D" w:rsidRDefault="00BC7B08" w:rsidP="00BC7B08">
      <w:pPr>
        <w:rPr>
          <w:rFonts w:ascii="Arial" w:hAnsi="Arial" w:cs="Arial"/>
        </w:rPr>
      </w:pPr>
      <w:r w:rsidRPr="00487F1D">
        <w:rPr>
          <w:rFonts w:ascii="Arial" w:hAnsi="Arial" w:cs="Arial"/>
        </w:rPr>
        <w:br w:type="page"/>
      </w:r>
    </w:p>
    <w:p w14:paraId="371754C1" w14:textId="77777777" w:rsidR="00BC7B08" w:rsidRPr="00487F1D" w:rsidRDefault="00BC7B08" w:rsidP="00BC7B08">
      <w:pPr>
        <w:shd w:val="clear" w:color="auto" w:fill="FFFFFF"/>
        <w:rPr>
          <w:rFonts w:ascii="Arial" w:hAnsi="Arial" w:cs="Arial"/>
        </w:rPr>
      </w:pPr>
    </w:p>
    <w:p w14:paraId="151B33C7" w14:textId="77777777" w:rsidR="00BC7B08" w:rsidRPr="00487F1D" w:rsidRDefault="00BC7B08" w:rsidP="00BC7B08">
      <w:pPr>
        <w:shd w:val="clear" w:color="auto" w:fill="FFFFFF"/>
        <w:rPr>
          <w:rFonts w:ascii="Arial" w:hAnsi="Arial" w:cs="Arial"/>
        </w:rPr>
      </w:pPr>
    </w:p>
    <w:p w14:paraId="4F9E0D98" w14:textId="77777777" w:rsidR="00BC7B08" w:rsidRPr="00487F1D" w:rsidRDefault="00BC7B08" w:rsidP="00BC7B08">
      <w:pPr>
        <w:shd w:val="clear" w:color="auto" w:fill="FFFFFF"/>
        <w:rPr>
          <w:rFonts w:ascii="Arial" w:hAnsi="Arial" w:cs="Arial"/>
          <w:b/>
          <w:bCs/>
        </w:rPr>
      </w:pPr>
      <w:r w:rsidRPr="00487F1D">
        <w:rPr>
          <w:rFonts w:ascii="Arial" w:hAnsi="Arial" w:cs="Arial"/>
          <w:b/>
          <w:bCs/>
        </w:rPr>
        <w:t xml:space="preserve">1.- CASO extraído de la pág. De </w:t>
      </w:r>
      <w:proofErr w:type="spellStart"/>
      <w:r w:rsidRPr="00487F1D">
        <w:rPr>
          <w:rFonts w:ascii="Arial" w:hAnsi="Arial" w:cs="Arial"/>
          <w:b/>
          <w:bCs/>
        </w:rPr>
        <w:t>Sunat</w:t>
      </w:r>
      <w:proofErr w:type="spellEnd"/>
      <w:r w:rsidRPr="00487F1D">
        <w:rPr>
          <w:rFonts w:ascii="Arial" w:hAnsi="Arial" w:cs="Arial"/>
          <w:b/>
          <w:bCs/>
        </w:rPr>
        <w:t xml:space="preserve"> (internet):</w:t>
      </w:r>
    </w:p>
    <w:p w14:paraId="7D7C51D0" w14:textId="77777777" w:rsidR="00BC7B08" w:rsidRPr="00487F1D" w:rsidRDefault="00000000" w:rsidP="00BC7B08">
      <w:pPr>
        <w:shd w:val="clear" w:color="auto" w:fill="FFFFFF"/>
        <w:rPr>
          <w:rFonts w:ascii="Arial" w:hAnsi="Arial" w:cs="Arial"/>
        </w:rPr>
      </w:pPr>
      <w:hyperlink r:id="rId85" w:history="1">
        <w:r w:rsidR="00BC7B08" w:rsidRPr="00487F1D">
          <w:rPr>
            <w:rStyle w:val="Hipervnculo"/>
            <w:rFonts w:ascii="Arial" w:hAnsi="Arial" w:cs="Arial"/>
          </w:rPr>
          <w:t>https://personas.sunat.gob.pe/alquilo-mi-casa-o-auto/casos-practicos</w:t>
        </w:r>
      </w:hyperlink>
    </w:p>
    <w:p w14:paraId="255B9159" w14:textId="77777777" w:rsidR="00BC7B08" w:rsidRPr="00487F1D" w:rsidRDefault="00BC7B08" w:rsidP="00BC7B08">
      <w:pPr>
        <w:shd w:val="clear" w:color="auto" w:fill="FFFFFF"/>
        <w:rPr>
          <w:rFonts w:ascii="Arial" w:hAnsi="Arial" w:cs="Arial"/>
        </w:rPr>
      </w:pPr>
    </w:p>
    <w:p w14:paraId="44E3D5AE" w14:textId="77777777" w:rsidR="00BC7B08" w:rsidRPr="00487F1D" w:rsidRDefault="00BC7B08" w:rsidP="00BC7B08">
      <w:pPr>
        <w:pStyle w:val="Ttulo4"/>
        <w:shd w:val="clear" w:color="auto" w:fill="FFFFFF"/>
        <w:spacing w:before="0"/>
        <w:rPr>
          <w:rFonts w:ascii="Arial" w:hAnsi="Arial" w:cs="Arial"/>
          <w:color w:val="C47F07"/>
        </w:rPr>
      </w:pPr>
      <w:r w:rsidRPr="00487F1D">
        <w:rPr>
          <w:rFonts w:ascii="Arial" w:hAnsi="Arial" w:cs="Arial"/>
          <w:b/>
          <w:bCs/>
          <w:color w:val="C47F07"/>
        </w:rPr>
        <w:t>Caso Práctico I - Arrendamiento y cesión gratuita de inmueble</w:t>
      </w:r>
    </w:p>
    <w:p w14:paraId="73893F96" w14:textId="77777777" w:rsidR="00BC7B08" w:rsidRPr="00487F1D" w:rsidRDefault="00BC7B08" w:rsidP="00BC7B08">
      <w:pPr>
        <w:pStyle w:val="NormalWeb"/>
        <w:shd w:val="clear" w:color="auto" w:fill="FFFFFF"/>
        <w:spacing w:before="0" w:beforeAutospacing="0" w:after="0" w:afterAutospacing="0"/>
        <w:rPr>
          <w:rFonts w:ascii="Arial" w:hAnsi="Arial" w:cs="Arial"/>
          <w:color w:val="212529"/>
          <w:sz w:val="22"/>
          <w:szCs w:val="22"/>
        </w:rPr>
      </w:pPr>
      <w:r w:rsidRPr="00487F1D">
        <w:rPr>
          <w:rFonts w:ascii="Arial" w:hAnsi="Arial" w:cs="Arial"/>
          <w:color w:val="212529"/>
          <w:sz w:val="22"/>
          <w:szCs w:val="22"/>
        </w:rPr>
        <w:t>El Sr. Juan Pérez es propietario de 2 inmuebles y desea saber ¿Cómo realiza sus pagos mensuales y si debe presentar la Declaración Jurada Anual del Impuesto a la Renta? </w:t>
      </w:r>
    </w:p>
    <w:p w14:paraId="7359535A" w14:textId="77777777" w:rsidR="00BC7B08" w:rsidRPr="00487F1D" w:rsidRDefault="00BC7B08" w:rsidP="00BC7B08">
      <w:pPr>
        <w:pStyle w:val="NormalWeb"/>
        <w:shd w:val="clear" w:color="auto" w:fill="FFFFFF"/>
        <w:spacing w:before="0" w:beforeAutospacing="0" w:after="0" w:afterAutospacing="0"/>
        <w:rPr>
          <w:rFonts w:ascii="Arial" w:hAnsi="Arial" w:cs="Arial"/>
          <w:color w:val="212529"/>
          <w:sz w:val="22"/>
          <w:szCs w:val="22"/>
        </w:rPr>
      </w:pPr>
      <w:r w:rsidRPr="00487F1D">
        <w:rPr>
          <w:rFonts w:ascii="Arial" w:hAnsi="Arial" w:cs="Arial"/>
          <w:color w:val="212529"/>
          <w:sz w:val="22"/>
          <w:szCs w:val="22"/>
        </w:rPr>
        <w:t>Los datos a considerar son los siguientes:</w:t>
      </w:r>
    </w:p>
    <w:p w14:paraId="44DF9942" w14:textId="77777777" w:rsidR="00BC7B08" w:rsidRPr="00487F1D" w:rsidRDefault="00BC7B08" w:rsidP="00BC7B08">
      <w:pPr>
        <w:numPr>
          <w:ilvl w:val="0"/>
          <w:numId w:val="8"/>
        </w:numPr>
        <w:shd w:val="clear" w:color="auto" w:fill="FFFFFF"/>
        <w:rPr>
          <w:rFonts w:ascii="Arial" w:hAnsi="Arial" w:cs="Arial"/>
          <w:color w:val="212529"/>
        </w:rPr>
      </w:pPr>
      <w:r w:rsidRPr="00487F1D">
        <w:rPr>
          <w:rFonts w:ascii="Arial" w:hAnsi="Arial" w:cs="Arial"/>
          <w:color w:val="212529"/>
        </w:rPr>
        <w:t xml:space="preserve">El Inmueble UNO, es un departamento que lo tendrá alquilado todo el año 2022 a la señora Martha Sánchez. El monto del alquiler pactado es de S/ 1,000 mensuales más S/200 por concepto de agua y luz. El valor de </w:t>
      </w:r>
      <w:proofErr w:type="spellStart"/>
      <w:r w:rsidRPr="00487F1D">
        <w:rPr>
          <w:rFonts w:ascii="Arial" w:hAnsi="Arial" w:cs="Arial"/>
          <w:color w:val="212529"/>
        </w:rPr>
        <w:t>autovalúo</w:t>
      </w:r>
      <w:proofErr w:type="spellEnd"/>
      <w:r w:rsidRPr="00487F1D">
        <w:rPr>
          <w:rFonts w:ascii="Arial" w:hAnsi="Arial" w:cs="Arial"/>
          <w:color w:val="212529"/>
        </w:rPr>
        <w:t xml:space="preserve"> de este inmueble es S/ 90,000.</w:t>
      </w:r>
    </w:p>
    <w:p w14:paraId="510752AA" w14:textId="77777777" w:rsidR="00BC7B08" w:rsidRPr="00487F1D" w:rsidRDefault="00BC7B08" w:rsidP="00BC7B08">
      <w:pPr>
        <w:numPr>
          <w:ilvl w:val="0"/>
          <w:numId w:val="8"/>
        </w:numPr>
        <w:shd w:val="clear" w:color="auto" w:fill="FFFFFF"/>
        <w:rPr>
          <w:rFonts w:ascii="Arial" w:hAnsi="Arial" w:cs="Arial"/>
          <w:color w:val="212529"/>
        </w:rPr>
      </w:pPr>
      <w:r w:rsidRPr="00487F1D">
        <w:rPr>
          <w:rFonts w:ascii="Arial" w:hAnsi="Arial" w:cs="Arial"/>
          <w:color w:val="212529"/>
        </w:rPr>
        <w:t xml:space="preserve">El </w:t>
      </w:r>
      <w:proofErr w:type="gramStart"/>
      <w:r w:rsidRPr="00487F1D">
        <w:rPr>
          <w:rFonts w:ascii="Arial" w:hAnsi="Arial" w:cs="Arial"/>
          <w:color w:val="212529"/>
        </w:rPr>
        <w:t>Inmueble  DOS</w:t>
      </w:r>
      <w:proofErr w:type="gramEnd"/>
      <w:r w:rsidRPr="00487F1D">
        <w:rPr>
          <w:rFonts w:ascii="Arial" w:hAnsi="Arial" w:cs="Arial"/>
          <w:color w:val="212529"/>
        </w:rPr>
        <w:t xml:space="preserve"> es una casa que ha cedido gratuitamente a su hijo Alfredo Pérez. El valor del </w:t>
      </w:r>
      <w:proofErr w:type="spellStart"/>
      <w:r w:rsidRPr="00487F1D">
        <w:rPr>
          <w:rFonts w:ascii="Arial" w:hAnsi="Arial" w:cs="Arial"/>
          <w:color w:val="212529"/>
        </w:rPr>
        <w:t>autovalúo</w:t>
      </w:r>
      <w:proofErr w:type="spellEnd"/>
      <w:r w:rsidRPr="00487F1D">
        <w:rPr>
          <w:rFonts w:ascii="Arial" w:hAnsi="Arial" w:cs="Arial"/>
          <w:color w:val="212529"/>
        </w:rPr>
        <w:t xml:space="preserve"> es de S/ 150,000.</w:t>
      </w:r>
    </w:p>
    <w:p w14:paraId="20FB2DDC" w14:textId="77777777" w:rsidR="00BC7B08" w:rsidRPr="00487F1D" w:rsidRDefault="00BC7B08" w:rsidP="00BC7B08">
      <w:pPr>
        <w:pStyle w:val="NormalWeb"/>
        <w:shd w:val="clear" w:color="auto" w:fill="FFFFFF"/>
        <w:spacing w:before="0" w:beforeAutospacing="0" w:after="0" w:afterAutospacing="0"/>
        <w:rPr>
          <w:rFonts w:ascii="Arial" w:hAnsi="Arial" w:cs="Arial"/>
          <w:color w:val="212529"/>
          <w:sz w:val="22"/>
          <w:szCs w:val="22"/>
        </w:rPr>
      </w:pPr>
      <w:r w:rsidRPr="00487F1D">
        <w:rPr>
          <w:rStyle w:val="Textoennegrita"/>
          <w:rFonts w:ascii="Arial" w:hAnsi="Arial" w:cs="Arial"/>
          <w:color w:val="212529"/>
          <w:sz w:val="22"/>
          <w:szCs w:val="22"/>
        </w:rPr>
        <w:t>Paso 1: Determinación de pagos mensuales</w:t>
      </w:r>
    </w:p>
    <w:p w14:paraId="5F1B0C30" w14:textId="77777777" w:rsidR="00BC7B08" w:rsidRPr="00487F1D" w:rsidRDefault="00BC7B08" w:rsidP="00BC7B08">
      <w:pPr>
        <w:shd w:val="clear" w:color="auto" w:fill="FFFFFF"/>
        <w:rPr>
          <w:rFonts w:ascii="Arial" w:hAnsi="Arial" w:cs="Arial"/>
        </w:rPr>
      </w:pPr>
      <w:r w:rsidRPr="00487F1D">
        <w:rPr>
          <w:rFonts w:ascii="Arial" w:hAnsi="Arial" w:cs="Arial"/>
          <w:noProof/>
          <w:lang w:eastAsia="es-PE"/>
        </w:rPr>
        <w:drawing>
          <wp:inline distT="0" distB="0" distL="0" distR="0" wp14:anchorId="70821964" wp14:editId="4A1508EA">
            <wp:extent cx="5400040" cy="1562100"/>
            <wp:effectExtent l="0" t="0" r="0" b="0"/>
            <wp:docPr id="3"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400040" cy="1562100"/>
                    </a:xfrm>
                    <a:prstGeom prst="rect">
                      <a:avLst/>
                    </a:prstGeom>
                  </pic:spPr>
                </pic:pic>
              </a:graphicData>
            </a:graphic>
          </wp:inline>
        </w:drawing>
      </w:r>
    </w:p>
    <w:p w14:paraId="2BAF8147" w14:textId="77777777" w:rsidR="00BC7B08" w:rsidRPr="00487F1D" w:rsidRDefault="00BC7B08" w:rsidP="00BC7B08">
      <w:pPr>
        <w:shd w:val="clear" w:color="auto" w:fill="FFFFFF"/>
        <w:rPr>
          <w:rFonts w:ascii="Arial" w:hAnsi="Arial" w:cs="Arial"/>
        </w:rPr>
      </w:pPr>
    </w:p>
    <w:p w14:paraId="06FF5398" w14:textId="77777777" w:rsidR="00BC7B08" w:rsidRPr="00487F1D" w:rsidRDefault="00BC7B08" w:rsidP="00BC7B08">
      <w:pPr>
        <w:pStyle w:val="NormalWeb"/>
        <w:shd w:val="clear" w:color="auto" w:fill="FFFFFF"/>
        <w:spacing w:before="0" w:beforeAutospacing="0" w:after="0" w:afterAutospacing="0"/>
        <w:rPr>
          <w:rFonts w:ascii="Arial" w:hAnsi="Arial" w:cs="Arial"/>
          <w:color w:val="212529"/>
          <w:sz w:val="22"/>
          <w:szCs w:val="22"/>
        </w:rPr>
      </w:pPr>
      <w:r w:rsidRPr="00487F1D">
        <w:rPr>
          <w:rStyle w:val="Textoennegrita"/>
          <w:rFonts w:ascii="Arial" w:eastAsiaTheme="majorEastAsia" w:hAnsi="Arial" w:cs="Arial"/>
          <w:color w:val="212529"/>
          <w:sz w:val="22"/>
          <w:szCs w:val="22"/>
        </w:rPr>
        <w:t>Paso 2: Cálculo de Renta Bruta Anual</w:t>
      </w:r>
    </w:p>
    <w:p w14:paraId="0C3696AF" w14:textId="77777777" w:rsidR="00BC7B08" w:rsidRPr="00487F1D" w:rsidRDefault="00BC7B08" w:rsidP="00BC7B08">
      <w:pPr>
        <w:shd w:val="clear" w:color="auto" w:fill="FFFFFF"/>
        <w:rPr>
          <w:rFonts w:ascii="Arial" w:hAnsi="Arial" w:cs="Arial"/>
        </w:rPr>
      </w:pPr>
      <w:r w:rsidRPr="00487F1D">
        <w:rPr>
          <w:rFonts w:ascii="Arial" w:hAnsi="Arial" w:cs="Arial"/>
          <w:noProof/>
          <w:lang w:eastAsia="es-PE"/>
        </w:rPr>
        <w:drawing>
          <wp:inline distT="0" distB="0" distL="0" distR="0" wp14:anchorId="2403CEF4" wp14:editId="4127273B">
            <wp:extent cx="5400040" cy="2153920"/>
            <wp:effectExtent l="0" t="0" r="0" b="0"/>
            <wp:docPr id="5"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400040" cy="2153920"/>
                    </a:xfrm>
                    <a:prstGeom prst="rect">
                      <a:avLst/>
                    </a:prstGeom>
                  </pic:spPr>
                </pic:pic>
              </a:graphicData>
            </a:graphic>
          </wp:inline>
        </w:drawing>
      </w:r>
    </w:p>
    <w:p w14:paraId="253F6E59" w14:textId="77777777" w:rsidR="00BC7B08" w:rsidRPr="00487F1D" w:rsidRDefault="00BC7B08" w:rsidP="00BC7B08">
      <w:pPr>
        <w:shd w:val="clear" w:color="auto" w:fill="FFFFFF"/>
        <w:rPr>
          <w:rFonts w:ascii="Arial" w:hAnsi="Arial" w:cs="Arial"/>
        </w:rPr>
      </w:pPr>
    </w:p>
    <w:p w14:paraId="0D791DB5" w14:textId="77777777" w:rsidR="00BC7B08" w:rsidRPr="00487F1D" w:rsidRDefault="00BC7B08" w:rsidP="00BC7B08">
      <w:pPr>
        <w:pStyle w:val="NormalWeb"/>
        <w:shd w:val="clear" w:color="auto" w:fill="FFFFFF"/>
        <w:spacing w:before="0" w:beforeAutospacing="0" w:after="0" w:afterAutospacing="0"/>
        <w:rPr>
          <w:rFonts w:ascii="Arial" w:hAnsi="Arial" w:cs="Arial"/>
          <w:color w:val="212529"/>
          <w:sz w:val="22"/>
          <w:szCs w:val="22"/>
        </w:rPr>
      </w:pPr>
      <w:r w:rsidRPr="00487F1D">
        <w:rPr>
          <w:rStyle w:val="Textoennegrita"/>
          <w:rFonts w:ascii="Arial" w:eastAsiaTheme="majorEastAsia" w:hAnsi="Arial" w:cs="Arial"/>
          <w:color w:val="212529"/>
          <w:sz w:val="22"/>
          <w:szCs w:val="22"/>
        </w:rPr>
        <w:t>Paso 3: Determinación de Renta Anual</w:t>
      </w:r>
    </w:p>
    <w:p w14:paraId="7A756644" w14:textId="77777777" w:rsidR="00BC7B08" w:rsidRPr="00487F1D" w:rsidRDefault="00BC7B08" w:rsidP="00BC7B08">
      <w:pPr>
        <w:shd w:val="clear" w:color="auto" w:fill="FFFFFF"/>
        <w:rPr>
          <w:rFonts w:ascii="Arial" w:hAnsi="Arial" w:cs="Arial"/>
        </w:rPr>
      </w:pPr>
    </w:p>
    <w:p w14:paraId="04E143C8" w14:textId="77777777" w:rsidR="00BC7B08" w:rsidRPr="00487F1D" w:rsidRDefault="00BC7B08" w:rsidP="00BC7B08">
      <w:pPr>
        <w:shd w:val="clear" w:color="auto" w:fill="FFFFFF"/>
        <w:rPr>
          <w:rFonts w:ascii="Arial" w:hAnsi="Arial" w:cs="Arial"/>
        </w:rPr>
      </w:pPr>
    </w:p>
    <w:p w14:paraId="50F1F38C" w14:textId="77777777" w:rsidR="00BC7B08" w:rsidRPr="00487F1D" w:rsidRDefault="00BC7B08" w:rsidP="00BC7B08">
      <w:pPr>
        <w:shd w:val="clear" w:color="auto" w:fill="FFFFFF"/>
        <w:rPr>
          <w:rFonts w:ascii="Arial" w:hAnsi="Arial" w:cs="Arial"/>
        </w:rPr>
      </w:pPr>
      <w:r w:rsidRPr="00487F1D">
        <w:rPr>
          <w:rFonts w:ascii="Arial" w:hAnsi="Arial" w:cs="Arial"/>
          <w:noProof/>
          <w:lang w:eastAsia="es-PE"/>
        </w:rPr>
        <w:lastRenderedPageBreak/>
        <w:drawing>
          <wp:inline distT="0" distB="0" distL="0" distR="0" wp14:anchorId="1618CBF1" wp14:editId="5054974B">
            <wp:extent cx="5400040" cy="1987550"/>
            <wp:effectExtent l="0" t="0" r="0" b="0"/>
            <wp:docPr id="6"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400040" cy="1987550"/>
                    </a:xfrm>
                    <a:prstGeom prst="rect">
                      <a:avLst/>
                    </a:prstGeom>
                  </pic:spPr>
                </pic:pic>
              </a:graphicData>
            </a:graphic>
          </wp:inline>
        </w:drawing>
      </w:r>
    </w:p>
    <w:p w14:paraId="6D191BEC" w14:textId="77777777" w:rsidR="00BC7B08" w:rsidRPr="00487F1D" w:rsidRDefault="00BC7B08" w:rsidP="00BC7B08">
      <w:pPr>
        <w:shd w:val="clear" w:color="auto" w:fill="FFFFFF"/>
        <w:rPr>
          <w:rFonts w:ascii="Arial" w:hAnsi="Arial" w:cs="Arial"/>
        </w:rPr>
      </w:pPr>
    </w:p>
    <w:p w14:paraId="7751134F" w14:textId="77777777" w:rsidR="00BC7B08" w:rsidRPr="00487F1D" w:rsidRDefault="00BC7B08" w:rsidP="00BC7B08">
      <w:pPr>
        <w:shd w:val="clear" w:color="auto" w:fill="FFFFFF"/>
        <w:rPr>
          <w:rFonts w:ascii="Arial" w:hAnsi="Arial" w:cs="Arial"/>
        </w:rPr>
      </w:pPr>
    </w:p>
    <w:p w14:paraId="7C5EB129" w14:textId="77777777" w:rsidR="00BC7B08" w:rsidRPr="00487F1D" w:rsidRDefault="00BC7B08" w:rsidP="00BC7B08">
      <w:pPr>
        <w:pStyle w:val="Ttulo4"/>
        <w:shd w:val="clear" w:color="auto" w:fill="FFFFFF"/>
        <w:spacing w:before="0"/>
        <w:rPr>
          <w:rFonts w:ascii="Arial" w:hAnsi="Arial" w:cs="Arial"/>
          <w:color w:val="C47F07"/>
        </w:rPr>
      </w:pPr>
      <w:r w:rsidRPr="00487F1D">
        <w:rPr>
          <w:rFonts w:ascii="Arial" w:hAnsi="Arial" w:cs="Arial"/>
          <w:b/>
          <w:bCs/>
          <w:color w:val="C47F07"/>
        </w:rPr>
        <w:t>Caso Práctico II- Mejoras, arrendamiento y subarrendamiento de inmueble</w:t>
      </w:r>
    </w:p>
    <w:p w14:paraId="57BF6EA6" w14:textId="77777777" w:rsidR="00BC7B08" w:rsidRPr="00487F1D" w:rsidRDefault="00BC7B08" w:rsidP="00BC7B08">
      <w:pPr>
        <w:pStyle w:val="NormalWeb"/>
        <w:shd w:val="clear" w:color="auto" w:fill="FFFFFF"/>
        <w:spacing w:before="0" w:beforeAutospacing="0" w:after="0" w:afterAutospacing="0"/>
        <w:rPr>
          <w:rFonts w:ascii="Arial" w:hAnsi="Arial" w:cs="Arial"/>
          <w:color w:val="212529"/>
          <w:sz w:val="22"/>
          <w:szCs w:val="22"/>
        </w:rPr>
      </w:pPr>
      <w:r w:rsidRPr="00487F1D">
        <w:rPr>
          <w:rFonts w:ascii="Arial" w:hAnsi="Arial" w:cs="Arial"/>
          <w:color w:val="212529"/>
          <w:sz w:val="22"/>
          <w:szCs w:val="22"/>
        </w:rPr>
        <w:t xml:space="preserve">La Señora Nancy Sánchez tiene una propiedad muy grande cuyo valor de </w:t>
      </w:r>
      <w:proofErr w:type="spellStart"/>
      <w:r w:rsidRPr="00487F1D">
        <w:rPr>
          <w:rFonts w:ascii="Arial" w:hAnsi="Arial" w:cs="Arial"/>
          <w:color w:val="212529"/>
          <w:sz w:val="22"/>
          <w:szCs w:val="22"/>
        </w:rPr>
        <w:t>autovalúo</w:t>
      </w:r>
      <w:proofErr w:type="spellEnd"/>
      <w:r w:rsidRPr="00487F1D">
        <w:rPr>
          <w:rFonts w:ascii="Arial" w:hAnsi="Arial" w:cs="Arial"/>
          <w:color w:val="212529"/>
          <w:sz w:val="22"/>
          <w:szCs w:val="22"/>
        </w:rPr>
        <w:t xml:space="preserve"> asciende a S/300,000; como se irá a vivir con su hija a la ciudad de Piura por un año, decide alquilar su casa a su sobrina Bertha por la suma de S/1,000 mensuales. </w:t>
      </w:r>
    </w:p>
    <w:p w14:paraId="6604C0C7" w14:textId="77777777" w:rsidR="00BC7B08" w:rsidRPr="00487F1D" w:rsidRDefault="00BC7B08" w:rsidP="00BC7B08">
      <w:pPr>
        <w:pStyle w:val="NormalWeb"/>
        <w:shd w:val="clear" w:color="auto" w:fill="FFFFFF"/>
        <w:spacing w:before="0" w:beforeAutospacing="0" w:after="0" w:afterAutospacing="0"/>
        <w:rPr>
          <w:rFonts w:ascii="Arial" w:hAnsi="Arial" w:cs="Arial"/>
          <w:color w:val="212529"/>
          <w:sz w:val="22"/>
          <w:szCs w:val="22"/>
        </w:rPr>
      </w:pPr>
      <w:r w:rsidRPr="00487F1D">
        <w:rPr>
          <w:rFonts w:ascii="Arial" w:hAnsi="Arial" w:cs="Arial"/>
          <w:color w:val="212529"/>
          <w:sz w:val="22"/>
          <w:szCs w:val="22"/>
        </w:rPr>
        <w:t xml:space="preserve">Con la autorización de su tía, Bertha subarrendará todo el primer piso a una empresa de seguros por </w:t>
      </w:r>
      <w:proofErr w:type="gramStart"/>
      <w:r w:rsidRPr="00487F1D">
        <w:rPr>
          <w:rFonts w:ascii="Arial" w:hAnsi="Arial" w:cs="Arial"/>
          <w:color w:val="212529"/>
          <w:sz w:val="22"/>
          <w:szCs w:val="22"/>
        </w:rPr>
        <w:t>el  importe</w:t>
      </w:r>
      <w:proofErr w:type="gramEnd"/>
      <w:r w:rsidRPr="00487F1D">
        <w:rPr>
          <w:rFonts w:ascii="Arial" w:hAnsi="Arial" w:cs="Arial"/>
          <w:color w:val="212529"/>
          <w:sz w:val="22"/>
          <w:szCs w:val="22"/>
        </w:rPr>
        <w:t xml:space="preserve"> mensual de S/3,000; a cambio se compromete a instalar una pequeña piscina en el jardín de la casa, cuya valorización es de S/15,000.</w:t>
      </w:r>
    </w:p>
    <w:p w14:paraId="5F647067" w14:textId="77777777" w:rsidR="00BC7B08" w:rsidRPr="00487F1D" w:rsidRDefault="00BC7B08" w:rsidP="00BC7B08">
      <w:pPr>
        <w:pStyle w:val="NormalWeb"/>
        <w:shd w:val="clear" w:color="auto" w:fill="FFFFFF"/>
        <w:spacing w:before="0" w:beforeAutospacing="0" w:after="0" w:afterAutospacing="0"/>
        <w:rPr>
          <w:rFonts w:ascii="Arial" w:hAnsi="Arial" w:cs="Arial"/>
          <w:color w:val="212529"/>
          <w:sz w:val="22"/>
          <w:szCs w:val="22"/>
        </w:rPr>
      </w:pPr>
      <w:r w:rsidRPr="00487F1D">
        <w:rPr>
          <w:rFonts w:ascii="Arial" w:hAnsi="Arial" w:cs="Arial"/>
          <w:color w:val="212529"/>
          <w:sz w:val="22"/>
          <w:szCs w:val="22"/>
        </w:rPr>
        <w:t>Ambas desean saber ¿Cómo realizar sus pagos mensuales y si deben presentar la Declaración Jurada Anual del Impuesto a la Renta?</w:t>
      </w:r>
    </w:p>
    <w:p w14:paraId="2B38FEA7" w14:textId="77777777" w:rsidR="00BC7B08" w:rsidRPr="00487F1D" w:rsidRDefault="00BC7B08" w:rsidP="00BC7B08">
      <w:pPr>
        <w:pStyle w:val="NormalWeb"/>
        <w:shd w:val="clear" w:color="auto" w:fill="FFFFFF"/>
        <w:spacing w:before="0" w:beforeAutospacing="0" w:after="0" w:afterAutospacing="0"/>
        <w:rPr>
          <w:rFonts w:ascii="Arial" w:hAnsi="Arial" w:cs="Arial"/>
          <w:color w:val="212529"/>
          <w:sz w:val="22"/>
          <w:szCs w:val="22"/>
        </w:rPr>
      </w:pPr>
      <w:r w:rsidRPr="00487F1D">
        <w:rPr>
          <w:rStyle w:val="Textoennegrita"/>
          <w:rFonts w:ascii="Arial" w:hAnsi="Arial" w:cs="Arial"/>
          <w:color w:val="212529"/>
          <w:sz w:val="22"/>
          <w:szCs w:val="22"/>
        </w:rPr>
        <w:t>Paso 1: Determinación de pagos mensuales</w:t>
      </w:r>
    </w:p>
    <w:p w14:paraId="448E2156" w14:textId="77777777" w:rsidR="00BC7B08" w:rsidRPr="00487F1D" w:rsidRDefault="00BC7B08" w:rsidP="00BC7B08">
      <w:pPr>
        <w:shd w:val="clear" w:color="auto" w:fill="FFFFFF"/>
        <w:rPr>
          <w:rFonts w:ascii="Arial" w:hAnsi="Arial" w:cs="Arial"/>
        </w:rPr>
      </w:pPr>
      <w:r w:rsidRPr="00487F1D">
        <w:rPr>
          <w:rFonts w:ascii="Arial" w:hAnsi="Arial" w:cs="Arial"/>
          <w:noProof/>
          <w:lang w:eastAsia="es-PE"/>
        </w:rPr>
        <w:drawing>
          <wp:inline distT="0" distB="0" distL="0" distR="0" wp14:anchorId="583D01AB" wp14:editId="3775ECC4">
            <wp:extent cx="5400040" cy="1417320"/>
            <wp:effectExtent l="0" t="0" r="0" b="0"/>
            <wp:docPr id="7"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400040" cy="1417320"/>
                    </a:xfrm>
                    <a:prstGeom prst="rect">
                      <a:avLst/>
                    </a:prstGeom>
                  </pic:spPr>
                </pic:pic>
              </a:graphicData>
            </a:graphic>
          </wp:inline>
        </w:drawing>
      </w:r>
    </w:p>
    <w:p w14:paraId="1BA1C3D3" w14:textId="77777777" w:rsidR="00BC7B08" w:rsidRPr="00487F1D" w:rsidRDefault="00BC7B08" w:rsidP="00BC7B08">
      <w:pPr>
        <w:shd w:val="clear" w:color="auto" w:fill="FFFFFF"/>
        <w:rPr>
          <w:rFonts w:ascii="Arial" w:hAnsi="Arial" w:cs="Arial"/>
        </w:rPr>
      </w:pPr>
    </w:p>
    <w:p w14:paraId="27E2387D" w14:textId="77777777" w:rsidR="00BC7B08" w:rsidRPr="00487F1D" w:rsidRDefault="00BC7B08" w:rsidP="00BC7B08">
      <w:pPr>
        <w:pStyle w:val="NormalWeb"/>
        <w:shd w:val="clear" w:color="auto" w:fill="FFFFFF"/>
        <w:spacing w:before="0" w:beforeAutospacing="0" w:after="0" w:afterAutospacing="0"/>
        <w:rPr>
          <w:rFonts w:ascii="Arial" w:hAnsi="Arial" w:cs="Arial"/>
          <w:color w:val="212529"/>
          <w:sz w:val="22"/>
          <w:szCs w:val="22"/>
        </w:rPr>
      </w:pPr>
      <w:r w:rsidRPr="00487F1D">
        <w:rPr>
          <w:rStyle w:val="Textoennegrita"/>
          <w:rFonts w:ascii="Arial" w:eastAsiaTheme="majorEastAsia" w:hAnsi="Arial" w:cs="Arial"/>
          <w:color w:val="212529"/>
          <w:sz w:val="22"/>
          <w:szCs w:val="22"/>
        </w:rPr>
        <w:t>Paso 2: Cálculo de Renta Bruta Anual</w:t>
      </w:r>
    </w:p>
    <w:p w14:paraId="2C9DEE26" w14:textId="77777777" w:rsidR="00BC7B08" w:rsidRPr="00487F1D" w:rsidRDefault="00BC7B08" w:rsidP="00BC7B08">
      <w:pPr>
        <w:shd w:val="clear" w:color="auto" w:fill="FFFFFF"/>
        <w:rPr>
          <w:rFonts w:ascii="Arial" w:hAnsi="Arial" w:cs="Arial"/>
        </w:rPr>
      </w:pPr>
      <w:r w:rsidRPr="00487F1D">
        <w:rPr>
          <w:rFonts w:ascii="Arial" w:hAnsi="Arial" w:cs="Arial"/>
          <w:noProof/>
          <w:lang w:eastAsia="es-PE"/>
        </w:rPr>
        <w:drawing>
          <wp:inline distT="0" distB="0" distL="0" distR="0" wp14:anchorId="4208E768" wp14:editId="6AA25034">
            <wp:extent cx="5400040" cy="2592070"/>
            <wp:effectExtent l="0" t="0" r="0" b="0"/>
            <wp:docPr id="9"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400040" cy="2592070"/>
                    </a:xfrm>
                    <a:prstGeom prst="rect">
                      <a:avLst/>
                    </a:prstGeom>
                  </pic:spPr>
                </pic:pic>
              </a:graphicData>
            </a:graphic>
          </wp:inline>
        </w:drawing>
      </w:r>
    </w:p>
    <w:p w14:paraId="41C6005F" w14:textId="77777777" w:rsidR="00BC7B08" w:rsidRPr="00487F1D" w:rsidRDefault="00BC7B08" w:rsidP="00BC7B08">
      <w:pPr>
        <w:shd w:val="clear" w:color="auto" w:fill="FFFFFF"/>
        <w:rPr>
          <w:rFonts w:ascii="Arial" w:hAnsi="Arial" w:cs="Arial"/>
        </w:rPr>
      </w:pPr>
    </w:p>
    <w:p w14:paraId="64090ACF" w14:textId="77777777" w:rsidR="00BC7B08" w:rsidRPr="00487F1D" w:rsidRDefault="00BC7B08" w:rsidP="00BC7B08">
      <w:pPr>
        <w:pStyle w:val="NormalWeb"/>
        <w:shd w:val="clear" w:color="auto" w:fill="FFFFFF"/>
        <w:spacing w:before="0" w:beforeAutospacing="0" w:after="0" w:afterAutospacing="0"/>
        <w:rPr>
          <w:rFonts w:ascii="Arial" w:hAnsi="Arial" w:cs="Arial"/>
          <w:color w:val="212529"/>
          <w:sz w:val="22"/>
          <w:szCs w:val="22"/>
        </w:rPr>
      </w:pPr>
      <w:r w:rsidRPr="00487F1D">
        <w:rPr>
          <w:rStyle w:val="Textoennegrita"/>
          <w:rFonts w:ascii="Arial" w:eastAsiaTheme="majorEastAsia" w:hAnsi="Arial" w:cs="Arial"/>
          <w:color w:val="212529"/>
          <w:sz w:val="22"/>
          <w:szCs w:val="22"/>
        </w:rPr>
        <w:t>Paso 3: Determinación de Renta Anual</w:t>
      </w:r>
    </w:p>
    <w:p w14:paraId="49F0A048" w14:textId="77777777" w:rsidR="00BC7B08" w:rsidRPr="00487F1D" w:rsidRDefault="00BC7B08" w:rsidP="00BC7B08">
      <w:pPr>
        <w:shd w:val="clear" w:color="auto" w:fill="FFFFFF"/>
        <w:rPr>
          <w:rFonts w:ascii="Arial" w:hAnsi="Arial" w:cs="Arial"/>
        </w:rPr>
      </w:pPr>
      <w:r w:rsidRPr="00487F1D">
        <w:rPr>
          <w:rFonts w:ascii="Arial" w:hAnsi="Arial" w:cs="Arial"/>
          <w:noProof/>
          <w:lang w:eastAsia="es-PE"/>
        </w:rPr>
        <w:lastRenderedPageBreak/>
        <w:drawing>
          <wp:inline distT="0" distB="0" distL="0" distR="0" wp14:anchorId="6FEBC968" wp14:editId="439A97E9">
            <wp:extent cx="5400040" cy="2377440"/>
            <wp:effectExtent l="0" t="0" r="0" b="3810"/>
            <wp:docPr id="10"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400040" cy="2377440"/>
                    </a:xfrm>
                    <a:prstGeom prst="rect">
                      <a:avLst/>
                    </a:prstGeom>
                  </pic:spPr>
                </pic:pic>
              </a:graphicData>
            </a:graphic>
          </wp:inline>
        </w:drawing>
      </w:r>
    </w:p>
    <w:p w14:paraId="2F41D861" w14:textId="77777777" w:rsidR="00BC7B08" w:rsidRPr="00487F1D" w:rsidRDefault="00BC7B08" w:rsidP="00BC7B08">
      <w:pPr>
        <w:shd w:val="clear" w:color="auto" w:fill="FFFFFF"/>
        <w:rPr>
          <w:rFonts w:ascii="Arial" w:hAnsi="Arial" w:cs="Arial"/>
        </w:rPr>
      </w:pPr>
    </w:p>
    <w:p w14:paraId="0C16BC23" w14:textId="77777777" w:rsidR="00BC7B08" w:rsidRPr="00487F1D" w:rsidRDefault="00BC7B08" w:rsidP="00BC7B08">
      <w:pPr>
        <w:shd w:val="clear" w:color="auto" w:fill="FFFFFF"/>
        <w:rPr>
          <w:rFonts w:ascii="Arial" w:hAnsi="Arial" w:cs="Arial"/>
        </w:rPr>
      </w:pPr>
    </w:p>
    <w:p w14:paraId="5F3C3559" w14:textId="77777777" w:rsidR="00BC7B08" w:rsidRPr="00487F1D" w:rsidRDefault="00BC7B08" w:rsidP="00BC7B08">
      <w:pPr>
        <w:pStyle w:val="Ttulo4"/>
        <w:shd w:val="clear" w:color="auto" w:fill="FFFFFF"/>
        <w:spacing w:before="0"/>
        <w:rPr>
          <w:rFonts w:ascii="Arial" w:hAnsi="Arial" w:cs="Arial"/>
          <w:color w:val="C47F07"/>
        </w:rPr>
      </w:pPr>
      <w:r w:rsidRPr="00487F1D">
        <w:rPr>
          <w:rStyle w:val="Textoennegrita"/>
          <w:rFonts w:ascii="Arial" w:hAnsi="Arial" w:cs="Arial"/>
          <w:color w:val="C47F07"/>
        </w:rPr>
        <w:t>Caso Práctico III - Arrendamiento y cesión gratuita de bienes muebles</w:t>
      </w:r>
    </w:p>
    <w:p w14:paraId="23D77EBC" w14:textId="77777777" w:rsidR="00BC7B08" w:rsidRPr="00487F1D" w:rsidRDefault="00BC7B08" w:rsidP="00BC7B08">
      <w:pPr>
        <w:pStyle w:val="NormalWeb"/>
        <w:shd w:val="clear" w:color="auto" w:fill="FFFFFF"/>
        <w:spacing w:before="0" w:beforeAutospacing="0" w:after="0" w:afterAutospacing="0"/>
        <w:rPr>
          <w:rFonts w:ascii="Arial" w:hAnsi="Arial" w:cs="Arial"/>
          <w:color w:val="212529"/>
          <w:sz w:val="22"/>
          <w:szCs w:val="22"/>
        </w:rPr>
      </w:pPr>
      <w:r w:rsidRPr="00487F1D">
        <w:rPr>
          <w:rFonts w:ascii="Arial" w:hAnsi="Arial" w:cs="Arial"/>
          <w:color w:val="212529"/>
          <w:sz w:val="22"/>
          <w:szCs w:val="22"/>
        </w:rPr>
        <w:t>El Sr. Iván Rodríguez y su esposa compraron 2 autos en junio del 2016 al precio de S/55,000 cada uno. A finales del 2018 se compraron una camioneta, por lo que dejaron de utilizar los vehículos y antes de venderlos optaron por alquilarle uno a su vecino Alberto, por la suma de S/1500 mensuales y el otro cederle gratuitamente a la empresa de turismo de su hijo José. Tanto el alquiler como la cesión se llevaron a cabo durante el 2019.</w:t>
      </w:r>
    </w:p>
    <w:p w14:paraId="1D25BF40" w14:textId="77777777" w:rsidR="00BC7B08" w:rsidRPr="00487F1D" w:rsidRDefault="00BC7B08" w:rsidP="00BC7B08">
      <w:pPr>
        <w:pStyle w:val="NormalWeb"/>
        <w:shd w:val="clear" w:color="auto" w:fill="FFFFFF"/>
        <w:spacing w:before="0" w:beforeAutospacing="0" w:after="0" w:afterAutospacing="0"/>
        <w:rPr>
          <w:rFonts w:ascii="Arial" w:hAnsi="Arial" w:cs="Arial"/>
          <w:color w:val="212529"/>
          <w:sz w:val="22"/>
          <w:szCs w:val="22"/>
        </w:rPr>
      </w:pPr>
      <w:r w:rsidRPr="00487F1D">
        <w:rPr>
          <w:rFonts w:ascii="Arial" w:hAnsi="Arial" w:cs="Arial"/>
          <w:color w:val="212529"/>
          <w:sz w:val="22"/>
          <w:szCs w:val="22"/>
        </w:rPr>
        <w:t xml:space="preserve">Los esposos desean saber si los pagos que realizaron de S/ </w:t>
      </w:r>
      <w:proofErr w:type="gramStart"/>
      <w:r w:rsidRPr="00487F1D">
        <w:rPr>
          <w:rFonts w:ascii="Arial" w:hAnsi="Arial" w:cs="Arial"/>
          <w:color w:val="212529"/>
          <w:sz w:val="22"/>
          <w:szCs w:val="22"/>
        </w:rPr>
        <w:t>75  mensuales</w:t>
      </w:r>
      <w:proofErr w:type="gramEnd"/>
      <w:r w:rsidRPr="00487F1D">
        <w:rPr>
          <w:rFonts w:ascii="Arial" w:hAnsi="Arial" w:cs="Arial"/>
          <w:color w:val="212529"/>
          <w:sz w:val="22"/>
          <w:szCs w:val="22"/>
        </w:rPr>
        <w:t xml:space="preserve"> son correctos y si ¿Deben presentar la Declaración Jurada Anual del Impuesto a la Renta?</w:t>
      </w:r>
    </w:p>
    <w:p w14:paraId="4C26C2A1" w14:textId="77777777" w:rsidR="00BC7B08" w:rsidRPr="00487F1D" w:rsidRDefault="00BC7B08" w:rsidP="00BC7B08">
      <w:pPr>
        <w:shd w:val="clear" w:color="auto" w:fill="FFFFFF"/>
        <w:rPr>
          <w:rStyle w:val="Textoennegrita"/>
          <w:rFonts w:ascii="Arial" w:hAnsi="Arial" w:cs="Arial"/>
          <w:color w:val="212529"/>
          <w:shd w:val="clear" w:color="auto" w:fill="FFFFFF"/>
        </w:rPr>
      </w:pPr>
      <w:r w:rsidRPr="00487F1D">
        <w:rPr>
          <w:rStyle w:val="Textoennegrita"/>
          <w:rFonts w:ascii="Arial" w:hAnsi="Arial" w:cs="Arial"/>
          <w:color w:val="212529"/>
          <w:shd w:val="clear" w:color="auto" w:fill="FFFFFF"/>
        </w:rPr>
        <w:t>Paso 1: Determinación de pagos mensuales</w:t>
      </w:r>
    </w:p>
    <w:p w14:paraId="0605862A" w14:textId="77777777" w:rsidR="00BC7B08" w:rsidRPr="00487F1D" w:rsidRDefault="00BC7B08" w:rsidP="00BC7B08">
      <w:pPr>
        <w:shd w:val="clear" w:color="auto" w:fill="FFFFFF"/>
        <w:rPr>
          <w:rStyle w:val="Textoennegrita"/>
          <w:rFonts w:ascii="Arial" w:hAnsi="Arial" w:cs="Arial"/>
          <w:color w:val="212529"/>
          <w:shd w:val="clear" w:color="auto" w:fill="FFFFFF"/>
        </w:rPr>
      </w:pPr>
    </w:p>
    <w:p w14:paraId="1CF8AD69" w14:textId="77777777" w:rsidR="00BC7B08" w:rsidRPr="00487F1D" w:rsidRDefault="00BC7B08" w:rsidP="00BC7B08">
      <w:pPr>
        <w:shd w:val="clear" w:color="auto" w:fill="FFFFFF"/>
        <w:rPr>
          <w:rStyle w:val="Textoennegrita"/>
          <w:rFonts w:ascii="Arial" w:hAnsi="Arial" w:cs="Arial"/>
          <w:color w:val="212529"/>
          <w:shd w:val="clear" w:color="auto" w:fill="FFFFFF"/>
        </w:rPr>
      </w:pPr>
      <w:r w:rsidRPr="00487F1D">
        <w:rPr>
          <w:rStyle w:val="Textoennegrita"/>
          <w:rFonts w:ascii="Arial" w:hAnsi="Arial" w:cs="Arial"/>
          <w:noProof/>
          <w:color w:val="212529"/>
          <w:shd w:val="clear" w:color="auto" w:fill="FFFFFF"/>
          <w:lang w:eastAsia="es-PE"/>
        </w:rPr>
        <w:drawing>
          <wp:inline distT="0" distB="0" distL="0" distR="0" wp14:anchorId="1CC2ACAC" wp14:editId="736712F4">
            <wp:extent cx="5400040" cy="1355725"/>
            <wp:effectExtent l="0" t="0" r="0" b="0"/>
            <wp:docPr id="12"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400040" cy="1355725"/>
                    </a:xfrm>
                    <a:prstGeom prst="rect">
                      <a:avLst/>
                    </a:prstGeom>
                  </pic:spPr>
                </pic:pic>
              </a:graphicData>
            </a:graphic>
          </wp:inline>
        </w:drawing>
      </w:r>
    </w:p>
    <w:p w14:paraId="0B2158CF" w14:textId="77777777" w:rsidR="00BC7B08" w:rsidRPr="00487F1D" w:rsidRDefault="00BC7B08" w:rsidP="00BC7B08">
      <w:pPr>
        <w:shd w:val="clear" w:color="auto" w:fill="FFFFFF"/>
        <w:rPr>
          <w:rStyle w:val="Textoennegrita"/>
          <w:rFonts w:ascii="Arial" w:hAnsi="Arial" w:cs="Arial"/>
          <w:color w:val="212529"/>
          <w:shd w:val="clear" w:color="auto" w:fill="FFFFFF"/>
        </w:rPr>
      </w:pPr>
    </w:p>
    <w:p w14:paraId="1958B180" w14:textId="77777777" w:rsidR="00BC7B08" w:rsidRPr="00487F1D" w:rsidRDefault="00BC7B08" w:rsidP="00BC7B08">
      <w:pPr>
        <w:pStyle w:val="NormalWeb"/>
        <w:shd w:val="clear" w:color="auto" w:fill="FFFFFF"/>
        <w:spacing w:before="0" w:beforeAutospacing="0" w:after="0" w:afterAutospacing="0"/>
        <w:rPr>
          <w:rFonts w:ascii="Arial" w:hAnsi="Arial" w:cs="Arial"/>
          <w:color w:val="212529"/>
          <w:sz w:val="22"/>
          <w:szCs w:val="22"/>
        </w:rPr>
      </w:pPr>
      <w:r w:rsidRPr="00487F1D">
        <w:rPr>
          <w:rStyle w:val="Textoennegrita"/>
          <w:rFonts w:ascii="Arial" w:eastAsiaTheme="majorEastAsia" w:hAnsi="Arial" w:cs="Arial"/>
          <w:color w:val="212529"/>
          <w:sz w:val="22"/>
          <w:szCs w:val="22"/>
        </w:rPr>
        <w:t>Paso 2: Cálculo de Renta Bruta Anual</w:t>
      </w:r>
    </w:p>
    <w:p w14:paraId="7A9E4D18" w14:textId="77777777" w:rsidR="00BC7B08" w:rsidRPr="00487F1D" w:rsidRDefault="00BC7B08" w:rsidP="00BC7B08">
      <w:pPr>
        <w:shd w:val="clear" w:color="auto" w:fill="FFFFFF"/>
        <w:rPr>
          <w:rStyle w:val="Textoennegrita"/>
          <w:rFonts w:ascii="Arial" w:hAnsi="Arial" w:cs="Arial"/>
          <w:color w:val="212529"/>
          <w:shd w:val="clear" w:color="auto" w:fill="FFFFFF"/>
        </w:rPr>
      </w:pPr>
      <w:r w:rsidRPr="00487F1D">
        <w:rPr>
          <w:rStyle w:val="Textoennegrita"/>
          <w:rFonts w:ascii="Arial" w:hAnsi="Arial" w:cs="Arial"/>
          <w:noProof/>
          <w:color w:val="212529"/>
          <w:shd w:val="clear" w:color="auto" w:fill="FFFFFF"/>
          <w:lang w:eastAsia="es-PE"/>
        </w:rPr>
        <w:drawing>
          <wp:inline distT="0" distB="0" distL="0" distR="0" wp14:anchorId="544F1DFD" wp14:editId="7A3E5CC8">
            <wp:extent cx="5400040" cy="2622550"/>
            <wp:effectExtent l="0" t="0" r="0" b="6350"/>
            <wp:docPr id="13"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400040" cy="2622550"/>
                    </a:xfrm>
                    <a:prstGeom prst="rect">
                      <a:avLst/>
                    </a:prstGeom>
                  </pic:spPr>
                </pic:pic>
              </a:graphicData>
            </a:graphic>
          </wp:inline>
        </w:drawing>
      </w:r>
    </w:p>
    <w:p w14:paraId="26008A81" w14:textId="77777777" w:rsidR="00BC7B08" w:rsidRPr="00487F1D" w:rsidRDefault="00BC7B08" w:rsidP="00BC7B08">
      <w:pPr>
        <w:shd w:val="clear" w:color="auto" w:fill="FFFFFF"/>
        <w:rPr>
          <w:rStyle w:val="Textoennegrita"/>
          <w:rFonts w:ascii="Arial" w:hAnsi="Arial" w:cs="Arial"/>
          <w:color w:val="212529"/>
          <w:shd w:val="clear" w:color="auto" w:fill="FFFFFF"/>
        </w:rPr>
      </w:pPr>
    </w:p>
    <w:p w14:paraId="7DCE4935" w14:textId="77777777" w:rsidR="00BC7B08" w:rsidRPr="00487F1D" w:rsidRDefault="00BC7B08" w:rsidP="00BC7B08">
      <w:pPr>
        <w:pStyle w:val="NormalWeb"/>
        <w:shd w:val="clear" w:color="auto" w:fill="FFFFFF"/>
        <w:spacing w:before="0" w:beforeAutospacing="0" w:after="0" w:afterAutospacing="0"/>
        <w:rPr>
          <w:rFonts w:ascii="Arial" w:hAnsi="Arial" w:cs="Arial"/>
          <w:color w:val="212529"/>
          <w:sz w:val="22"/>
          <w:szCs w:val="22"/>
        </w:rPr>
      </w:pPr>
      <w:r w:rsidRPr="00487F1D">
        <w:rPr>
          <w:rStyle w:val="Textoennegrita"/>
          <w:rFonts w:ascii="Arial" w:eastAsiaTheme="majorEastAsia" w:hAnsi="Arial" w:cs="Arial"/>
          <w:color w:val="212529"/>
          <w:sz w:val="22"/>
          <w:szCs w:val="22"/>
        </w:rPr>
        <w:t>Paso 3: Determinación de Renta Anual</w:t>
      </w:r>
    </w:p>
    <w:p w14:paraId="6DDB67FE" w14:textId="77777777" w:rsidR="00BC7B08" w:rsidRPr="00487F1D" w:rsidRDefault="00BC7B08" w:rsidP="00BC7B08">
      <w:pPr>
        <w:shd w:val="clear" w:color="auto" w:fill="FFFFFF"/>
        <w:rPr>
          <w:rStyle w:val="Textoennegrita"/>
          <w:rFonts w:ascii="Arial" w:hAnsi="Arial" w:cs="Arial"/>
          <w:color w:val="212529"/>
          <w:shd w:val="clear" w:color="auto" w:fill="FFFFFF"/>
        </w:rPr>
      </w:pPr>
      <w:r w:rsidRPr="00487F1D">
        <w:rPr>
          <w:rStyle w:val="Textoennegrita"/>
          <w:rFonts w:ascii="Arial" w:hAnsi="Arial" w:cs="Arial"/>
          <w:noProof/>
          <w:color w:val="212529"/>
          <w:shd w:val="clear" w:color="auto" w:fill="FFFFFF"/>
          <w:lang w:eastAsia="es-PE"/>
        </w:rPr>
        <w:drawing>
          <wp:inline distT="0" distB="0" distL="0" distR="0" wp14:anchorId="457A57BF" wp14:editId="0185143B">
            <wp:extent cx="5400040" cy="1977390"/>
            <wp:effectExtent l="0" t="0" r="0" b="3810"/>
            <wp:docPr id="15"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400040" cy="1977390"/>
                    </a:xfrm>
                    <a:prstGeom prst="rect">
                      <a:avLst/>
                    </a:prstGeom>
                  </pic:spPr>
                </pic:pic>
              </a:graphicData>
            </a:graphic>
          </wp:inline>
        </w:drawing>
      </w:r>
    </w:p>
    <w:p w14:paraId="1531714A" w14:textId="77777777" w:rsidR="00BC7B08" w:rsidRPr="00487F1D" w:rsidRDefault="00BC7B08" w:rsidP="00BC7B08">
      <w:pPr>
        <w:shd w:val="clear" w:color="auto" w:fill="FFFFFF"/>
        <w:rPr>
          <w:rStyle w:val="Textoennegrita"/>
          <w:rFonts w:ascii="Arial" w:hAnsi="Arial" w:cs="Arial"/>
          <w:color w:val="212529"/>
          <w:shd w:val="clear" w:color="auto" w:fill="FFFFFF"/>
        </w:rPr>
      </w:pPr>
    </w:p>
    <w:p w14:paraId="24D3DAA8" w14:textId="77777777" w:rsidR="00BC7B08" w:rsidRPr="00487F1D" w:rsidRDefault="00BC7B08" w:rsidP="00BC7B08">
      <w:pPr>
        <w:shd w:val="clear" w:color="auto" w:fill="FFFFFF"/>
        <w:rPr>
          <w:rStyle w:val="Textoennegrita"/>
          <w:rFonts w:ascii="Arial" w:hAnsi="Arial" w:cs="Arial"/>
          <w:color w:val="212529"/>
          <w:shd w:val="clear" w:color="auto" w:fill="FFFFFF"/>
        </w:rPr>
      </w:pPr>
    </w:p>
    <w:p w14:paraId="6E783067" w14:textId="77777777" w:rsidR="00BC7B08" w:rsidRPr="00487F1D" w:rsidRDefault="00BC7B08" w:rsidP="00BC7B08">
      <w:pPr>
        <w:shd w:val="clear" w:color="auto" w:fill="FFFFFF"/>
        <w:rPr>
          <w:rStyle w:val="Textoennegrita"/>
          <w:rFonts w:ascii="Arial" w:hAnsi="Arial" w:cs="Arial"/>
          <w:color w:val="212529"/>
          <w:shd w:val="clear" w:color="auto" w:fill="FFFFFF"/>
        </w:rPr>
      </w:pPr>
    </w:p>
    <w:p w14:paraId="13E5C34D" w14:textId="77777777" w:rsidR="00BC7B08" w:rsidRPr="00487F1D" w:rsidRDefault="00BC7B08" w:rsidP="00BC7B08">
      <w:pPr>
        <w:shd w:val="clear" w:color="auto" w:fill="FFFFFF"/>
        <w:rPr>
          <w:rStyle w:val="Textoennegrita"/>
          <w:rFonts w:ascii="Arial" w:hAnsi="Arial" w:cs="Arial"/>
          <w:color w:val="212529"/>
          <w:shd w:val="clear" w:color="auto" w:fill="FFFFFF"/>
        </w:rPr>
      </w:pPr>
    </w:p>
    <w:p w14:paraId="2A1D5D9B" w14:textId="77777777" w:rsidR="00BC7B08" w:rsidRPr="00487F1D" w:rsidRDefault="00BC7B08" w:rsidP="001933DD">
      <w:pPr>
        <w:jc w:val="both"/>
        <w:rPr>
          <w:rFonts w:ascii="Arial" w:hAnsi="Arial" w:cs="Arial"/>
          <w:b/>
          <w:bCs/>
        </w:rPr>
      </w:pPr>
    </w:p>
    <w:p w14:paraId="23AFA739" w14:textId="77777777" w:rsidR="00FB591F" w:rsidRPr="00487F1D" w:rsidRDefault="00FB591F" w:rsidP="001933DD">
      <w:pPr>
        <w:jc w:val="both"/>
        <w:rPr>
          <w:rFonts w:ascii="Arial" w:hAnsi="Arial" w:cs="Arial"/>
          <w:b/>
          <w:bCs/>
        </w:rPr>
      </w:pPr>
    </w:p>
    <w:p w14:paraId="264F832D" w14:textId="0345B14E" w:rsidR="001933DD" w:rsidRPr="00487F1D" w:rsidRDefault="001933DD" w:rsidP="001933DD">
      <w:pPr>
        <w:jc w:val="both"/>
        <w:rPr>
          <w:rFonts w:ascii="Arial" w:hAnsi="Arial" w:cs="Arial"/>
          <w:b/>
          <w:bCs/>
        </w:rPr>
      </w:pPr>
      <w:r w:rsidRPr="00487F1D">
        <w:rPr>
          <w:rFonts w:ascii="Arial" w:hAnsi="Arial" w:cs="Arial"/>
          <w:b/>
          <w:bCs/>
        </w:rPr>
        <w:t>VII. EL IMPUESTO A LA RENTA</w:t>
      </w:r>
    </w:p>
    <w:p w14:paraId="536814BC" w14:textId="307B2B8F" w:rsidR="001933DD" w:rsidRPr="00487F1D" w:rsidRDefault="001933DD" w:rsidP="001933DD">
      <w:pPr>
        <w:jc w:val="both"/>
        <w:rPr>
          <w:rFonts w:ascii="Arial" w:hAnsi="Arial" w:cs="Arial"/>
          <w:b/>
          <w:bCs/>
        </w:rPr>
      </w:pPr>
      <w:r w:rsidRPr="00487F1D">
        <w:rPr>
          <w:rFonts w:ascii="Arial" w:hAnsi="Arial" w:cs="Arial"/>
          <w:b/>
          <w:bCs/>
        </w:rPr>
        <w:t>VIII.- TEORÍAS Y CONCEPTOS DE RENTA</w:t>
      </w:r>
    </w:p>
    <w:p w14:paraId="5AF063C3" w14:textId="0042DEDA" w:rsidR="001933DD" w:rsidRPr="00487F1D" w:rsidRDefault="001933DD" w:rsidP="001933DD">
      <w:pPr>
        <w:jc w:val="both"/>
        <w:rPr>
          <w:rFonts w:ascii="Arial" w:hAnsi="Arial" w:cs="Arial"/>
          <w:b/>
          <w:bCs/>
        </w:rPr>
      </w:pPr>
      <w:r w:rsidRPr="00487F1D">
        <w:rPr>
          <w:rFonts w:ascii="Arial" w:hAnsi="Arial" w:cs="Arial"/>
          <w:b/>
          <w:bCs/>
        </w:rPr>
        <w:t>IX.- CRITERIOS DE VINCULACIÓN</w:t>
      </w:r>
    </w:p>
    <w:p w14:paraId="5655CBE9" w14:textId="347C8848" w:rsidR="00376EE8" w:rsidRPr="00487F1D" w:rsidRDefault="00376EE8"/>
    <w:p w14:paraId="2884F572" w14:textId="7FA9A22B" w:rsidR="00376EE8" w:rsidRPr="00487F1D" w:rsidRDefault="00376EE8"/>
    <w:p w14:paraId="29BF5172" w14:textId="2BA445C7" w:rsidR="00BC7B08" w:rsidRPr="00487F1D" w:rsidRDefault="00BC7B08">
      <w:r w:rsidRPr="00487F1D">
        <w:br w:type="page"/>
      </w:r>
    </w:p>
    <w:p w14:paraId="5815A215" w14:textId="5258E1DA" w:rsidR="00BC7B08" w:rsidRPr="00487F1D" w:rsidRDefault="00BC7B08" w:rsidP="00BC7B08">
      <w:pPr>
        <w:jc w:val="center"/>
        <w:rPr>
          <w:b/>
          <w:bCs/>
        </w:rPr>
      </w:pPr>
      <w:r w:rsidRPr="00487F1D">
        <w:rPr>
          <w:b/>
          <w:bCs/>
        </w:rPr>
        <w:lastRenderedPageBreak/>
        <w:t>ANEXO: NÚMERUS APERTUS TRIBUTARIO</w:t>
      </w:r>
    </w:p>
    <w:p w14:paraId="36DD45A2" w14:textId="61C51EBB" w:rsidR="00BC7B08" w:rsidRPr="00487F1D" w:rsidRDefault="00BC7B08" w:rsidP="00BC7B08">
      <w:pPr>
        <w:jc w:val="center"/>
      </w:pPr>
    </w:p>
    <w:p w14:paraId="3BD09782" w14:textId="77777777" w:rsidR="00BC7B08" w:rsidRPr="00487F1D" w:rsidRDefault="00BC7B08" w:rsidP="00BC7B08">
      <w:pPr>
        <w:jc w:val="center"/>
        <w:rPr>
          <w:rFonts w:ascii="Arial" w:hAnsi="Arial" w:cs="Arial"/>
        </w:rPr>
      </w:pPr>
      <w:r w:rsidRPr="00487F1D">
        <w:rPr>
          <w:rFonts w:ascii="Arial" w:hAnsi="Arial" w:cs="Arial"/>
        </w:rPr>
        <w:t>--------------------------------- ANEXO NÚMERUS APERTUS ---------------------------------</w:t>
      </w:r>
    </w:p>
    <w:p w14:paraId="4C5138C2" w14:textId="77777777" w:rsidR="00BC7B08" w:rsidRPr="00487F1D" w:rsidRDefault="00BC7B08" w:rsidP="00BC7B08">
      <w:pPr>
        <w:rPr>
          <w:rFonts w:ascii="Arial" w:hAnsi="Arial" w:cs="Arial"/>
        </w:rPr>
      </w:pPr>
    </w:p>
    <w:p w14:paraId="62FB3ED8" w14:textId="77777777" w:rsidR="00BC7B08" w:rsidRPr="00487F1D" w:rsidRDefault="00BC7B08" w:rsidP="00BC7B08">
      <w:pPr>
        <w:rPr>
          <w:rFonts w:ascii="Arial" w:hAnsi="Arial" w:cs="Arial"/>
          <w:b/>
          <w:bCs/>
          <w:u w:val="single"/>
          <w:lang w:val="es-ES"/>
        </w:rPr>
      </w:pPr>
      <w:r w:rsidRPr="00487F1D">
        <w:rPr>
          <w:rFonts w:ascii="Arial" w:hAnsi="Arial" w:cs="Arial"/>
          <w:b/>
          <w:bCs/>
          <w:u w:val="single"/>
          <w:lang w:val="es-ES"/>
        </w:rPr>
        <w:t>IV.- Jurista clásico: DINO JARACH.-</w:t>
      </w:r>
    </w:p>
    <w:p w14:paraId="5BA6D289" w14:textId="77777777" w:rsidR="00BC7B08" w:rsidRPr="00487F1D" w:rsidRDefault="00BC7B08">
      <w:pPr>
        <w:numPr>
          <w:ilvl w:val="0"/>
          <w:numId w:val="9"/>
        </w:numPr>
        <w:rPr>
          <w:rFonts w:ascii="Arial" w:hAnsi="Arial" w:cs="Arial"/>
        </w:rPr>
      </w:pPr>
      <w:r w:rsidRPr="00487F1D">
        <w:rPr>
          <w:rFonts w:ascii="Arial" w:hAnsi="Arial" w:cs="Arial"/>
          <w:b/>
          <w:bCs/>
        </w:rPr>
        <w:t xml:space="preserve">Dino </w:t>
      </w:r>
      <w:proofErr w:type="spellStart"/>
      <w:r w:rsidRPr="00487F1D">
        <w:rPr>
          <w:rFonts w:ascii="Arial" w:hAnsi="Arial" w:cs="Arial"/>
          <w:b/>
          <w:bCs/>
        </w:rPr>
        <w:t>Jarach</w:t>
      </w:r>
      <w:proofErr w:type="spellEnd"/>
      <w:r w:rsidRPr="00487F1D">
        <w:rPr>
          <w:rFonts w:ascii="Arial" w:hAnsi="Arial" w:cs="Arial"/>
          <w:b/>
          <w:bCs/>
        </w:rPr>
        <w:t xml:space="preserve">, Ítalo-argentino, nació en Milán, España </w:t>
      </w:r>
    </w:p>
    <w:p w14:paraId="29E7CB74" w14:textId="77777777" w:rsidR="00BC7B08" w:rsidRPr="00487F1D" w:rsidRDefault="00BC7B08">
      <w:pPr>
        <w:numPr>
          <w:ilvl w:val="0"/>
          <w:numId w:val="9"/>
        </w:numPr>
        <w:rPr>
          <w:rFonts w:ascii="Arial" w:hAnsi="Arial" w:cs="Arial"/>
        </w:rPr>
      </w:pPr>
      <w:r w:rsidRPr="00487F1D">
        <w:rPr>
          <w:rFonts w:ascii="Arial" w:hAnsi="Arial" w:cs="Arial"/>
          <w:b/>
          <w:bCs/>
        </w:rPr>
        <w:t>1915-1996. 27 de enero de 1915 al 26 de marzo de 1996</w:t>
      </w:r>
    </w:p>
    <w:p w14:paraId="3C74FA61" w14:textId="77777777" w:rsidR="00BC7B08" w:rsidRPr="00487F1D" w:rsidRDefault="00BC7B08">
      <w:pPr>
        <w:numPr>
          <w:ilvl w:val="0"/>
          <w:numId w:val="9"/>
        </w:numPr>
        <w:rPr>
          <w:rFonts w:ascii="Arial" w:hAnsi="Arial" w:cs="Arial"/>
        </w:rPr>
      </w:pPr>
      <w:r w:rsidRPr="00487F1D">
        <w:rPr>
          <w:rFonts w:ascii="Arial" w:hAnsi="Arial" w:cs="Arial"/>
          <w:b/>
          <w:bCs/>
        </w:rPr>
        <w:t xml:space="preserve">Murió en Buenos Aires, Argentina </w:t>
      </w:r>
    </w:p>
    <w:p w14:paraId="6EB641E3" w14:textId="77777777" w:rsidR="00BC7B08" w:rsidRPr="00487F1D" w:rsidRDefault="00BC7B08">
      <w:pPr>
        <w:numPr>
          <w:ilvl w:val="0"/>
          <w:numId w:val="9"/>
        </w:numPr>
        <w:rPr>
          <w:rFonts w:ascii="Arial" w:hAnsi="Arial" w:cs="Arial"/>
        </w:rPr>
      </w:pPr>
      <w:r w:rsidRPr="00487F1D">
        <w:rPr>
          <w:rFonts w:ascii="Arial" w:hAnsi="Arial" w:cs="Arial"/>
          <w:b/>
          <w:bCs/>
        </w:rPr>
        <w:t>Vivió 81 años, 1 mes y 4 semanas. Vivió en total 29,644 días</w:t>
      </w:r>
    </w:p>
    <w:p w14:paraId="610A9BD2" w14:textId="77777777" w:rsidR="00BC7B08" w:rsidRPr="00487F1D" w:rsidRDefault="00BC7B08">
      <w:pPr>
        <w:numPr>
          <w:ilvl w:val="0"/>
          <w:numId w:val="9"/>
        </w:numPr>
        <w:rPr>
          <w:rFonts w:ascii="Arial" w:hAnsi="Arial" w:cs="Arial"/>
        </w:rPr>
      </w:pPr>
      <w:r w:rsidRPr="00487F1D">
        <w:rPr>
          <w:rFonts w:ascii="Arial" w:hAnsi="Arial" w:cs="Arial"/>
          <w:b/>
          <w:bCs/>
        </w:rPr>
        <w:t>Juez, abogado, docente, investigador y escritor</w:t>
      </w:r>
    </w:p>
    <w:p w14:paraId="6F08B8F4" w14:textId="77777777" w:rsidR="00BC7B08" w:rsidRPr="00487F1D" w:rsidRDefault="00BC7B08">
      <w:pPr>
        <w:numPr>
          <w:ilvl w:val="0"/>
          <w:numId w:val="9"/>
        </w:numPr>
        <w:rPr>
          <w:rFonts w:ascii="Arial" w:hAnsi="Arial" w:cs="Arial"/>
        </w:rPr>
      </w:pPr>
      <w:r w:rsidRPr="00487F1D">
        <w:rPr>
          <w:rFonts w:ascii="Arial" w:hAnsi="Arial" w:cs="Arial"/>
          <w:b/>
          <w:bCs/>
        </w:rPr>
        <w:t>Se doctoró en jurisprudencia en la Universidad de Turín</w:t>
      </w:r>
    </w:p>
    <w:p w14:paraId="3CAC5789" w14:textId="77777777" w:rsidR="00BC7B08" w:rsidRPr="00487F1D" w:rsidRDefault="00BC7B08">
      <w:pPr>
        <w:numPr>
          <w:ilvl w:val="0"/>
          <w:numId w:val="9"/>
        </w:numPr>
        <w:rPr>
          <w:rFonts w:ascii="Arial" w:hAnsi="Arial" w:cs="Arial"/>
        </w:rPr>
      </w:pPr>
      <w:r w:rsidRPr="00487F1D">
        <w:rPr>
          <w:rFonts w:ascii="Arial" w:hAnsi="Arial" w:cs="Arial"/>
          <w:b/>
          <w:bCs/>
        </w:rPr>
        <w:t>Su tesis doctoral se tituló: “Principios para la aplicación de las tasas de registro” (</w:t>
      </w:r>
      <w:proofErr w:type="spellStart"/>
      <w:r w:rsidRPr="00487F1D">
        <w:rPr>
          <w:rFonts w:ascii="Arial" w:hAnsi="Arial" w:cs="Arial"/>
          <w:b/>
          <w:bCs/>
        </w:rPr>
        <w:t>Principi</w:t>
      </w:r>
      <w:proofErr w:type="spellEnd"/>
      <w:r w:rsidRPr="00487F1D">
        <w:rPr>
          <w:rFonts w:ascii="Arial" w:hAnsi="Arial" w:cs="Arial"/>
          <w:b/>
          <w:bCs/>
        </w:rPr>
        <w:t xml:space="preserve"> per </w:t>
      </w:r>
      <w:proofErr w:type="spellStart"/>
      <w:r w:rsidRPr="00487F1D">
        <w:rPr>
          <w:rFonts w:ascii="Arial" w:hAnsi="Arial" w:cs="Arial"/>
          <w:b/>
          <w:bCs/>
        </w:rPr>
        <w:t>l’aplicazione</w:t>
      </w:r>
      <w:proofErr w:type="spellEnd"/>
      <w:r w:rsidRPr="00487F1D">
        <w:rPr>
          <w:rFonts w:ascii="Arial" w:hAnsi="Arial" w:cs="Arial"/>
          <w:b/>
          <w:bCs/>
        </w:rPr>
        <w:t xml:space="preserve"> </w:t>
      </w:r>
      <w:proofErr w:type="spellStart"/>
      <w:r w:rsidRPr="00487F1D">
        <w:rPr>
          <w:rFonts w:ascii="Arial" w:hAnsi="Arial" w:cs="Arial"/>
          <w:b/>
          <w:bCs/>
        </w:rPr>
        <w:t>delle</w:t>
      </w:r>
      <w:proofErr w:type="spellEnd"/>
      <w:r w:rsidRPr="00487F1D">
        <w:rPr>
          <w:rFonts w:ascii="Arial" w:hAnsi="Arial" w:cs="Arial"/>
          <w:b/>
          <w:bCs/>
        </w:rPr>
        <w:t xml:space="preserve"> </w:t>
      </w:r>
      <w:proofErr w:type="spellStart"/>
      <w:r w:rsidRPr="00487F1D">
        <w:rPr>
          <w:rFonts w:ascii="Arial" w:hAnsi="Arial" w:cs="Arial"/>
          <w:b/>
          <w:bCs/>
        </w:rPr>
        <w:t>Tasse</w:t>
      </w:r>
      <w:proofErr w:type="spellEnd"/>
      <w:r w:rsidRPr="00487F1D">
        <w:rPr>
          <w:rFonts w:ascii="Arial" w:hAnsi="Arial" w:cs="Arial"/>
          <w:b/>
          <w:bCs/>
        </w:rPr>
        <w:t xml:space="preserve"> di Registro)</w:t>
      </w:r>
    </w:p>
    <w:p w14:paraId="3AA6F604" w14:textId="77777777" w:rsidR="00BC7B08" w:rsidRPr="00487F1D" w:rsidRDefault="00BC7B08">
      <w:pPr>
        <w:numPr>
          <w:ilvl w:val="0"/>
          <w:numId w:val="9"/>
        </w:numPr>
        <w:rPr>
          <w:rFonts w:ascii="Arial" w:hAnsi="Arial" w:cs="Arial"/>
        </w:rPr>
      </w:pPr>
      <w:r w:rsidRPr="00487F1D">
        <w:rPr>
          <w:rFonts w:ascii="Arial" w:hAnsi="Arial" w:cs="Arial"/>
          <w:b/>
          <w:bCs/>
        </w:rPr>
        <w:t>Doctorado con la máxima nota “Elogio y dignidad de la prensa” (</w:t>
      </w:r>
      <w:proofErr w:type="spellStart"/>
      <w:r w:rsidRPr="00487F1D">
        <w:rPr>
          <w:rFonts w:ascii="Arial" w:hAnsi="Arial" w:cs="Arial"/>
          <w:b/>
          <w:bCs/>
        </w:rPr>
        <w:t>Lode</w:t>
      </w:r>
      <w:proofErr w:type="spellEnd"/>
      <w:r w:rsidRPr="00487F1D">
        <w:rPr>
          <w:rFonts w:ascii="Arial" w:hAnsi="Arial" w:cs="Arial"/>
          <w:b/>
          <w:bCs/>
        </w:rPr>
        <w:t xml:space="preserve"> e </w:t>
      </w:r>
      <w:proofErr w:type="spellStart"/>
      <w:r w:rsidRPr="00487F1D">
        <w:rPr>
          <w:rFonts w:ascii="Arial" w:hAnsi="Arial" w:cs="Arial"/>
          <w:b/>
          <w:bCs/>
        </w:rPr>
        <w:t>Dignità</w:t>
      </w:r>
      <w:proofErr w:type="spellEnd"/>
      <w:r w:rsidRPr="00487F1D">
        <w:rPr>
          <w:rFonts w:ascii="Arial" w:hAnsi="Arial" w:cs="Arial"/>
          <w:b/>
          <w:bCs/>
        </w:rPr>
        <w:t xml:space="preserve"> di </w:t>
      </w:r>
      <w:proofErr w:type="spellStart"/>
      <w:r w:rsidRPr="00487F1D">
        <w:rPr>
          <w:rFonts w:ascii="Arial" w:hAnsi="Arial" w:cs="Arial"/>
          <w:b/>
          <w:bCs/>
        </w:rPr>
        <w:t>Stampa</w:t>
      </w:r>
      <w:proofErr w:type="spellEnd"/>
      <w:r w:rsidRPr="00487F1D">
        <w:rPr>
          <w:rFonts w:ascii="Arial" w:hAnsi="Arial" w:cs="Arial"/>
          <w:b/>
          <w:bCs/>
        </w:rPr>
        <w:t xml:space="preserve">) </w:t>
      </w:r>
    </w:p>
    <w:p w14:paraId="3238C9BA" w14:textId="77777777" w:rsidR="00BC7B08" w:rsidRPr="00487F1D" w:rsidRDefault="00BC7B08">
      <w:pPr>
        <w:numPr>
          <w:ilvl w:val="0"/>
          <w:numId w:val="9"/>
        </w:numPr>
        <w:rPr>
          <w:rFonts w:ascii="Arial" w:hAnsi="Arial" w:cs="Arial"/>
        </w:rPr>
      </w:pPr>
      <w:r w:rsidRPr="00487F1D">
        <w:rPr>
          <w:rFonts w:ascii="Arial" w:hAnsi="Arial" w:cs="Arial"/>
          <w:b/>
          <w:bCs/>
        </w:rPr>
        <w:t>Fue galardonada su tesis con el premio “Dionisio”</w:t>
      </w:r>
    </w:p>
    <w:p w14:paraId="479FA8FB" w14:textId="77777777" w:rsidR="00BC7B08" w:rsidRPr="00487F1D" w:rsidRDefault="00BC7B08">
      <w:pPr>
        <w:numPr>
          <w:ilvl w:val="0"/>
          <w:numId w:val="9"/>
        </w:numPr>
        <w:rPr>
          <w:rFonts w:ascii="Arial" w:hAnsi="Arial" w:cs="Arial"/>
        </w:rPr>
      </w:pPr>
      <w:r w:rsidRPr="00487F1D">
        <w:rPr>
          <w:rFonts w:ascii="Arial" w:hAnsi="Arial" w:cs="Arial"/>
          <w:b/>
          <w:bCs/>
        </w:rPr>
        <w:t>Realizó estudios de especialización en Holanda, Suiza y Alemania</w:t>
      </w:r>
    </w:p>
    <w:p w14:paraId="532278CD" w14:textId="77777777" w:rsidR="00BC7B08" w:rsidRPr="00487F1D" w:rsidRDefault="00BC7B08">
      <w:pPr>
        <w:numPr>
          <w:ilvl w:val="0"/>
          <w:numId w:val="9"/>
        </w:numPr>
        <w:rPr>
          <w:rFonts w:ascii="Arial" w:hAnsi="Arial" w:cs="Arial"/>
        </w:rPr>
      </w:pPr>
      <w:r w:rsidRPr="00487F1D">
        <w:rPr>
          <w:rFonts w:ascii="Arial" w:hAnsi="Arial" w:cs="Arial"/>
          <w:b/>
          <w:bCs/>
        </w:rPr>
        <w:t>Docente de Derecho Financiero y Ciencia de Finanzas en la Universidad de Pavía</w:t>
      </w:r>
    </w:p>
    <w:p w14:paraId="6C814595" w14:textId="77777777" w:rsidR="00BC7B08" w:rsidRPr="00487F1D" w:rsidRDefault="00BC7B08">
      <w:pPr>
        <w:numPr>
          <w:ilvl w:val="0"/>
          <w:numId w:val="9"/>
        </w:numPr>
        <w:rPr>
          <w:rFonts w:ascii="Arial" w:hAnsi="Arial" w:cs="Arial"/>
        </w:rPr>
      </w:pPr>
      <w:r w:rsidRPr="00487F1D">
        <w:rPr>
          <w:rFonts w:ascii="Arial" w:hAnsi="Arial" w:cs="Arial"/>
          <w:b/>
          <w:bCs/>
        </w:rPr>
        <w:t>Despedido por judío de la Universidad tras dación de las leyes raciales fascistas en octubre de 1938</w:t>
      </w:r>
    </w:p>
    <w:p w14:paraId="365761A9" w14:textId="77777777" w:rsidR="00BC7B08" w:rsidRPr="00487F1D" w:rsidRDefault="00BC7B08">
      <w:pPr>
        <w:numPr>
          <w:ilvl w:val="0"/>
          <w:numId w:val="9"/>
        </w:numPr>
        <w:rPr>
          <w:rFonts w:ascii="Arial" w:hAnsi="Arial" w:cs="Arial"/>
        </w:rPr>
      </w:pPr>
      <w:r w:rsidRPr="00487F1D">
        <w:rPr>
          <w:rFonts w:ascii="Arial" w:hAnsi="Arial" w:cs="Arial"/>
          <w:b/>
          <w:bCs/>
        </w:rPr>
        <w:t>En 1941 (a sus 26 años de edad) huyó a Argentina por ser judío, a causa de la Segunda Guerra Mundial, las leyes raciales italianas y del nazismo</w:t>
      </w:r>
    </w:p>
    <w:p w14:paraId="514A6609" w14:textId="77777777" w:rsidR="00BC7B08" w:rsidRPr="00487F1D" w:rsidRDefault="00BC7B08">
      <w:pPr>
        <w:numPr>
          <w:ilvl w:val="0"/>
          <w:numId w:val="9"/>
        </w:numPr>
        <w:rPr>
          <w:rFonts w:ascii="Arial" w:hAnsi="Arial" w:cs="Arial"/>
        </w:rPr>
      </w:pPr>
      <w:r w:rsidRPr="00487F1D">
        <w:rPr>
          <w:rFonts w:ascii="Arial" w:hAnsi="Arial" w:cs="Arial"/>
          <w:b/>
          <w:bCs/>
        </w:rPr>
        <w:t>Fue Vocal de la Cámara Fiscal de Apelaciones de Buenos Aires</w:t>
      </w:r>
    </w:p>
    <w:p w14:paraId="2E3958B6" w14:textId="77777777" w:rsidR="00BC7B08" w:rsidRPr="00487F1D" w:rsidRDefault="00BC7B08">
      <w:pPr>
        <w:numPr>
          <w:ilvl w:val="0"/>
          <w:numId w:val="9"/>
        </w:numPr>
        <w:rPr>
          <w:rFonts w:ascii="Arial" w:hAnsi="Arial" w:cs="Arial"/>
        </w:rPr>
      </w:pPr>
      <w:r w:rsidRPr="00487F1D">
        <w:rPr>
          <w:rFonts w:ascii="Arial" w:hAnsi="Arial" w:cs="Arial"/>
          <w:b/>
          <w:bCs/>
        </w:rPr>
        <w:t xml:space="preserve">En 1947 redactó el anteproyecto de Código Fiscal, aprobado casi sin modificaciones. </w:t>
      </w:r>
    </w:p>
    <w:p w14:paraId="690D181B" w14:textId="77777777" w:rsidR="00BC7B08" w:rsidRPr="00487F1D" w:rsidRDefault="00BC7B08">
      <w:pPr>
        <w:numPr>
          <w:ilvl w:val="0"/>
          <w:numId w:val="9"/>
        </w:numPr>
        <w:rPr>
          <w:rFonts w:ascii="Arial" w:hAnsi="Arial" w:cs="Arial"/>
        </w:rPr>
      </w:pPr>
      <w:r w:rsidRPr="00487F1D">
        <w:rPr>
          <w:rFonts w:ascii="Arial" w:hAnsi="Arial" w:cs="Arial"/>
          <w:b/>
          <w:bCs/>
        </w:rPr>
        <w:t>Este Código Fiscal sería el primero de Argentina</w:t>
      </w:r>
    </w:p>
    <w:p w14:paraId="3662A36B" w14:textId="77777777" w:rsidR="00BC7B08" w:rsidRPr="00487F1D" w:rsidRDefault="00BC7B08">
      <w:pPr>
        <w:numPr>
          <w:ilvl w:val="0"/>
          <w:numId w:val="9"/>
        </w:numPr>
        <w:rPr>
          <w:rFonts w:ascii="Arial" w:hAnsi="Arial" w:cs="Arial"/>
        </w:rPr>
      </w:pPr>
      <w:r w:rsidRPr="00487F1D">
        <w:rPr>
          <w:rFonts w:ascii="Arial" w:hAnsi="Arial" w:cs="Arial"/>
          <w:b/>
          <w:bCs/>
        </w:rPr>
        <w:t>Asesoró sobre reformas fiscales, entre otros, a la Dirección General Impositiva</w:t>
      </w:r>
    </w:p>
    <w:p w14:paraId="01241106" w14:textId="77777777" w:rsidR="00BC7B08" w:rsidRPr="00487F1D" w:rsidRDefault="00BC7B08">
      <w:pPr>
        <w:numPr>
          <w:ilvl w:val="0"/>
          <w:numId w:val="9"/>
        </w:numPr>
        <w:rPr>
          <w:rFonts w:ascii="Arial" w:hAnsi="Arial" w:cs="Arial"/>
        </w:rPr>
      </w:pPr>
      <w:r w:rsidRPr="00487F1D">
        <w:rPr>
          <w:rFonts w:ascii="Arial" w:hAnsi="Arial" w:cs="Arial"/>
          <w:b/>
          <w:bCs/>
        </w:rPr>
        <w:t>En 1966 ganó el concurso para la preparación de un anteproyecto del régimen de unificación y distribución de los impuestos nacionales, organizado por el Consejo Federal de Inversiones</w:t>
      </w:r>
    </w:p>
    <w:p w14:paraId="5FADBBCA" w14:textId="77777777" w:rsidR="00BC7B08" w:rsidRPr="00487F1D" w:rsidRDefault="00BC7B08">
      <w:pPr>
        <w:numPr>
          <w:ilvl w:val="0"/>
          <w:numId w:val="9"/>
        </w:numPr>
        <w:rPr>
          <w:rFonts w:ascii="Arial" w:hAnsi="Arial" w:cs="Arial"/>
        </w:rPr>
      </w:pPr>
      <w:r w:rsidRPr="00487F1D">
        <w:rPr>
          <w:rFonts w:ascii="Arial" w:hAnsi="Arial" w:cs="Arial"/>
          <w:b/>
          <w:bCs/>
        </w:rPr>
        <w:t>En 1963 realizó un estudio que sirvió de base para el anteproyecto de LEY DEL IMPUESTO A LA RENTA potencial de la tierra, encargada por la Secretaría de Agricultura y Ganadería de Argentina.</w:t>
      </w:r>
    </w:p>
    <w:p w14:paraId="270A1F75" w14:textId="77777777" w:rsidR="00BC7B08" w:rsidRPr="00487F1D" w:rsidRDefault="00BC7B08" w:rsidP="00BC7B08">
      <w:pPr>
        <w:ind w:left="360"/>
        <w:rPr>
          <w:rFonts w:ascii="Arial" w:hAnsi="Arial" w:cs="Arial"/>
        </w:rPr>
      </w:pPr>
    </w:p>
    <w:p w14:paraId="4A65A019" w14:textId="77777777" w:rsidR="00BC7B08" w:rsidRPr="00487F1D" w:rsidRDefault="00BC7B08" w:rsidP="00BC7B08">
      <w:pPr>
        <w:ind w:left="360"/>
        <w:rPr>
          <w:rFonts w:ascii="Arial" w:hAnsi="Arial" w:cs="Arial"/>
        </w:rPr>
      </w:pPr>
      <w:r w:rsidRPr="00487F1D">
        <w:rPr>
          <w:rFonts w:ascii="Arial" w:hAnsi="Arial" w:cs="Arial"/>
          <w:b/>
          <w:bCs/>
          <w:lang w:val="es-ES"/>
        </w:rPr>
        <w:t>LIBROS</w:t>
      </w:r>
      <w:r w:rsidRPr="00487F1D">
        <w:rPr>
          <w:rFonts w:ascii="Arial" w:hAnsi="Arial" w:cs="Arial"/>
          <w:lang w:val="es-ES"/>
        </w:rPr>
        <w:t xml:space="preserve">: </w:t>
      </w:r>
    </w:p>
    <w:p w14:paraId="37BBBBB2" w14:textId="77777777" w:rsidR="00BC7B08" w:rsidRPr="00487F1D" w:rsidRDefault="00BC7B08">
      <w:pPr>
        <w:numPr>
          <w:ilvl w:val="0"/>
          <w:numId w:val="10"/>
        </w:numPr>
        <w:rPr>
          <w:rFonts w:ascii="Arial" w:hAnsi="Arial" w:cs="Arial"/>
        </w:rPr>
      </w:pPr>
      <w:r w:rsidRPr="00487F1D">
        <w:rPr>
          <w:rFonts w:ascii="Arial" w:hAnsi="Arial" w:cs="Arial"/>
          <w:lang w:val="es-ES"/>
        </w:rPr>
        <w:t>“EL HECHO IMPONIBLE”, publicado a sus 28 años de edad.</w:t>
      </w:r>
    </w:p>
    <w:p w14:paraId="381C629F" w14:textId="77777777" w:rsidR="00BC7B08" w:rsidRPr="00487F1D" w:rsidRDefault="00BC7B08">
      <w:pPr>
        <w:numPr>
          <w:ilvl w:val="0"/>
          <w:numId w:val="10"/>
        </w:numPr>
        <w:rPr>
          <w:rFonts w:ascii="Arial" w:hAnsi="Arial" w:cs="Arial"/>
        </w:rPr>
      </w:pPr>
      <w:r w:rsidRPr="00487F1D">
        <w:rPr>
          <w:rFonts w:ascii="Arial" w:hAnsi="Arial" w:cs="Arial"/>
          <w:lang w:val="es-ES"/>
        </w:rPr>
        <w:t xml:space="preserve">«Curso Superior de Derecho Tributario», </w:t>
      </w:r>
    </w:p>
    <w:p w14:paraId="34004820" w14:textId="77777777" w:rsidR="00BC7B08" w:rsidRPr="00487F1D" w:rsidRDefault="00BC7B08">
      <w:pPr>
        <w:numPr>
          <w:ilvl w:val="0"/>
          <w:numId w:val="10"/>
        </w:numPr>
        <w:rPr>
          <w:rFonts w:ascii="Arial" w:hAnsi="Arial" w:cs="Arial"/>
        </w:rPr>
      </w:pPr>
      <w:r w:rsidRPr="00487F1D">
        <w:rPr>
          <w:rFonts w:ascii="Arial" w:hAnsi="Arial" w:cs="Arial"/>
          <w:lang w:val="es-ES"/>
        </w:rPr>
        <w:t xml:space="preserve">«Finanzas Públicas», </w:t>
      </w:r>
    </w:p>
    <w:p w14:paraId="09DBCFB7" w14:textId="77777777" w:rsidR="00BC7B08" w:rsidRPr="00487F1D" w:rsidRDefault="00BC7B08">
      <w:pPr>
        <w:numPr>
          <w:ilvl w:val="0"/>
          <w:numId w:val="10"/>
        </w:numPr>
        <w:rPr>
          <w:rFonts w:ascii="Arial" w:hAnsi="Arial" w:cs="Arial"/>
        </w:rPr>
      </w:pPr>
      <w:r w:rsidRPr="00487F1D">
        <w:rPr>
          <w:rFonts w:ascii="Arial" w:hAnsi="Arial" w:cs="Arial"/>
          <w:lang w:val="es-ES"/>
        </w:rPr>
        <w:t xml:space="preserve">«Finanzas Públicas y Derecho Tributario», </w:t>
      </w:r>
    </w:p>
    <w:p w14:paraId="50BC5C06" w14:textId="77777777" w:rsidR="00BC7B08" w:rsidRPr="00487F1D" w:rsidRDefault="00BC7B08">
      <w:pPr>
        <w:numPr>
          <w:ilvl w:val="0"/>
          <w:numId w:val="10"/>
        </w:numPr>
        <w:rPr>
          <w:rFonts w:ascii="Arial" w:hAnsi="Arial" w:cs="Arial"/>
        </w:rPr>
      </w:pPr>
      <w:r w:rsidRPr="00487F1D">
        <w:rPr>
          <w:rFonts w:ascii="Arial" w:hAnsi="Arial" w:cs="Arial"/>
          <w:lang w:val="es-ES"/>
        </w:rPr>
        <w:t xml:space="preserve">«Impuesto a las Ganancias», </w:t>
      </w:r>
    </w:p>
    <w:p w14:paraId="65232306" w14:textId="77777777" w:rsidR="00BC7B08" w:rsidRPr="00487F1D" w:rsidRDefault="00BC7B08">
      <w:pPr>
        <w:numPr>
          <w:ilvl w:val="0"/>
          <w:numId w:val="10"/>
        </w:numPr>
        <w:rPr>
          <w:rFonts w:ascii="Arial" w:hAnsi="Arial" w:cs="Arial"/>
        </w:rPr>
      </w:pPr>
      <w:r w:rsidRPr="00487F1D">
        <w:rPr>
          <w:rFonts w:ascii="Arial" w:hAnsi="Arial" w:cs="Arial"/>
          <w:lang w:val="es-ES"/>
        </w:rPr>
        <w:t xml:space="preserve">«Impuesto al Valor Agregado», </w:t>
      </w:r>
    </w:p>
    <w:p w14:paraId="10039D03" w14:textId="77777777" w:rsidR="00BC7B08" w:rsidRPr="00487F1D" w:rsidRDefault="00BC7B08">
      <w:pPr>
        <w:numPr>
          <w:ilvl w:val="0"/>
          <w:numId w:val="10"/>
        </w:numPr>
        <w:rPr>
          <w:rFonts w:ascii="Arial" w:hAnsi="Arial" w:cs="Arial"/>
        </w:rPr>
      </w:pPr>
      <w:r w:rsidRPr="00487F1D">
        <w:rPr>
          <w:rFonts w:ascii="Arial" w:hAnsi="Arial" w:cs="Arial"/>
          <w:lang w:val="es-ES"/>
        </w:rPr>
        <w:t xml:space="preserve">«Estudio sobre las Finanzas Argentinas 1947-1957» </w:t>
      </w:r>
    </w:p>
    <w:p w14:paraId="75AB2AEB" w14:textId="77777777" w:rsidR="00BC7B08" w:rsidRPr="00487F1D" w:rsidRDefault="00BC7B08">
      <w:pPr>
        <w:numPr>
          <w:ilvl w:val="0"/>
          <w:numId w:val="10"/>
        </w:numPr>
        <w:rPr>
          <w:rFonts w:ascii="Arial" w:hAnsi="Arial" w:cs="Arial"/>
        </w:rPr>
      </w:pPr>
      <w:r w:rsidRPr="00487F1D">
        <w:rPr>
          <w:rFonts w:ascii="Arial" w:hAnsi="Arial" w:cs="Arial"/>
          <w:lang w:val="es-ES"/>
        </w:rPr>
        <w:t>«Estudios de Derecho Tributario» (libro póstumo).</w:t>
      </w:r>
    </w:p>
    <w:p w14:paraId="429A675E" w14:textId="77777777" w:rsidR="00BC7B08" w:rsidRPr="00487F1D" w:rsidRDefault="00BC7B08">
      <w:pPr>
        <w:numPr>
          <w:ilvl w:val="0"/>
          <w:numId w:val="10"/>
        </w:numPr>
        <w:rPr>
          <w:rFonts w:ascii="Arial" w:hAnsi="Arial" w:cs="Arial"/>
        </w:rPr>
      </w:pPr>
      <w:r w:rsidRPr="00487F1D">
        <w:rPr>
          <w:rFonts w:ascii="Arial" w:hAnsi="Arial" w:cs="Arial"/>
          <w:lang w:val="es-ES"/>
        </w:rPr>
        <w:t>(Datos extraídos del internet)</w:t>
      </w:r>
    </w:p>
    <w:p w14:paraId="387C4D80" w14:textId="77777777" w:rsidR="00BC7B08" w:rsidRPr="00487F1D" w:rsidRDefault="00BC7B08" w:rsidP="00BC7B08">
      <w:pPr>
        <w:ind w:left="360"/>
        <w:rPr>
          <w:rFonts w:ascii="Arial" w:hAnsi="Arial" w:cs="Arial"/>
        </w:rPr>
      </w:pPr>
    </w:p>
    <w:p w14:paraId="13B604DD" w14:textId="77777777" w:rsidR="00BC7B08" w:rsidRPr="00487F1D" w:rsidRDefault="00BC7B08" w:rsidP="00BC7B08">
      <w:pPr>
        <w:ind w:left="360"/>
        <w:rPr>
          <w:rFonts w:ascii="Arial" w:hAnsi="Arial" w:cs="Arial"/>
          <w:b/>
          <w:bCs/>
          <w:u w:val="single"/>
          <w:lang w:val="es-ES"/>
        </w:rPr>
      </w:pPr>
      <w:r w:rsidRPr="00487F1D">
        <w:rPr>
          <w:rFonts w:ascii="Arial" w:hAnsi="Arial" w:cs="Arial"/>
          <w:b/>
          <w:bCs/>
          <w:u w:val="single"/>
          <w:lang w:val="es-ES"/>
        </w:rPr>
        <w:t>- Principios jurídicos en latín:</w:t>
      </w:r>
    </w:p>
    <w:p w14:paraId="48E55233" w14:textId="77777777" w:rsidR="00BC7B08" w:rsidRPr="00487F1D" w:rsidRDefault="00BC7B08" w:rsidP="00BC7B08">
      <w:pPr>
        <w:ind w:left="360"/>
        <w:rPr>
          <w:rFonts w:ascii="Arial" w:hAnsi="Arial" w:cs="Arial"/>
        </w:rPr>
      </w:pPr>
      <w:r w:rsidRPr="00487F1D">
        <w:rPr>
          <w:rFonts w:ascii="Arial" w:hAnsi="Arial" w:cs="Arial"/>
          <w:lang w:val="de-DE"/>
        </w:rPr>
        <w:t xml:space="preserve">1)  </w:t>
      </w:r>
      <w:r w:rsidRPr="00487F1D">
        <w:rPr>
          <w:rFonts w:ascii="Arial" w:hAnsi="Arial" w:cs="Arial"/>
          <w:b/>
          <w:bCs/>
          <w:lang w:val="de-DE"/>
        </w:rPr>
        <w:t>AB OMNI NEGOTIO, FRAUS ABESTO</w:t>
      </w:r>
    </w:p>
    <w:p w14:paraId="208F460C" w14:textId="77777777" w:rsidR="00BC7B08" w:rsidRPr="00487F1D" w:rsidRDefault="00BC7B08" w:rsidP="00BC7B08">
      <w:pPr>
        <w:ind w:left="360"/>
        <w:rPr>
          <w:rFonts w:ascii="Arial" w:hAnsi="Arial" w:cs="Arial"/>
        </w:rPr>
      </w:pPr>
      <w:r w:rsidRPr="00487F1D">
        <w:rPr>
          <w:rFonts w:ascii="Arial" w:hAnsi="Arial" w:cs="Arial"/>
          <w:b/>
          <w:bCs/>
        </w:rPr>
        <w:tab/>
        <w:t xml:space="preserve">    En todo negocio, el fraude excluido</w:t>
      </w:r>
    </w:p>
    <w:p w14:paraId="337EF3D5" w14:textId="77777777" w:rsidR="00BC7B08" w:rsidRPr="00487F1D" w:rsidRDefault="00BC7B08" w:rsidP="00BC7B08">
      <w:pPr>
        <w:ind w:left="360"/>
        <w:rPr>
          <w:rFonts w:ascii="Arial" w:hAnsi="Arial" w:cs="Arial"/>
        </w:rPr>
      </w:pPr>
      <w:r w:rsidRPr="00487F1D">
        <w:rPr>
          <w:rFonts w:ascii="Arial" w:hAnsi="Arial" w:cs="Arial"/>
          <w:b/>
          <w:bCs/>
        </w:rPr>
        <w:tab/>
      </w:r>
    </w:p>
    <w:p w14:paraId="285CF212" w14:textId="77777777" w:rsidR="00BC7B08" w:rsidRPr="00487F1D" w:rsidRDefault="00BC7B08" w:rsidP="00BC7B08">
      <w:pPr>
        <w:ind w:left="360"/>
        <w:rPr>
          <w:rFonts w:ascii="Arial" w:hAnsi="Arial" w:cs="Arial"/>
        </w:rPr>
      </w:pPr>
      <w:r w:rsidRPr="00487F1D">
        <w:rPr>
          <w:rFonts w:ascii="Arial" w:hAnsi="Arial" w:cs="Arial"/>
          <w:lang w:val="de-DE"/>
        </w:rPr>
        <w:t xml:space="preserve">2)  </w:t>
      </w:r>
      <w:r w:rsidRPr="00487F1D">
        <w:rPr>
          <w:rFonts w:ascii="Arial" w:hAnsi="Arial" w:cs="Arial"/>
          <w:b/>
          <w:bCs/>
          <w:lang w:val="de-DE"/>
        </w:rPr>
        <w:t>ABROGATIO, ABROGATIONIS</w:t>
      </w:r>
    </w:p>
    <w:p w14:paraId="10BF5F27" w14:textId="77777777" w:rsidR="00BC7B08" w:rsidRPr="00487F1D" w:rsidRDefault="00BC7B08" w:rsidP="00BC7B08">
      <w:pPr>
        <w:ind w:left="360"/>
        <w:rPr>
          <w:rFonts w:ascii="Arial" w:hAnsi="Arial" w:cs="Arial"/>
        </w:rPr>
      </w:pPr>
      <w:r w:rsidRPr="00487F1D">
        <w:rPr>
          <w:rFonts w:ascii="Arial" w:hAnsi="Arial" w:cs="Arial"/>
          <w:b/>
          <w:bCs/>
        </w:rPr>
        <w:tab/>
        <w:t xml:space="preserve">    Dejar sin efecto en su totalidad una ley</w:t>
      </w:r>
    </w:p>
    <w:p w14:paraId="18B22101" w14:textId="77777777" w:rsidR="00BC7B08" w:rsidRPr="00487F1D" w:rsidRDefault="00BC7B08" w:rsidP="00BC7B08">
      <w:pPr>
        <w:ind w:left="360"/>
        <w:rPr>
          <w:rFonts w:ascii="Arial" w:hAnsi="Arial" w:cs="Arial"/>
        </w:rPr>
      </w:pPr>
      <w:r w:rsidRPr="00487F1D">
        <w:rPr>
          <w:rFonts w:ascii="Arial" w:hAnsi="Arial" w:cs="Arial"/>
        </w:rPr>
        <w:t xml:space="preserve">3)  </w:t>
      </w:r>
      <w:r w:rsidRPr="00487F1D">
        <w:rPr>
          <w:rFonts w:ascii="Arial" w:hAnsi="Arial" w:cs="Arial"/>
          <w:b/>
          <w:bCs/>
        </w:rPr>
        <w:t>COGITO, ERGO SUM</w:t>
      </w:r>
    </w:p>
    <w:p w14:paraId="04A8E1EF" w14:textId="77777777" w:rsidR="00BC7B08" w:rsidRPr="00487F1D" w:rsidRDefault="00BC7B08" w:rsidP="00BC7B08">
      <w:pPr>
        <w:ind w:left="360"/>
        <w:rPr>
          <w:rFonts w:ascii="Arial" w:hAnsi="Arial" w:cs="Arial"/>
        </w:rPr>
      </w:pPr>
      <w:r w:rsidRPr="00487F1D">
        <w:rPr>
          <w:rFonts w:ascii="Arial" w:hAnsi="Arial" w:cs="Arial"/>
          <w:b/>
          <w:bCs/>
        </w:rPr>
        <w:tab/>
        <w:t xml:space="preserve">    Pienso, luego existo</w:t>
      </w:r>
    </w:p>
    <w:p w14:paraId="5DF034A3" w14:textId="77777777" w:rsidR="00BC7B08" w:rsidRPr="00487F1D" w:rsidRDefault="00BC7B08" w:rsidP="00BC7B08">
      <w:pPr>
        <w:ind w:left="360"/>
        <w:rPr>
          <w:rFonts w:ascii="Arial" w:hAnsi="Arial" w:cs="Arial"/>
        </w:rPr>
      </w:pPr>
      <w:r w:rsidRPr="00487F1D">
        <w:rPr>
          <w:rFonts w:ascii="Arial" w:hAnsi="Arial" w:cs="Arial"/>
        </w:rPr>
        <w:lastRenderedPageBreak/>
        <w:t>4) CONFESSIO EST REGINA PROBATIO</w:t>
      </w:r>
    </w:p>
    <w:p w14:paraId="63202E80" w14:textId="77777777" w:rsidR="00BC7B08" w:rsidRPr="00487F1D" w:rsidRDefault="00BC7B08" w:rsidP="00BC7B08">
      <w:pPr>
        <w:ind w:left="360"/>
        <w:rPr>
          <w:rFonts w:ascii="Arial" w:hAnsi="Arial" w:cs="Arial"/>
        </w:rPr>
      </w:pPr>
      <w:r w:rsidRPr="00487F1D">
        <w:rPr>
          <w:rFonts w:ascii="Arial" w:hAnsi="Arial" w:cs="Arial"/>
          <w:b/>
          <w:bCs/>
        </w:rPr>
        <w:tab/>
        <w:t xml:space="preserve">    La confesión es la reina de las pruebas</w:t>
      </w:r>
    </w:p>
    <w:p w14:paraId="64A4C3CF" w14:textId="77777777" w:rsidR="00BC7B08" w:rsidRPr="00487F1D" w:rsidRDefault="00BC7B08" w:rsidP="00BC7B08">
      <w:pPr>
        <w:ind w:left="360"/>
        <w:rPr>
          <w:rFonts w:ascii="Arial" w:hAnsi="Arial" w:cs="Arial"/>
        </w:rPr>
      </w:pPr>
      <w:r w:rsidRPr="00487F1D">
        <w:rPr>
          <w:rFonts w:ascii="Arial" w:hAnsi="Arial" w:cs="Arial"/>
        </w:rPr>
        <w:t xml:space="preserve">5) </w:t>
      </w:r>
      <w:r w:rsidRPr="00487F1D">
        <w:rPr>
          <w:rFonts w:ascii="Arial" w:hAnsi="Arial" w:cs="Arial"/>
          <w:b/>
          <w:bCs/>
        </w:rPr>
        <w:t>NULLUM TRIBUTUM SINE LEGE</w:t>
      </w:r>
    </w:p>
    <w:p w14:paraId="1FF8B7D7" w14:textId="77777777" w:rsidR="00BC7B08" w:rsidRPr="00487F1D" w:rsidRDefault="00BC7B08" w:rsidP="00BC7B08">
      <w:pPr>
        <w:ind w:left="360"/>
        <w:rPr>
          <w:rFonts w:ascii="Arial" w:hAnsi="Arial" w:cs="Arial"/>
        </w:rPr>
      </w:pPr>
      <w:r w:rsidRPr="00487F1D">
        <w:rPr>
          <w:rFonts w:ascii="Arial" w:hAnsi="Arial" w:cs="Arial"/>
          <w:b/>
          <w:bCs/>
        </w:rPr>
        <w:tab/>
        <w:t xml:space="preserve">    No hay tributo sin ley</w:t>
      </w:r>
    </w:p>
    <w:p w14:paraId="23B16C34" w14:textId="77777777" w:rsidR="00BC7B08" w:rsidRPr="00487F1D" w:rsidRDefault="00BC7B08" w:rsidP="00BC7B08">
      <w:pPr>
        <w:rPr>
          <w:rFonts w:ascii="Arial" w:hAnsi="Arial" w:cs="Arial"/>
          <w:b/>
          <w:bCs/>
          <w:u w:val="single"/>
        </w:rPr>
      </w:pPr>
    </w:p>
    <w:p w14:paraId="6890CA19" w14:textId="77777777" w:rsidR="00BC7B08" w:rsidRPr="00487F1D" w:rsidRDefault="00BC7B08" w:rsidP="00BC7B08">
      <w:pPr>
        <w:jc w:val="center"/>
        <w:rPr>
          <w:rFonts w:ascii="Arial" w:hAnsi="Arial" w:cs="Arial"/>
        </w:rPr>
      </w:pPr>
      <w:r w:rsidRPr="00487F1D">
        <w:rPr>
          <w:rFonts w:ascii="Arial" w:hAnsi="Arial" w:cs="Arial"/>
        </w:rPr>
        <w:t>--------------------------------- CIERRE DE NÚMERUS APERTUS ---------------------------------</w:t>
      </w:r>
    </w:p>
    <w:p w14:paraId="15A61EAA" w14:textId="77777777" w:rsidR="00BC7B08" w:rsidRPr="00487F1D" w:rsidRDefault="00BC7B08" w:rsidP="00BC7B08">
      <w:pPr>
        <w:rPr>
          <w:rFonts w:ascii="Arial" w:hAnsi="Arial" w:cs="Arial"/>
          <w:b/>
          <w:bCs/>
          <w:u w:val="single"/>
        </w:rPr>
      </w:pPr>
    </w:p>
    <w:p w14:paraId="6238E5B1" w14:textId="77777777" w:rsidR="00BC7B08" w:rsidRPr="00487F1D" w:rsidRDefault="00BC7B08" w:rsidP="00BC7B08">
      <w:pPr>
        <w:jc w:val="both"/>
      </w:pPr>
    </w:p>
    <w:p w14:paraId="509AD40A" w14:textId="7BA47995" w:rsidR="00BC7B08" w:rsidRPr="00487F1D" w:rsidRDefault="00BC7B08">
      <w:r w:rsidRPr="00487F1D">
        <w:br w:type="page"/>
      </w:r>
    </w:p>
    <w:p w14:paraId="6FD95205" w14:textId="77777777" w:rsidR="00BC7B08" w:rsidRPr="00487F1D" w:rsidRDefault="00BC7B08"/>
    <w:p w14:paraId="559CB13F" w14:textId="7748AC41" w:rsidR="00BC7B08" w:rsidRPr="00487F1D" w:rsidRDefault="00BC7B08"/>
    <w:p w14:paraId="72FB55F4" w14:textId="77777777" w:rsidR="00BC7B08" w:rsidRPr="00487F1D" w:rsidRDefault="00BC7B08" w:rsidP="00BC7B08">
      <w:pPr>
        <w:rPr>
          <w:rFonts w:ascii="Arial" w:hAnsi="Arial" w:cs="Arial"/>
        </w:rPr>
      </w:pPr>
    </w:p>
    <w:p w14:paraId="2F1D59CB" w14:textId="77777777" w:rsidR="00BC7B08" w:rsidRPr="00487F1D" w:rsidRDefault="00BC7B08" w:rsidP="00BC7B08">
      <w:pPr>
        <w:pStyle w:val="Ttulo1"/>
        <w:spacing w:before="0"/>
        <w:jc w:val="center"/>
        <w:rPr>
          <w:rFonts w:ascii="Arial" w:hAnsi="Arial" w:cs="Arial"/>
          <w:b/>
          <w:bCs/>
          <w:sz w:val="22"/>
          <w:szCs w:val="22"/>
        </w:rPr>
      </w:pPr>
      <w:bookmarkStart w:id="189" w:name="_Toc146970165"/>
      <w:bookmarkStart w:id="190" w:name="_Toc147056313"/>
      <w:r w:rsidRPr="00487F1D">
        <w:rPr>
          <w:rFonts w:ascii="Arial" w:hAnsi="Arial" w:cs="Arial"/>
          <w:b/>
          <w:bCs/>
          <w:sz w:val="22"/>
          <w:szCs w:val="22"/>
        </w:rPr>
        <w:t>ANEXO: BASE NORMATIVA SOBRE DERECHO TRIBUTARIO</w:t>
      </w:r>
      <w:bookmarkEnd w:id="189"/>
      <w:bookmarkEnd w:id="190"/>
    </w:p>
    <w:p w14:paraId="140A86CF" w14:textId="77777777" w:rsidR="00BC7B08" w:rsidRPr="00487F1D" w:rsidRDefault="00BC7B08" w:rsidP="00BC7B08">
      <w:pPr>
        <w:rPr>
          <w:rFonts w:ascii="Arial" w:hAnsi="Arial" w:cs="Arial"/>
          <w:b/>
          <w:bCs/>
        </w:rPr>
      </w:pPr>
    </w:p>
    <w:p w14:paraId="72E2604E" w14:textId="77777777" w:rsidR="00BC7B08" w:rsidRPr="00487F1D" w:rsidRDefault="00BC7B08" w:rsidP="00BC7B08">
      <w:pPr>
        <w:rPr>
          <w:rFonts w:ascii="Arial" w:hAnsi="Arial" w:cs="Arial"/>
        </w:rPr>
      </w:pPr>
    </w:p>
    <w:p w14:paraId="71957782" w14:textId="77777777" w:rsidR="00BC7B08" w:rsidRPr="00487F1D" w:rsidRDefault="00BC7B08" w:rsidP="00BC7B08">
      <w:pPr>
        <w:jc w:val="center"/>
        <w:rPr>
          <w:rFonts w:ascii="Arial" w:hAnsi="Arial" w:cs="Arial"/>
          <w:b/>
          <w:bCs/>
        </w:rPr>
      </w:pPr>
      <w:r w:rsidRPr="00487F1D">
        <w:rPr>
          <w:rFonts w:ascii="Arial" w:hAnsi="Arial" w:cs="Arial"/>
          <w:b/>
          <w:bCs/>
        </w:rPr>
        <w:t xml:space="preserve">BASE NORMATIVA </w:t>
      </w:r>
    </w:p>
    <w:p w14:paraId="0E16BB14" w14:textId="77777777" w:rsidR="00BC7B08" w:rsidRPr="00487F1D" w:rsidRDefault="00BC7B08" w:rsidP="00BC7B08">
      <w:pPr>
        <w:jc w:val="center"/>
        <w:rPr>
          <w:rFonts w:ascii="Arial" w:hAnsi="Arial" w:cs="Arial"/>
          <w:b/>
          <w:bCs/>
        </w:rPr>
      </w:pPr>
      <w:r w:rsidRPr="00487F1D">
        <w:rPr>
          <w:rFonts w:ascii="Arial" w:hAnsi="Arial" w:cs="Arial"/>
          <w:b/>
          <w:bCs/>
        </w:rPr>
        <w:t>DEL DERECHO TRIBUTARIO</w:t>
      </w:r>
    </w:p>
    <w:p w14:paraId="1913A3B1" w14:textId="77777777" w:rsidR="00BC7B08" w:rsidRPr="00487F1D" w:rsidRDefault="00BC7B08" w:rsidP="00BC7B08">
      <w:pPr>
        <w:jc w:val="both"/>
        <w:rPr>
          <w:rFonts w:ascii="Arial" w:hAnsi="Arial" w:cs="Arial"/>
        </w:rPr>
      </w:pPr>
    </w:p>
    <w:p w14:paraId="217B8456" w14:textId="77777777" w:rsidR="00BC7B08" w:rsidRPr="00487F1D" w:rsidRDefault="00BC7B08" w:rsidP="00BC7B08">
      <w:pPr>
        <w:jc w:val="both"/>
        <w:rPr>
          <w:rFonts w:ascii="Arial" w:hAnsi="Arial" w:cs="Arial"/>
        </w:rPr>
      </w:pPr>
      <w:r w:rsidRPr="00487F1D">
        <w:rPr>
          <w:rFonts w:ascii="Arial" w:hAnsi="Arial" w:cs="Arial"/>
        </w:rPr>
        <w:t>El siguiente es un listado del marco de normas tributarias, extraído del Sistema Peruano de Información Jurídica (SPIJ):</w:t>
      </w:r>
    </w:p>
    <w:p w14:paraId="1A909237" w14:textId="77777777" w:rsidR="00BC7B08" w:rsidRPr="00487F1D" w:rsidRDefault="00BC7B08" w:rsidP="00BC7B08">
      <w:pPr>
        <w:rPr>
          <w:rFonts w:ascii="Arial" w:hAnsi="Arial" w:cs="Arial"/>
        </w:rPr>
      </w:pPr>
    </w:p>
    <w:p w14:paraId="3745F995" w14:textId="77777777" w:rsidR="00BC7B08" w:rsidRPr="00487F1D" w:rsidRDefault="00BC7B08" w:rsidP="00BC7B08">
      <w:pPr>
        <w:rPr>
          <w:rFonts w:ascii="Arial" w:hAnsi="Arial" w:cs="Arial"/>
        </w:rPr>
      </w:pPr>
      <w:r w:rsidRPr="00487F1D">
        <w:rPr>
          <w:rFonts w:ascii="Arial" w:hAnsi="Arial" w:cs="Arial"/>
        </w:rPr>
        <w:t>I.- MARCO NORMATIVO</w:t>
      </w:r>
    </w:p>
    <w:p w14:paraId="1284AC69" w14:textId="77777777" w:rsidR="00BC7B08" w:rsidRPr="00487F1D" w:rsidRDefault="00BC7B08" w:rsidP="00BC7B08">
      <w:pPr>
        <w:rPr>
          <w:rFonts w:ascii="Arial" w:hAnsi="Arial" w:cs="Arial"/>
        </w:rPr>
      </w:pPr>
    </w:p>
    <w:p w14:paraId="06D70579" w14:textId="77777777" w:rsidR="00BC7B08" w:rsidRPr="00487F1D" w:rsidRDefault="00BC7B08" w:rsidP="00BC7B08">
      <w:pPr>
        <w:rPr>
          <w:rFonts w:ascii="Arial" w:hAnsi="Arial" w:cs="Arial"/>
        </w:rPr>
      </w:pPr>
      <w:r w:rsidRPr="00487F1D">
        <w:rPr>
          <w:rFonts w:ascii="Arial" w:hAnsi="Arial" w:cs="Arial"/>
        </w:rPr>
        <w:t xml:space="preserve">Texto </w:t>
      </w:r>
      <w:proofErr w:type="spellStart"/>
      <w:r w:rsidRPr="00487F1D">
        <w:rPr>
          <w:rFonts w:ascii="Arial" w:hAnsi="Arial" w:cs="Arial"/>
        </w:rPr>
        <w:t>Unico</w:t>
      </w:r>
      <w:proofErr w:type="spellEnd"/>
      <w:r w:rsidRPr="00487F1D">
        <w:rPr>
          <w:rFonts w:ascii="Arial" w:hAnsi="Arial" w:cs="Arial"/>
        </w:rPr>
        <w:t xml:space="preserve"> Ordenado del Código Tributario   </w:t>
      </w:r>
    </w:p>
    <w:p w14:paraId="01F9B7D2"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Nº</w:t>
      </w:r>
      <w:proofErr w:type="spellEnd"/>
      <w:r w:rsidRPr="00487F1D">
        <w:rPr>
          <w:rFonts w:ascii="Arial" w:hAnsi="Arial" w:cs="Arial"/>
        </w:rPr>
        <w:t xml:space="preserve"> 133-2013-EF</w:t>
      </w:r>
    </w:p>
    <w:p w14:paraId="640DA3FE" w14:textId="77777777" w:rsidR="00BC7B08" w:rsidRPr="00487F1D" w:rsidRDefault="00BC7B08" w:rsidP="00BC7B08">
      <w:pPr>
        <w:rPr>
          <w:rFonts w:ascii="Arial" w:hAnsi="Arial" w:cs="Arial"/>
        </w:rPr>
      </w:pPr>
    </w:p>
    <w:p w14:paraId="7A5923A9" w14:textId="77777777" w:rsidR="00BC7B08" w:rsidRPr="00487F1D" w:rsidRDefault="00BC7B08" w:rsidP="00BC7B08">
      <w:pPr>
        <w:rPr>
          <w:rFonts w:ascii="Arial" w:hAnsi="Arial" w:cs="Arial"/>
        </w:rPr>
      </w:pPr>
      <w:r w:rsidRPr="00487F1D">
        <w:rPr>
          <w:rFonts w:ascii="Arial" w:hAnsi="Arial" w:cs="Arial"/>
        </w:rPr>
        <w:t xml:space="preserve">Ley Marco del Sistema Tributario Nacional   </w:t>
      </w:r>
    </w:p>
    <w:p w14:paraId="48B9F9D0" w14:textId="77777777" w:rsidR="00BC7B08" w:rsidRPr="00487F1D" w:rsidRDefault="00BC7B08" w:rsidP="00BC7B08">
      <w:pPr>
        <w:rPr>
          <w:rFonts w:ascii="Arial" w:hAnsi="Arial" w:cs="Arial"/>
        </w:rPr>
      </w:pPr>
      <w:r w:rsidRPr="00487F1D">
        <w:rPr>
          <w:rFonts w:ascii="Arial" w:hAnsi="Arial" w:cs="Arial"/>
        </w:rPr>
        <w:t xml:space="preserve">DECRETO LEGISLATIVO </w:t>
      </w:r>
      <w:proofErr w:type="spellStart"/>
      <w:r w:rsidRPr="00487F1D">
        <w:rPr>
          <w:rFonts w:ascii="Arial" w:hAnsi="Arial" w:cs="Arial"/>
        </w:rPr>
        <w:t>Nº</w:t>
      </w:r>
      <w:proofErr w:type="spellEnd"/>
      <w:r w:rsidRPr="00487F1D">
        <w:rPr>
          <w:rFonts w:ascii="Arial" w:hAnsi="Arial" w:cs="Arial"/>
        </w:rPr>
        <w:t xml:space="preserve"> 771</w:t>
      </w:r>
    </w:p>
    <w:p w14:paraId="21B17E4D" w14:textId="77777777" w:rsidR="00BC7B08" w:rsidRPr="00487F1D" w:rsidRDefault="00BC7B08" w:rsidP="00BC7B08">
      <w:pPr>
        <w:rPr>
          <w:rFonts w:ascii="Arial" w:hAnsi="Arial" w:cs="Arial"/>
        </w:rPr>
      </w:pPr>
    </w:p>
    <w:p w14:paraId="31470C5E" w14:textId="77777777" w:rsidR="00BC7B08" w:rsidRPr="00487F1D" w:rsidRDefault="00BC7B08" w:rsidP="00BC7B08">
      <w:pPr>
        <w:rPr>
          <w:rFonts w:ascii="Arial" w:hAnsi="Arial" w:cs="Arial"/>
        </w:rPr>
      </w:pPr>
      <w:r w:rsidRPr="00487F1D">
        <w:rPr>
          <w:rFonts w:ascii="Arial" w:hAnsi="Arial" w:cs="Arial"/>
        </w:rPr>
        <w:t xml:space="preserve">Establecen plazo en el cual el MEF deberá informar sobre leyes referidas a beneficios y exoneraciones tributarias de acuerdo a lo dispuesto en el Art. 79 de la Constitución   </w:t>
      </w:r>
    </w:p>
    <w:p w14:paraId="0DB23510" w14:textId="77777777" w:rsidR="00BC7B08" w:rsidRPr="00487F1D" w:rsidRDefault="00BC7B08" w:rsidP="00BC7B08">
      <w:pPr>
        <w:rPr>
          <w:rFonts w:ascii="Arial" w:hAnsi="Arial" w:cs="Arial"/>
        </w:rPr>
      </w:pPr>
      <w:r w:rsidRPr="00487F1D">
        <w:rPr>
          <w:rFonts w:ascii="Arial" w:hAnsi="Arial" w:cs="Arial"/>
        </w:rPr>
        <w:t xml:space="preserve">LEY </w:t>
      </w:r>
      <w:proofErr w:type="spellStart"/>
      <w:r w:rsidRPr="00487F1D">
        <w:rPr>
          <w:rFonts w:ascii="Arial" w:hAnsi="Arial" w:cs="Arial"/>
        </w:rPr>
        <w:t>N°</w:t>
      </w:r>
      <w:proofErr w:type="spellEnd"/>
      <w:r w:rsidRPr="00487F1D">
        <w:rPr>
          <w:rFonts w:ascii="Arial" w:hAnsi="Arial" w:cs="Arial"/>
        </w:rPr>
        <w:t xml:space="preserve"> 26642</w:t>
      </w:r>
    </w:p>
    <w:p w14:paraId="08AA6229" w14:textId="77777777" w:rsidR="00BC7B08" w:rsidRPr="00487F1D" w:rsidRDefault="00BC7B08" w:rsidP="00BC7B08">
      <w:pPr>
        <w:rPr>
          <w:rFonts w:ascii="Arial" w:hAnsi="Arial" w:cs="Arial"/>
        </w:rPr>
      </w:pPr>
    </w:p>
    <w:p w14:paraId="0B846CFB" w14:textId="77777777" w:rsidR="00BC7B08" w:rsidRPr="00487F1D" w:rsidRDefault="00BC7B08" w:rsidP="00BC7B08">
      <w:pPr>
        <w:rPr>
          <w:rFonts w:ascii="Arial" w:hAnsi="Arial" w:cs="Arial"/>
        </w:rPr>
      </w:pPr>
      <w:r w:rsidRPr="00487F1D">
        <w:rPr>
          <w:rFonts w:ascii="Arial" w:hAnsi="Arial" w:cs="Arial"/>
        </w:rPr>
        <w:t xml:space="preserve">Ley de Reactivación a través del </w:t>
      </w:r>
      <w:proofErr w:type="gramStart"/>
      <w:r w:rsidRPr="00487F1D">
        <w:rPr>
          <w:rFonts w:ascii="Arial" w:hAnsi="Arial" w:cs="Arial"/>
        </w:rPr>
        <w:t>Sinceramiento  de</w:t>
      </w:r>
      <w:proofErr w:type="gramEnd"/>
      <w:r w:rsidRPr="00487F1D">
        <w:rPr>
          <w:rFonts w:ascii="Arial" w:hAnsi="Arial" w:cs="Arial"/>
        </w:rPr>
        <w:t xml:space="preserve"> las Deudas Tributarias (RESIT)   </w:t>
      </w:r>
    </w:p>
    <w:p w14:paraId="7255817E" w14:textId="77777777" w:rsidR="00BC7B08" w:rsidRPr="00487F1D" w:rsidRDefault="00BC7B08" w:rsidP="00BC7B08">
      <w:pPr>
        <w:rPr>
          <w:rFonts w:ascii="Arial" w:hAnsi="Arial" w:cs="Arial"/>
        </w:rPr>
      </w:pPr>
      <w:r w:rsidRPr="00487F1D">
        <w:rPr>
          <w:rFonts w:ascii="Arial" w:hAnsi="Arial" w:cs="Arial"/>
        </w:rPr>
        <w:t xml:space="preserve">LEY </w:t>
      </w:r>
      <w:proofErr w:type="spellStart"/>
      <w:r w:rsidRPr="00487F1D">
        <w:rPr>
          <w:rFonts w:ascii="Arial" w:hAnsi="Arial" w:cs="Arial"/>
        </w:rPr>
        <w:t>Nº</w:t>
      </w:r>
      <w:proofErr w:type="spellEnd"/>
      <w:r w:rsidRPr="00487F1D">
        <w:rPr>
          <w:rFonts w:ascii="Arial" w:hAnsi="Arial" w:cs="Arial"/>
        </w:rPr>
        <w:t xml:space="preserve"> 27681</w:t>
      </w:r>
    </w:p>
    <w:p w14:paraId="5555B456" w14:textId="77777777" w:rsidR="00BC7B08" w:rsidRPr="00487F1D" w:rsidRDefault="00BC7B08" w:rsidP="00BC7B08">
      <w:pPr>
        <w:rPr>
          <w:rFonts w:ascii="Arial" w:hAnsi="Arial" w:cs="Arial"/>
        </w:rPr>
      </w:pPr>
    </w:p>
    <w:p w14:paraId="53F420EE" w14:textId="77777777" w:rsidR="00BC7B08" w:rsidRPr="00487F1D" w:rsidRDefault="00BC7B08" w:rsidP="00BC7B08">
      <w:pPr>
        <w:rPr>
          <w:rFonts w:ascii="Arial" w:hAnsi="Arial" w:cs="Arial"/>
        </w:rPr>
      </w:pPr>
      <w:r w:rsidRPr="00487F1D">
        <w:rPr>
          <w:rFonts w:ascii="Arial" w:hAnsi="Arial" w:cs="Arial"/>
        </w:rPr>
        <w:t xml:space="preserve">Procedimiento para el cumplimiento tributario de los proveedores de las Entidades del Estado   </w:t>
      </w:r>
    </w:p>
    <w:p w14:paraId="57A0348F" w14:textId="77777777" w:rsidR="00BC7B08" w:rsidRPr="00487F1D" w:rsidRDefault="00BC7B08" w:rsidP="00BC7B08">
      <w:pPr>
        <w:rPr>
          <w:rFonts w:ascii="Arial" w:hAnsi="Arial" w:cs="Arial"/>
        </w:rPr>
      </w:pPr>
      <w:r w:rsidRPr="00487F1D">
        <w:rPr>
          <w:rFonts w:ascii="Arial" w:hAnsi="Arial" w:cs="Arial"/>
        </w:rPr>
        <w:t xml:space="preserve">DECRETO LEGISLATIVO </w:t>
      </w:r>
      <w:proofErr w:type="spellStart"/>
      <w:r w:rsidRPr="00487F1D">
        <w:rPr>
          <w:rFonts w:ascii="Arial" w:hAnsi="Arial" w:cs="Arial"/>
        </w:rPr>
        <w:t>N°</w:t>
      </w:r>
      <w:proofErr w:type="spellEnd"/>
      <w:r w:rsidRPr="00487F1D">
        <w:rPr>
          <w:rFonts w:ascii="Arial" w:hAnsi="Arial" w:cs="Arial"/>
        </w:rPr>
        <w:t xml:space="preserve"> 931</w:t>
      </w:r>
    </w:p>
    <w:p w14:paraId="380D3395" w14:textId="77777777" w:rsidR="00BC7B08" w:rsidRPr="00487F1D" w:rsidRDefault="00BC7B08" w:rsidP="00BC7B08">
      <w:pPr>
        <w:rPr>
          <w:rFonts w:ascii="Arial" w:hAnsi="Arial" w:cs="Arial"/>
        </w:rPr>
      </w:pPr>
    </w:p>
    <w:p w14:paraId="6D80A89A" w14:textId="77777777" w:rsidR="00BC7B08" w:rsidRPr="00487F1D" w:rsidRDefault="00BC7B08" w:rsidP="00BC7B08">
      <w:pPr>
        <w:rPr>
          <w:rFonts w:ascii="Arial" w:hAnsi="Arial" w:cs="Arial"/>
        </w:rPr>
      </w:pPr>
      <w:r w:rsidRPr="00487F1D">
        <w:rPr>
          <w:rFonts w:ascii="Arial" w:hAnsi="Arial" w:cs="Arial"/>
        </w:rPr>
        <w:t xml:space="preserve">Decreto Legislativo que establece sanciones a funcionarios que no cumplen con realizar la declaración y pago de las retenciones y contribuciones sociales   </w:t>
      </w:r>
    </w:p>
    <w:p w14:paraId="7BD1151A" w14:textId="77777777" w:rsidR="00BC7B08" w:rsidRPr="00487F1D" w:rsidRDefault="00BC7B08" w:rsidP="00BC7B08">
      <w:pPr>
        <w:rPr>
          <w:rFonts w:ascii="Arial" w:hAnsi="Arial" w:cs="Arial"/>
        </w:rPr>
      </w:pPr>
      <w:r w:rsidRPr="00487F1D">
        <w:rPr>
          <w:rFonts w:ascii="Arial" w:hAnsi="Arial" w:cs="Arial"/>
        </w:rPr>
        <w:t xml:space="preserve">DECRETO LEGISLATIVO </w:t>
      </w:r>
      <w:proofErr w:type="spellStart"/>
      <w:r w:rsidRPr="00487F1D">
        <w:rPr>
          <w:rFonts w:ascii="Arial" w:hAnsi="Arial" w:cs="Arial"/>
        </w:rPr>
        <w:t>N°</w:t>
      </w:r>
      <w:proofErr w:type="spellEnd"/>
      <w:r w:rsidRPr="00487F1D">
        <w:rPr>
          <w:rFonts w:ascii="Arial" w:hAnsi="Arial" w:cs="Arial"/>
        </w:rPr>
        <w:t xml:space="preserve"> 933</w:t>
      </w:r>
    </w:p>
    <w:p w14:paraId="1F237BB6" w14:textId="77777777" w:rsidR="00BC7B08" w:rsidRPr="00487F1D" w:rsidRDefault="00BC7B08" w:rsidP="00BC7B08">
      <w:pPr>
        <w:rPr>
          <w:rFonts w:ascii="Arial" w:hAnsi="Arial" w:cs="Arial"/>
        </w:rPr>
      </w:pPr>
    </w:p>
    <w:p w14:paraId="2F4DB2EF" w14:textId="77777777" w:rsidR="00BC7B08" w:rsidRPr="00487F1D" w:rsidRDefault="00BC7B08" w:rsidP="00BC7B08">
      <w:pPr>
        <w:rPr>
          <w:rFonts w:ascii="Arial" w:hAnsi="Arial" w:cs="Arial"/>
        </w:rPr>
      </w:pPr>
      <w:r w:rsidRPr="00487F1D">
        <w:rPr>
          <w:rFonts w:ascii="Arial" w:hAnsi="Arial" w:cs="Arial"/>
        </w:rPr>
        <w:t>II.- ADMINISTRACION TRIBUTARIA</w:t>
      </w:r>
    </w:p>
    <w:p w14:paraId="52D64F0B" w14:textId="77777777" w:rsidR="00BC7B08" w:rsidRPr="00487F1D" w:rsidRDefault="00BC7B08" w:rsidP="00BC7B08">
      <w:pPr>
        <w:rPr>
          <w:rFonts w:ascii="Arial" w:hAnsi="Arial" w:cs="Arial"/>
        </w:rPr>
      </w:pPr>
    </w:p>
    <w:p w14:paraId="02A33922" w14:textId="77777777" w:rsidR="00BC7B08" w:rsidRPr="00487F1D" w:rsidRDefault="00BC7B08" w:rsidP="00BC7B08">
      <w:pPr>
        <w:rPr>
          <w:rFonts w:ascii="Arial" w:hAnsi="Arial" w:cs="Arial"/>
        </w:rPr>
      </w:pPr>
      <w:r w:rsidRPr="00487F1D">
        <w:rPr>
          <w:rFonts w:ascii="Arial" w:hAnsi="Arial" w:cs="Arial"/>
        </w:rPr>
        <w:t>SUNAT</w:t>
      </w:r>
    </w:p>
    <w:p w14:paraId="4AD3828D" w14:textId="77777777" w:rsidR="00BC7B08" w:rsidRPr="00487F1D" w:rsidRDefault="00BC7B08" w:rsidP="00BC7B08">
      <w:pPr>
        <w:rPr>
          <w:rFonts w:ascii="Arial" w:hAnsi="Arial" w:cs="Arial"/>
        </w:rPr>
      </w:pPr>
      <w:r w:rsidRPr="00487F1D">
        <w:rPr>
          <w:rFonts w:ascii="Arial" w:hAnsi="Arial" w:cs="Arial"/>
        </w:rPr>
        <w:t xml:space="preserve">Crean la Superintendencia Nacional de Administración Tributaria   </w:t>
      </w:r>
    </w:p>
    <w:p w14:paraId="2F4433B7" w14:textId="77777777" w:rsidR="00BC7B08" w:rsidRPr="00487F1D" w:rsidRDefault="00BC7B08" w:rsidP="00BC7B08">
      <w:pPr>
        <w:rPr>
          <w:rFonts w:ascii="Arial" w:hAnsi="Arial" w:cs="Arial"/>
        </w:rPr>
      </w:pPr>
      <w:r w:rsidRPr="00487F1D">
        <w:rPr>
          <w:rFonts w:ascii="Arial" w:hAnsi="Arial" w:cs="Arial"/>
        </w:rPr>
        <w:t xml:space="preserve">LEY </w:t>
      </w:r>
      <w:proofErr w:type="spellStart"/>
      <w:r w:rsidRPr="00487F1D">
        <w:rPr>
          <w:rFonts w:ascii="Arial" w:hAnsi="Arial" w:cs="Arial"/>
        </w:rPr>
        <w:t>N°</w:t>
      </w:r>
      <w:proofErr w:type="spellEnd"/>
      <w:r w:rsidRPr="00487F1D">
        <w:rPr>
          <w:rFonts w:ascii="Arial" w:hAnsi="Arial" w:cs="Arial"/>
        </w:rPr>
        <w:t xml:space="preserve"> 24829</w:t>
      </w:r>
    </w:p>
    <w:p w14:paraId="6680D1D0" w14:textId="77777777" w:rsidR="00BC7B08" w:rsidRPr="00487F1D" w:rsidRDefault="00BC7B08" w:rsidP="00BC7B08">
      <w:pPr>
        <w:rPr>
          <w:rFonts w:ascii="Arial" w:hAnsi="Arial" w:cs="Arial"/>
        </w:rPr>
      </w:pPr>
    </w:p>
    <w:p w14:paraId="76FE0CB3" w14:textId="77777777" w:rsidR="00BC7B08" w:rsidRPr="00487F1D" w:rsidRDefault="00BC7B08" w:rsidP="00BC7B08">
      <w:pPr>
        <w:rPr>
          <w:rFonts w:ascii="Arial" w:hAnsi="Arial" w:cs="Arial"/>
        </w:rPr>
      </w:pPr>
      <w:r w:rsidRPr="00487F1D">
        <w:rPr>
          <w:rFonts w:ascii="Arial" w:hAnsi="Arial" w:cs="Arial"/>
        </w:rPr>
        <w:t xml:space="preserve">Precisan que son recursos propios de SUNAT el 2 de todos los tributos que administre   </w:t>
      </w:r>
    </w:p>
    <w:p w14:paraId="0B3A1DB3" w14:textId="77777777" w:rsidR="00BC7B08" w:rsidRPr="00487F1D" w:rsidRDefault="00BC7B08" w:rsidP="00BC7B08">
      <w:pPr>
        <w:rPr>
          <w:rFonts w:ascii="Arial" w:hAnsi="Arial" w:cs="Arial"/>
        </w:rPr>
      </w:pPr>
      <w:r w:rsidRPr="00487F1D">
        <w:rPr>
          <w:rFonts w:ascii="Arial" w:hAnsi="Arial" w:cs="Arial"/>
        </w:rPr>
        <w:t xml:space="preserve">LEY </w:t>
      </w:r>
      <w:proofErr w:type="spellStart"/>
      <w:r w:rsidRPr="00487F1D">
        <w:rPr>
          <w:rFonts w:ascii="Arial" w:hAnsi="Arial" w:cs="Arial"/>
        </w:rPr>
        <w:t>N°</w:t>
      </w:r>
      <w:proofErr w:type="spellEnd"/>
      <w:r w:rsidRPr="00487F1D">
        <w:rPr>
          <w:rFonts w:ascii="Arial" w:hAnsi="Arial" w:cs="Arial"/>
        </w:rPr>
        <w:t xml:space="preserve"> 26432</w:t>
      </w:r>
    </w:p>
    <w:p w14:paraId="4F921A71" w14:textId="77777777" w:rsidR="00BC7B08" w:rsidRPr="00487F1D" w:rsidRDefault="00BC7B08" w:rsidP="00BC7B08">
      <w:pPr>
        <w:rPr>
          <w:rFonts w:ascii="Arial" w:hAnsi="Arial" w:cs="Arial"/>
        </w:rPr>
      </w:pPr>
    </w:p>
    <w:p w14:paraId="330D46A8" w14:textId="77777777" w:rsidR="00BC7B08" w:rsidRPr="00487F1D" w:rsidRDefault="00BC7B08" w:rsidP="00BC7B08">
      <w:pPr>
        <w:rPr>
          <w:rFonts w:ascii="Arial" w:hAnsi="Arial" w:cs="Arial"/>
        </w:rPr>
      </w:pPr>
      <w:r w:rsidRPr="00487F1D">
        <w:rPr>
          <w:rFonts w:ascii="Arial" w:hAnsi="Arial" w:cs="Arial"/>
        </w:rPr>
        <w:t xml:space="preserve">Aprueban el Texto </w:t>
      </w:r>
      <w:proofErr w:type="spellStart"/>
      <w:r w:rsidRPr="00487F1D">
        <w:rPr>
          <w:rFonts w:ascii="Arial" w:hAnsi="Arial" w:cs="Arial"/>
        </w:rPr>
        <w:t>Unico</w:t>
      </w:r>
      <w:proofErr w:type="spellEnd"/>
      <w:r w:rsidRPr="00487F1D">
        <w:rPr>
          <w:rFonts w:ascii="Arial" w:hAnsi="Arial" w:cs="Arial"/>
        </w:rPr>
        <w:t xml:space="preserve"> Ordenado del Estatuto de la SUNAT   </w:t>
      </w:r>
    </w:p>
    <w:p w14:paraId="1F5C5A33"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Nº</w:t>
      </w:r>
      <w:proofErr w:type="spellEnd"/>
      <w:r w:rsidRPr="00487F1D">
        <w:rPr>
          <w:rFonts w:ascii="Arial" w:hAnsi="Arial" w:cs="Arial"/>
        </w:rPr>
        <w:t xml:space="preserve"> 041-98-SUNAT</w:t>
      </w:r>
    </w:p>
    <w:p w14:paraId="34FD0EB9" w14:textId="77777777" w:rsidR="00BC7B08" w:rsidRPr="00487F1D" w:rsidRDefault="00BC7B08" w:rsidP="00BC7B08">
      <w:pPr>
        <w:rPr>
          <w:rFonts w:ascii="Arial" w:hAnsi="Arial" w:cs="Arial"/>
        </w:rPr>
      </w:pPr>
    </w:p>
    <w:p w14:paraId="6B2AB1E3" w14:textId="77777777" w:rsidR="00BC7B08" w:rsidRPr="00487F1D" w:rsidRDefault="00BC7B08" w:rsidP="00BC7B08">
      <w:pPr>
        <w:rPr>
          <w:rFonts w:ascii="Arial" w:hAnsi="Arial" w:cs="Arial"/>
        </w:rPr>
      </w:pPr>
      <w:r w:rsidRPr="00487F1D">
        <w:rPr>
          <w:rFonts w:ascii="Arial" w:hAnsi="Arial" w:cs="Arial"/>
        </w:rPr>
        <w:t xml:space="preserve">Aprueban Texto Único de Procedimientos Administrativos de la Superintendencia Nacional de Aduanas y de Administración Tributaria - SUNAT   </w:t>
      </w:r>
    </w:p>
    <w:p w14:paraId="5FF733C5"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Nº</w:t>
      </w:r>
      <w:proofErr w:type="spellEnd"/>
      <w:r w:rsidRPr="00487F1D">
        <w:rPr>
          <w:rFonts w:ascii="Arial" w:hAnsi="Arial" w:cs="Arial"/>
        </w:rPr>
        <w:t xml:space="preserve"> 176-2013-EF</w:t>
      </w:r>
    </w:p>
    <w:p w14:paraId="2989F265" w14:textId="77777777" w:rsidR="00BC7B08" w:rsidRPr="00487F1D" w:rsidRDefault="00BC7B08" w:rsidP="00BC7B08">
      <w:pPr>
        <w:rPr>
          <w:rFonts w:ascii="Arial" w:hAnsi="Arial" w:cs="Arial"/>
        </w:rPr>
      </w:pPr>
    </w:p>
    <w:p w14:paraId="2C24E0C3" w14:textId="77777777" w:rsidR="00BC7B08" w:rsidRPr="00487F1D" w:rsidRDefault="00BC7B08" w:rsidP="00BC7B08">
      <w:pPr>
        <w:rPr>
          <w:rFonts w:ascii="Arial" w:hAnsi="Arial" w:cs="Arial"/>
        </w:rPr>
      </w:pPr>
      <w:r w:rsidRPr="00487F1D">
        <w:rPr>
          <w:rFonts w:ascii="Arial" w:hAnsi="Arial" w:cs="Arial"/>
        </w:rPr>
        <w:t xml:space="preserve">Establecen normas que regulan emisión de pronunciamientos en materia tributaria y de aquellos referidos a la organización interna de SUNAT   </w:t>
      </w:r>
    </w:p>
    <w:p w14:paraId="1DCF6B0A"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w:t>
      </w:r>
      <w:proofErr w:type="spellEnd"/>
      <w:r w:rsidRPr="00487F1D">
        <w:rPr>
          <w:rFonts w:ascii="Arial" w:hAnsi="Arial" w:cs="Arial"/>
        </w:rPr>
        <w:t xml:space="preserve"> 093-97-SUNAT</w:t>
      </w:r>
    </w:p>
    <w:p w14:paraId="394A1C13" w14:textId="77777777" w:rsidR="00BC7B08" w:rsidRPr="00487F1D" w:rsidRDefault="00BC7B08" w:rsidP="00BC7B08">
      <w:pPr>
        <w:rPr>
          <w:rFonts w:ascii="Arial" w:hAnsi="Arial" w:cs="Arial"/>
        </w:rPr>
      </w:pPr>
    </w:p>
    <w:p w14:paraId="6B23DCA4" w14:textId="77777777" w:rsidR="00BC7B08" w:rsidRPr="00487F1D" w:rsidRDefault="00BC7B08" w:rsidP="00BC7B08">
      <w:pPr>
        <w:rPr>
          <w:rFonts w:ascii="Arial" w:hAnsi="Arial" w:cs="Arial"/>
        </w:rPr>
      </w:pPr>
      <w:r w:rsidRPr="00487F1D">
        <w:rPr>
          <w:rFonts w:ascii="Arial" w:hAnsi="Arial" w:cs="Arial"/>
        </w:rPr>
        <w:lastRenderedPageBreak/>
        <w:t xml:space="preserve">Crean la Oficina Especial contra la Evasión Tributaria   </w:t>
      </w:r>
    </w:p>
    <w:p w14:paraId="59D47451"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w:t>
      </w:r>
      <w:proofErr w:type="spellEnd"/>
      <w:r w:rsidRPr="00487F1D">
        <w:rPr>
          <w:rFonts w:ascii="Arial" w:hAnsi="Arial" w:cs="Arial"/>
        </w:rPr>
        <w:t xml:space="preserve"> 025-96-SUNAT</w:t>
      </w:r>
    </w:p>
    <w:p w14:paraId="467F2144" w14:textId="77777777" w:rsidR="00BC7B08" w:rsidRPr="00487F1D" w:rsidRDefault="00BC7B08" w:rsidP="00BC7B08">
      <w:pPr>
        <w:rPr>
          <w:rFonts w:ascii="Arial" w:hAnsi="Arial" w:cs="Arial"/>
        </w:rPr>
      </w:pPr>
    </w:p>
    <w:p w14:paraId="162BFF61" w14:textId="77777777" w:rsidR="00BC7B08" w:rsidRPr="00487F1D" w:rsidRDefault="00BC7B08" w:rsidP="00BC7B08">
      <w:pPr>
        <w:rPr>
          <w:rFonts w:ascii="Arial" w:hAnsi="Arial" w:cs="Arial"/>
        </w:rPr>
      </w:pPr>
      <w:r w:rsidRPr="00487F1D">
        <w:rPr>
          <w:rFonts w:ascii="Arial" w:hAnsi="Arial" w:cs="Arial"/>
        </w:rPr>
        <w:t xml:space="preserve">Aprueban los Directorios de los principales contribuyentes a cargo de la SUNAT   </w:t>
      </w:r>
    </w:p>
    <w:p w14:paraId="30F0DF44"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w:t>
      </w:r>
      <w:proofErr w:type="spellEnd"/>
      <w:r w:rsidRPr="00487F1D">
        <w:rPr>
          <w:rFonts w:ascii="Arial" w:hAnsi="Arial" w:cs="Arial"/>
        </w:rPr>
        <w:t xml:space="preserve"> 028-96-SUNAT</w:t>
      </w:r>
    </w:p>
    <w:p w14:paraId="23B201EE" w14:textId="77777777" w:rsidR="00BC7B08" w:rsidRPr="00487F1D" w:rsidRDefault="00BC7B08" w:rsidP="00BC7B08">
      <w:pPr>
        <w:rPr>
          <w:rFonts w:ascii="Arial" w:hAnsi="Arial" w:cs="Arial"/>
        </w:rPr>
      </w:pPr>
    </w:p>
    <w:p w14:paraId="7F00D336" w14:textId="77777777" w:rsidR="00BC7B08" w:rsidRPr="00487F1D" w:rsidRDefault="00BC7B08" w:rsidP="00BC7B08">
      <w:pPr>
        <w:rPr>
          <w:rFonts w:ascii="Arial" w:hAnsi="Arial" w:cs="Arial"/>
        </w:rPr>
      </w:pPr>
      <w:r w:rsidRPr="00487F1D">
        <w:rPr>
          <w:rFonts w:ascii="Arial" w:hAnsi="Arial" w:cs="Arial"/>
        </w:rPr>
        <w:t xml:space="preserve">Crean la Oficina de Organización y Métodos encargada de optimizar el cumplimiento de las funciones institucionales   </w:t>
      </w:r>
    </w:p>
    <w:p w14:paraId="5DB3B0F5"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w:t>
      </w:r>
      <w:proofErr w:type="spellEnd"/>
      <w:r w:rsidRPr="00487F1D">
        <w:rPr>
          <w:rFonts w:ascii="Arial" w:hAnsi="Arial" w:cs="Arial"/>
        </w:rPr>
        <w:t xml:space="preserve"> 069-96-SUNAT</w:t>
      </w:r>
    </w:p>
    <w:p w14:paraId="51988809" w14:textId="77777777" w:rsidR="00BC7B08" w:rsidRPr="00487F1D" w:rsidRDefault="00BC7B08" w:rsidP="00BC7B08">
      <w:pPr>
        <w:rPr>
          <w:rFonts w:ascii="Arial" w:hAnsi="Arial" w:cs="Arial"/>
        </w:rPr>
      </w:pPr>
    </w:p>
    <w:p w14:paraId="63A7A3B9" w14:textId="77777777" w:rsidR="00BC7B08" w:rsidRPr="00487F1D" w:rsidRDefault="00BC7B08" w:rsidP="00BC7B08">
      <w:pPr>
        <w:rPr>
          <w:rFonts w:ascii="Arial" w:hAnsi="Arial" w:cs="Arial"/>
        </w:rPr>
      </w:pPr>
      <w:r w:rsidRPr="00487F1D">
        <w:rPr>
          <w:rFonts w:ascii="Arial" w:hAnsi="Arial" w:cs="Arial"/>
        </w:rPr>
        <w:t xml:space="preserve">Disponen incorporar en el Directorio de Principales Contribuyentes a empresas que se constituyan como consecuencia de la división de sociedades consideradas principales contribuyentes   </w:t>
      </w:r>
    </w:p>
    <w:p w14:paraId="3140E3F9"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w:t>
      </w:r>
      <w:proofErr w:type="spellEnd"/>
      <w:r w:rsidRPr="00487F1D">
        <w:rPr>
          <w:rFonts w:ascii="Arial" w:hAnsi="Arial" w:cs="Arial"/>
        </w:rPr>
        <w:t xml:space="preserve"> 099-96-SUNAT</w:t>
      </w:r>
    </w:p>
    <w:p w14:paraId="21769349" w14:textId="77777777" w:rsidR="00BC7B08" w:rsidRPr="00487F1D" w:rsidRDefault="00BC7B08" w:rsidP="00BC7B08">
      <w:pPr>
        <w:rPr>
          <w:rFonts w:ascii="Arial" w:hAnsi="Arial" w:cs="Arial"/>
        </w:rPr>
      </w:pPr>
    </w:p>
    <w:p w14:paraId="5CFD2A77" w14:textId="77777777" w:rsidR="00BC7B08" w:rsidRPr="00487F1D" w:rsidRDefault="00BC7B08" w:rsidP="00BC7B08">
      <w:pPr>
        <w:rPr>
          <w:rFonts w:ascii="Arial" w:hAnsi="Arial" w:cs="Arial"/>
        </w:rPr>
      </w:pPr>
      <w:r w:rsidRPr="00487F1D">
        <w:rPr>
          <w:rFonts w:ascii="Arial" w:hAnsi="Arial" w:cs="Arial"/>
        </w:rPr>
        <w:t xml:space="preserve">Aprueban las nuevas estructuras organizacionales de diversas intendencias regionales y oficinas zonales tipo A y B   </w:t>
      </w:r>
    </w:p>
    <w:p w14:paraId="7752F3FD"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w:t>
      </w:r>
      <w:proofErr w:type="spellEnd"/>
      <w:r w:rsidRPr="00487F1D">
        <w:rPr>
          <w:rFonts w:ascii="Arial" w:hAnsi="Arial" w:cs="Arial"/>
        </w:rPr>
        <w:t xml:space="preserve"> 024-97-SUNAT</w:t>
      </w:r>
    </w:p>
    <w:p w14:paraId="44672C2B" w14:textId="77777777" w:rsidR="00BC7B08" w:rsidRPr="00487F1D" w:rsidRDefault="00BC7B08" w:rsidP="00BC7B08">
      <w:pPr>
        <w:rPr>
          <w:rFonts w:ascii="Arial" w:hAnsi="Arial" w:cs="Arial"/>
        </w:rPr>
      </w:pPr>
    </w:p>
    <w:p w14:paraId="45163FD1" w14:textId="77777777" w:rsidR="00BC7B08" w:rsidRPr="00487F1D" w:rsidRDefault="00BC7B08" w:rsidP="00BC7B08">
      <w:pPr>
        <w:rPr>
          <w:rFonts w:ascii="Arial" w:hAnsi="Arial" w:cs="Arial"/>
        </w:rPr>
      </w:pPr>
      <w:r w:rsidRPr="00487F1D">
        <w:rPr>
          <w:rFonts w:ascii="Arial" w:hAnsi="Arial" w:cs="Arial"/>
        </w:rPr>
        <w:t xml:space="preserve">Aprueban la estructura </w:t>
      </w:r>
      <w:proofErr w:type="gramStart"/>
      <w:r w:rsidRPr="00487F1D">
        <w:rPr>
          <w:rFonts w:ascii="Arial" w:hAnsi="Arial" w:cs="Arial"/>
        </w:rPr>
        <w:t>organizacional  de</w:t>
      </w:r>
      <w:proofErr w:type="gramEnd"/>
      <w:r w:rsidRPr="00487F1D">
        <w:rPr>
          <w:rFonts w:ascii="Arial" w:hAnsi="Arial" w:cs="Arial"/>
        </w:rPr>
        <w:t xml:space="preserve"> la SUNAT   </w:t>
      </w:r>
    </w:p>
    <w:p w14:paraId="019B18BC"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Nº</w:t>
      </w:r>
      <w:proofErr w:type="spellEnd"/>
      <w:r w:rsidRPr="00487F1D">
        <w:rPr>
          <w:rFonts w:ascii="Arial" w:hAnsi="Arial" w:cs="Arial"/>
        </w:rPr>
        <w:t xml:space="preserve"> 012-2001-SUNAT</w:t>
      </w:r>
    </w:p>
    <w:p w14:paraId="361095AD" w14:textId="77777777" w:rsidR="00BC7B08" w:rsidRPr="00487F1D" w:rsidRDefault="00BC7B08" w:rsidP="00BC7B08">
      <w:pPr>
        <w:rPr>
          <w:rFonts w:ascii="Arial" w:hAnsi="Arial" w:cs="Arial"/>
        </w:rPr>
      </w:pPr>
    </w:p>
    <w:p w14:paraId="354ADC3A" w14:textId="77777777" w:rsidR="00BC7B08" w:rsidRPr="00487F1D" w:rsidRDefault="00BC7B08" w:rsidP="00BC7B08">
      <w:pPr>
        <w:rPr>
          <w:rFonts w:ascii="Arial" w:hAnsi="Arial" w:cs="Arial"/>
        </w:rPr>
      </w:pPr>
      <w:r w:rsidRPr="00487F1D">
        <w:rPr>
          <w:rFonts w:ascii="Arial" w:hAnsi="Arial" w:cs="Arial"/>
        </w:rPr>
        <w:t xml:space="preserve">Aprueban Manual de Organización y Funciones de la SUNAT   </w:t>
      </w:r>
    </w:p>
    <w:p w14:paraId="13EF5BDD"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w:t>
      </w:r>
      <w:proofErr w:type="spellEnd"/>
      <w:r w:rsidRPr="00487F1D">
        <w:rPr>
          <w:rFonts w:ascii="Arial" w:hAnsi="Arial" w:cs="Arial"/>
        </w:rPr>
        <w:t xml:space="preserve"> 044-2001-SUNAT</w:t>
      </w:r>
    </w:p>
    <w:p w14:paraId="60A3E900" w14:textId="77777777" w:rsidR="00BC7B08" w:rsidRPr="00487F1D" w:rsidRDefault="00BC7B08" w:rsidP="00BC7B08">
      <w:pPr>
        <w:rPr>
          <w:rFonts w:ascii="Arial" w:hAnsi="Arial" w:cs="Arial"/>
        </w:rPr>
      </w:pPr>
    </w:p>
    <w:p w14:paraId="0B2E9C4A" w14:textId="77777777" w:rsidR="00BC7B08" w:rsidRPr="00487F1D" w:rsidRDefault="00BC7B08" w:rsidP="00BC7B08">
      <w:pPr>
        <w:rPr>
          <w:rFonts w:ascii="Arial" w:hAnsi="Arial" w:cs="Arial"/>
        </w:rPr>
      </w:pPr>
      <w:r w:rsidRPr="00487F1D">
        <w:rPr>
          <w:rFonts w:ascii="Arial" w:hAnsi="Arial" w:cs="Arial"/>
        </w:rPr>
        <w:t xml:space="preserve">Precisan ámbito geográfico en el cual tienen competencia la Intendencia de Principales Contribuyentes Nacionales, intendencias regionales y oficinas zonales   </w:t>
      </w:r>
    </w:p>
    <w:p w14:paraId="162E7CF5"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Nº</w:t>
      </w:r>
      <w:proofErr w:type="spellEnd"/>
      <w:r w:rsidRPr="00487F1D">
        <w:rPr>
          <w:rFonts w:ascii="Arial" w:hAnsi="Arial" w:cs="Arial"/>
        </w:rPr>
        <w:t xml:space="preserve"> 048-2000-SUNAT</w:t>
      </w:r>
    </w:p>
    <w:p w14:paraId="107C6DB7" w14:textId="77777777" w:rsidR="00BC7B08" w:rsidRPr="00487F1D" w:rsidRDefault="00BC7B08" w:rsidP="00BC7B08">
      <w:pPr>
        <w:rPr>
          <w:rFonts w:ascii="Arial" w:hAnsi="Arial" w:cs="Arial"/>
        </w:rPr>
      </w:pPr>
    </w:p>
    <w:p w14:paraId="1089CD7D" w14:textId="77777777" w:rsidR="00BC7B08" w:rsidRPr="00487F1D" w:rsidRDefault="00BC7B08" w:rsidP="00BC7B08">
      <w:pPr>
        <w:rPr>
          <w:rFonts w:ascii="Arial" w:hAnsi="Arial" w:cs="Arial"/>
        </w:rPr>
      </w:pPr>
      <w:r w:rsidRPr="00487F1D">
        <w:rPr>
          <w:rFonts w:ascii="Arial" w:hAnsi="Arial" w:cs="Arial"/>
        </w:rPr>
        <w:t xml:space="preserve">Disponen que SUNAT y ADUANAS depositen en la cuenta principal del tesoro público hasta el 50 de la diferencia entre sus ingresos trimestrales y el gasto devengado en </w:t>
      </w:r>
      <w:proofErr w:type="spellStart"/>
      <w:r w:rsidRPr="00487F1D">
        <w:rPr>
          <w:rFonts w:ascii="Arial" w:hAnsi="Arial" w:cs="Arial"/>
        </w:rPr>
        <w:t>ell</w:t>
      </w:r>
      <w:proofErr w:type="spellEnd"/>
      <w:r w:rsidRPr="00487F1D">
        <w:rPr>
          <w:rFonts w:ascii="Arial" w:hAnsi="Arial" w:cs="Arial"/>
        </w:rPr>
        <w:t xml:space="preserve"> mismo período   </w:t>
      </w:r>
    </w:p>
    <w:p w14:paraId="119CFD3E" w14:textId="77777777" w:rsidR="00BC7B08" w:rsidRPr="00487F1D" w:rsidRDefault="00BC7B08" w:rsidP="00BC7B08">
      <w:pPr>
        <w:rPr>
          <w:rFonts w:ascii="Arial" w:hAnsi="Arial" w:cs="Arial"/>
        </w:rPr>
      </w:pPr>
      <w:r w:rsidRPr="00487F1D">
        <w:rPr>
          <w:rFonts w:ascii="Arial" w:hAnsi="Arial" w:cs="Arial"/>
        </w:rPr>
        <w:t xml:space="preserve">DECRETO DE URGENCIA </w:t>
      </w:r>
      <w:proofErr w:type="spellStart"/>
      <w:r w:rsidRPr="00487F1D">
        <w:rPr>
          <w:rFonts w:ascii="Arial" w:hAnsi="Arial" w:cs="Arial"/>
        </w:rPr>
        <w:t>Nº</w:t>
      </w:r>
      <w:proofErr w:type="spellEnd"/>
      <w:r w:rsidRPr="00487F1D">
        <w:rPr>
          <w:rFonts w:ascii="Arial" w:hAnsi="Arial" w:cs="Arial"/>
        </w:rPr>
        <w:t xml:space="preserve"> 057-2000</w:t>
      </w:r>
    </w:p>
    <w:p w14:paraId="4EABFC47" w14:textId="77777777" w:rsidR="00BC7B08" w:rsidRPr="00487F1D" w:rsidRDefault="00BC7B08" w:rsidP="00BC7B08">
      <w:pPr>
        <w:rPr>
          <w:rFonts w:ascii="Arial" w:hAnsi="Arial" w:cs="Arial"/>
        </w:rPr>
      </w:pPr>
    </w:p>
    <w:p w14:paraId="36FA17F2" w14:textId="77777777" w:rsidR="00BC7B08" w:rsidRPr="00487F1D" w:rsidRDefault="00BC7B08" w:rsidP="00BC7B08">
      <w:pPr>
        <w:rPr>
          <w:rFonts w:ascii="Arial" w:hAnsi="Arial" w:cs="Arial"/>
        </w:rPr>
      </w:pPr>
      <w:r w:rsidRPr="00487F1D">
        <w:rPr>
          <w:rFonts w:ascii="Arial" w:hAnsi="Arial" w:cs="Arial"/>
        </w:rPr>
        <w:t xml:space="preserve">Crean la Fuerza Especial de Administración Tributaria - FEAT   </w:t>
      </w:r>
    </w:p>
    <w:p w14:paraId="337564D3" w14:textId="77777777" w:rsidR="00BC7B08" w:rsidRPr="00487F1D" w:rsidRDefault="00BC7B08" w:rsidP="00BC7B08">
      <w:pPr>
        <w:rPr>
          <w:rFonts w:ascii="Arial" w:hAnsi="Arial" w:cs="Arial"/>
        </w:rPr>
      </w:pPr>
      <w:r w:rsidRPr="00487F1D">
        <w:rPr>
          <w:rFonts w:ascii="Arial" w:hAnsi="Arial" w:cs="Arial"/>
        </w:rPr>
        <w:t xml:space="preserve">DECRETO DE URGENCIA </w:t>
      </w:r>
      <w:proofErr w:type="spellStart"/>
      <w:r w:rsidRPr="00487F1D">
        <w:rPr>
          <w:rFonts w:ascii="Arial" w:hAnsi="Arial" w:cs="Arial"/>
        </w:rPr>
        <w:t>Nº</w:t>
      </w:r>
      <w:proofErr w:type="spellEnd"/>
      <w:r w:rsidRPr="00487F1D">
        <w:rPr>
          <w:rFonts w:ascii="Arial" w:hAnsi="Arial" w:cs="Arial"/>
        </w:rPr>
        <w:t xml:space="preserve"> 096-2000</w:t>
      </w:r>
    </w:p>
    <w:p w14:paraId="39A9B830" w14:textId="77777777" w:rsidR="00BC7B08" w:rsidRPr="00487F1D" w:rsidRDefault="00BC7B08" w:rsidP="00BC7B08">
      <w:pPr>
        <w:rPr>
          <w:rFonts w:ascii="Arial" w:hAnsi="Arial" w:cs="Arial"/>
        </w:rPr>
      </w:pPr>
    </w:p>
    <w:p w14:paraId="3F0BD27E" w14:textId="77777777" w:rsidR="00BC7B08" w:rsidRPr="00487F1D" w:rsidRDefault="00BC7B08" w:rsidP="00BC7B08">
      <w:pPr>
        <w:rPr>
          <w:rFonts w:ascii="Arial" w:hAnsi="Arial" w:cs="Arial"/>
        </w:rPr>
      </w:pPr>
      <w:r w:rsidRPr="00487F1D">
        <w:rPr>
          <w:rFonts w:ascii="Arial" w:hAnsi="Arial" w:cs="Arial"/>
        </w:rPr>
        <w:t xml:space="preserve">Establecen disposiciones para el reordenamiento de la política de las acciones de fiscalización o verificación de la SUNAT   </w:t>
      </w:r>
    </w:p>
    <w:p w14:paraId="4397096F"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Nº</w:t>
      </w:r>
      <w:proofErr w:type="spellEnd"/>
      <w:r w:rsidRPr="00487F1D">
        <w:rPr>
          <w:rFonts w:ascii="Arial" w:hAnsi="Arial" w:cs="Arial"/>
        </w:rPr>
        <w:t xml:space="preserve"> 026-2001-SUNAT</w:t>
      </w:r>
    </w:p>
    <w:p w14:paraId="1451C31D" w14:textId="77777777" w:rsidR="00BC7B08" w:rsidRPr="00487F1D" w:rsidRDefault="00BC7B08" w:rsidP="00BC7B08">
      <w:pPr>
        <w:rPr>
          <w:rFonts w:ascii="Arial" w:hAnsi="Arial" w:cs="Arial"/>
        </w:rPr>
      </w:pPr>
    </w:p>
    <w:p w14:paraId="1FB6F692" w14:textId="77777777" w:rsidR="00BC7B08" w:rsidRPr="00487F1D" w:rsidRDefault="00BC7B08" w:rsidP="00BC7B08">
      <w:pPr>
        <w:rPr>
          <w:rFonts w:ascii="Arial" w:hAnsi="Arial" w:cs="Arial"/>
        </w:rPr>
      </w:pPr>
      <w:r w:rsidRPr="00487F1D">
        <w:rPr>
          <w:rFonts w:ascii="Arial" w:hAnsi="Arial" w:cs="Arial"/>
        </w:rPr>
        <w:t xml:space="preserve">Difusión de las fiscalizaciones y verificaciones autorizadas por el Comité de Alta Dirección de la SUNAT   </w:t>
      </w:r>
    </w:p>
    <w:p w14:paraId="491DFA02"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Nº</w:t>
      </w:r>
      <w:proofErr w:type="spellEnd"/>
      <w:r w:rsidRPr="00487F1D">
        <w:rPr>
          <w:rFonts w:ascii="Arial" w:hAnsi="Arial" w:cs="Arial"/>
        </w:rPr>
        <w:t xml:space="preserve"> 035-2001-SUNAT</w:t>
      </w:r>
    </w:p>
    <w:p w14:paraId="1E0CF6B2" w14:textId="77777777" w:rsidR="00BC7B08" w:rsidRPr="00487F1D" w:rsidRDefault="00BC7B08" w:rsidP="00BC7B08">
      <w:pPr>
        <w:rPr>
          <w:rFonts w:ascii="Arial" w:hAnsi="Arial" w:cs="Arial"/>
        </w:rPr>
      </w:pPr>
    </w:p>
    <w:p w14:paraId="7260C794" w14:textId="77777777" w:rsidR="00BC7B08" w:rsidRPr="00487F1D" w:rsidRDefault="00BC7B08" w:rsidP="00BC7B08">
      <w:pPr>
        <w:rPr>
          <w:rFonts w:ascii="Arial" w:hAnsi="Arial" w:cs="Arial"/>
        </w:rPr>
      </w:pPr>
      <w:r w:rsidRPr="00487F1D">
        <w:rPr>
          <w:rFonts w:ascii="Arial" w:hAnsi="Arial" w:cs="Arial"/>
        </w:rPr>
        <w:t xml:space="preserve">Ley que amplía las funciones de la Superintendencia Nacional de Administración Tributaria   </w:t>
      </w:r>
    </w:p>
    <w:p w14:paraId="05D56C75" w14:textId="77777777" w:rsidR="00BC7B08" w:rsidRPr="00487F1D" w:rsidRDefault="00BC7B08" w:rsidP="00BC7B08">
      <w:pPr>
        <w:rPr>
          <w:rFonts w:ascii="Arial" w:hAnsi="Arial" w:cs="Arial"/>
        </w:rPr>
      </w:pPr>
      <w:r w:rsidRPr="00487F1D">
        <w:rPr>
          <w:rFonts w:ascii="Arial" w:hAnsi="Arial" w:cs="Arial"/>
        </w:rPr>
        <w:t xml:space="preserve">LEY </w:t>
      </w:r>
      <w:proofErr w:type="spellStart"/>
      <w:r w:rsidRPr="00487F1D">
        <w:rPr>
          <w:rFonts w:ascii="Arial" w:hAnsi="Arial" w:cs="Arial"/>
        </w:rPr>
        <w:t>Nº</w:t>
      </w:r>
      <w:proofErr w:type="spellEnd"/>
      <w:r w:rsidRPr="00487F1D">
        <w:rPr>
          <w:rFonts w:ascii="Arial" w:hAnsi="Arial" w:cs="Arial"/>
        </w:rPr>
        <w:t xml:space="preserve"> 27334</w:t>
      </w:r>
    </w:p>
    <w:p w14:paraId="67AE895C" w14:textId="77777777" w:rsidR="00BC7B08" w:rsidRPr="00487F1D" w:rsidRDefault="00BC7B08" w:rsidP="00BC7B08">
      <w:pPr>
        <w:rPr>
          <w:rFonts w:ascii="Arial" w:hAnsi="Arial" w:cs="Arial"/>
        </w:rPr>
      </w:pPr>
    </w:p>
    <w:p w14:paraId="2DD88BDA" w14:textId="77777777" w:rsidR="00BC7B08" w:rsidRPr="00487F1D" w:rsidRDefault="00BC7B08" w:rsidP="00BC7B08">
      <w:pPr>
        <w:rPr>
          <w:rFonts w:ascii="Arial" w:hAnsi="Arial" w:cs="Arial"/>
        </w:rPr>
      </w:pPr>
      <w:r w:rsidRPr="00487F1D">
        <w:rPr>
          <w:rFonts w:ascii="Arial" w:hAnsi="Arial" w:cs="Arial"/>
        </w:rPr>
        <w:t xml:space="preserve">Aprueban el Reglamento de la Ley </w:t>
      </w:r>
      <w:proofErr w:type="spellStart"/>
      <w:r w:rsidRPr="00487F1D">
        <w:rPr>
          <w:rFonts w:ascii="Arial" w:hAnsi="Arial" w:cs="Arial"/>
        </w:rPr>
        <w:t>Nº</w:t>
      </w:r>
      <w:proofErr w:type="spellEnd"/>
      <w:r w:rsidRPr="00487F1D">
        <w:rPr>
          <w:rFonts w:ascii="Arial" w:hAnsi="Arial" w:cs="Arial"/>
        </w:rPr>
        <w:t xml:space="preserve"> 27334 y establecen los alcances, períodos y otros aspectos sobre la administración de las aportaciones a ESSALUD y ONP   </w:t>
      </w:r>
    </w:p>
    <w:p w14:paraId="677A0694"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Nº</w:t>
      </w:r>
      <w:proofErr w:type="spellEnd"/>
      <w:r w:rsidRPr="00487F1D">
        <w:rPr>
          <w:rFonts w:ascii="Arial" w:hAnsi="Arial" w:cs="Arial"/>
        </w:rPr>
        <w:t xml:space="preserve"> 039-2001-EF</w:t>
      </w:r>
    </w:p>
    <w:p w14:paraId="4F5B5A8B" w14:textId="77777777" w:rsidR="00BC7B08" w:rsidRPr="00487F1D" w:rsidRDefault="00BC7B08" w:rsidP="00BC7B08">
      <w:pPr>
        <w:rPr>
          <w:rFonts w:ascii="Arial" w:hAnsi="Arial" w:cs="Arial"/>
        </w:rPr>
      </w:pPr>
    </w:p>
    <w:p w14:paraId="7EAD6D38" w14:textId="77777777" w:rsidR="00BC7B08" w:rsidRPr="00487F1D" w:rsidRDefault="00BC7B08" w:rsidP="00BC7B08">
      <w:pPr>
        <w:rPr>
          <w:rFonts w:ascii="Arial" w:hAnsi="Arial" w:cs="Arial"/>
        </w:rPr>
      </w:pPr>
      <w:r w:rsidRPr="00487F1D">
        <w:rPr>
          <w:rFonts w:ascii="Arial" w:hAnsi="Arial" w:cs="Arial"/>
        </w:rPr>
        <w:t xml:space="preserve">Adecuan norma para facilitar el acceso a información de la SUNAT   </w:t>
      </w:r>
    </w:p>
    <w:p w14:paraId="5E43FEAB"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Nº</w:t>
      </w:r>
      <w:proofErr w:type="spellEnd"/>
      <w:r w:rsidRPr="00487F1D">
        <w:rPr>
          <w:rFonts w:ascii="Arial" w:hAnsi="Arial" w:cs="Arial"/>
        </w:rPr>
        <w:t xml:space="preserve"> 049-2001-SUNAT</w:t>
      </w:r>
    </w:p>
    <w:p w14:paraId="718DD3BD" w14:textId="77777777" w:rsidR="00BC7B08" w:rsidRPr="00487F1D" w:rsidRDefault="00BC7B08" w:rsidP="00BC7B08">
      <w:pPr>
        <w:rPr>
          <w:rFonts w:ascii="Arial" w:hAnsi="Arial" w:cs="Arial"/>
        </w:rPr>
      </w:pPr>
    </w:p>
    <w:p w14:paraId="6900EFE5" w14:textId="77777777" w:rsidR="00BC7B08" w:rsidRPr="00487F1D" w:rsidRDefault="00BC7B08" w:rsidP="00BC7B08">
      <w:pPr>
        <w:rPr>
          <w:rFonts w:ascii="Arial" w:hAnsi="Arial" w:cs="Arial"/>
        </w:rPr>
      </w:pPr>
      <w:r w:rsidRPr="00487F1D">
        <w:rPr>
          <w:rFonts w:ascii="Arial" w:hAnsi="Arial" w:cs="Arial"/>
        </w:rPr>
        <w:t xml:space="preserve">Crean la Comisión Especial de Recursos Humanos   </w:t>
      </w:r>
    </w:p>
    <w:p w14:paraId="6400164E"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Nº</w:t>
      </w:r>
      <w:proofErr w:type="spellEnd"/>
      <w:r w:rsidRPr="00487F1D">
        <w:rPr>
          <w:rFonts w:ascii="Arial" w:hAnsi="Arial" w:cs="Arial"/>
        </w:rPr>
        <w:t xml:space="preserve"> 057-2001-SUNAT</w:t>
      </w:r>
    </w:p>
    <w:p w14:paraId="7264A0AC" w14:textId="77777777" w:rsidR="00BC7B08" w:rsidRPr="00487F1D" w:rsidRDefault="00BC7B08" w:rsidP="00BC7B08">
      <w:pPr>
        <w:rPr>
          <w:rFonts w:ascii="Arial" w:hAnsi="Arial" w:cs="Arial"/>
        </w:rPr>
      </w:pPr>
    </w:p>
    <w:p w14:paraId="1974EDBC" w14:textId="77777777" w:rsidR="00BC7B08" w:rsidRPr="00487F1D" w:rsidRDefault="00BC7B08" w:rsidP="00BC7B08">
      <w:pPr>
        <w:rPr>
          <w:rFonts w:ascii="Arial" w:hAnsi="Arial" w:cs="Arial"/>
        </w:rPr>
      </w:pPr>
      <w:r w:rsidRPr="00487F1D">
        <w:rPr>
          <w:rFonts w:ascii="Arial" w:hAnsi="Arial" w:cs="Arial"/>
        </w:rPr>
        <w:t xml:space="preserve">Precisan funciones de los Centros de Servicios al Contribuyente   </w:t>
      </w:r>
    </w:p>
    <w:p w14:paraId="35D0F387" w14:textId="77777777" w:rsidR="00BC7B08" w:rsidRPr="00487F1D" w:rsidRDefault="00BC7B08" w:rsidP="00BC7B08">
      <w:pPr>
        <w:rPr>
          <w:rFonts w:ascii="Arial" w:hAnsi="Arial" w:cs="Arial"/>
        </w:rPr>
      </w:pPr>
      <w:r w:rsidRPr="00487F1D">
        <w:rPr>
          <w:rFonts w:ascii="Arial" w:hAnsi="Arial" w:cs="Arial"/>
        </w:rPr>
        <w:t xml:space="preserve">RESOLUCIÓN DE SUPERINTENDENCIA </w:t>
      </w:r>
      <w:proofErr w:type="spellStart"/>
      <w:r w:rsidRPr="00487F1D">
        <w:rPr>
          <w:rFonts w:ascii="Arial" w:hAnsi="Arial" w:cs="Arial"/>
        </w:rPr>
        <w:t>N°</w:t>
      </w:r>
      <w:proofErr w:type="spellEnd"/>
      <w:r w:rsidRPr="00487F1D">
        <w:rPr>
          <w:rFonts w:ascii="Arial" w:hAnsi="Arial" w:cs="Arial"/>
        </w:rPr>
        <w:t xml:space="preserve"> 086-2001-SUNAT</w:t>
      </w:r>
    </w:p>
    <w:p w14:paraId="2C1B5EA8" w14:textId="77777777" w:rsidR="00BC7B08" w:rsidRPr="00487F1D" w:rsidRDefault="00BC7B08" w:rsidP="00BC7B08">
      <w:pPr>
        <w:rPr>
          <w:rFonts w:ascii="Arial" w:hAnsi="Arial" w:cs="Arial"/>
        </w:rPr>
      </w:pPr>
    </w:p>
    <w:p w14:paraId="310B19FD" w14:textId="77777777" w:rsidR="00BC7B08" w:rsidRPr="00487F1D" w:rsidRDefault="00BC7B08" w:rsidP="00BC7B08">
      <w:pPr>
        <w:rPr>
          <w:rFonts w:ascii="Arial" w:hAnsi="Arial" w:cs="Arial"/>
        </w:rPr>
      </w:pPr>
      <w:r w:rsidRPr="00487F1D">
        <w:rPr>
          <w:rFonts w:ascii="Arial" w:hAnsi="Arial" w:cs="Arial"/>
        </w:rPr>
        <w:t xml:space="preserve">Precisan monto bruto anual máximo que por todo concepto pueden percibir los titulares de la SUNAT y de ADUANAS   </w:t>
      </w:r>
    </w:p>
    <w:p w14:paraId="11F0D947"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Nº</w:t>
      </w:r>
      <w:proofErr w:type="spellEnd"/>
      <w:r w:rsidRPr="00487F1D">
        <w:rPr>
          <w:rFonts w:ascii="Arial" w:hAnsi="Arial" w:cs="Arial"/>
        </w:rPr>
        <w:t xml:space="preserve"> 210-2001-EF</w:t>
      </w:r>
    </w:p>
    <w:p w14:paraId="5FCC2E84" w14:textId="77777777" w:rsidR="00BC7B08" w:rsidRPr="00487F1D" w:rsidRDefault="00BC7B08" w:rsidP="00BC7B08">
      <w:pPr>
        <w:rPr>
          <w:rFonts w:ascii="Arial" w:hAnsi="Arial" w:cs="Arial"/>
        </w:rPr>
      </w:pPr>
    </w:p>
    <w:p w14:paraId="372160DC" w14:textId="77777777" w:rsidR="00BC7B08" w:rsidRPr="00487F1D" w:rsidRDefault="00BC7B08" w:rsidP="00BC7B08">
      <w:pPr>
        <w:rPr>
          <w:rFonts w:ascii="Arial" w:hAnsi="Arial" w:cs="Arial"/>
        </w:rPr>
      </w:pPr>
      <w:r w:rsidRPr="00487F1D">
        <w:rPr>
          <w:rFonts w:ascii="Arial" w:hAnsi="Arial" w:cs="Arial"/>
        </w:rPr>
        <w:t xml:space="preserve">Aprueban Reglamento Interno de Trabajo de la SUNAT   </w:t>
      </w:r>
    </w:p>
    <w:p w14:paraId="168DA8C6"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Nº</w:t>
      </w:r>
      <w:proofErr w:type="spellEnd"/>
      <w:r w:rsidRPr="00487F1D">
        <w:rPr>
          <w:rFonts w:ascii="Arial" w:hAnsi="Arial" w:cs="Arial"/>
        </w:rPr>
        <w:t xml:space="preserve"> 235-2003-SUNAT</w:t>
      </w:r>
    </w:p>
    <w:p w14:paraId="53906708" w14:textId="77777777" w:rsidR="00BC7B08" w:rsidRPr="00487F1D" w:rsidRDefault="00BC7B08" w:rsidP="00BC7B08">
      <w:pPr>
        <w:rPr>
          <w:rFonts w:ascii="Arial" w:hAnsi="Arial" w:cs="Arial"/>
        </w:rPr>
      </w:pPr>
    </w:p>
    <w:p w14:paraId="65CD7319" w14:textId="77777777" w:rsidR="00BC7B08" w:rsidRPr="00487F1D" w:rsidRDefault="00BC7B08" w:rsidP="00BC7B08">
      <w:pPr>
        <w:rPr>
          <w:rFonts w:ascii="Arial" w:hAnsi="Arial" w:cs="Arial"/>
        </w:rPr>
      </w:pPr>
      <w:r w:rsidRPr="00487F1D">
        <w:rPr>
          <w:rFonts w:ascii="Arial" w:hAnsi="Arial" w:cs="Arial"/>
        </w:rPr>
        <w:t xml:space="preserve">Aplicación del Artículo 52 del Convenio entre Perú y Ecuador sobre Tránsito de Personas, Vehículos, Embarcaciones Fluviales y Marítimas y Aeronaves   </w:t>
      </w:r>
    </w:p>
    <w:p w14:paraId="15C57414"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Nº</w:t>
      </w:r>
      <w:proofErr w:type="spellEnd"/>
      <w:r w:rsidRPr="00487F1D">
        <w:rPr>
          <w:rFonts w:ascii="Arial" w:hAnsi="Arial" w:cs="Arial"/>
        </w:rPr>
        <w:t xml:space="preserve"> 037-2007-RE</w:t>
      </w:r>
    </w:p>
    <w:p w14:paraId="5302EF9E" w14:textId="77777777" w:rsidR="00BC7B08" w:rsidRPr="00487F1D" w:rsidRDefault="00BC7B08" w:rsidP="00BC7B08">
      <w:pPr>
        <w:rPr>
          <w:rFonts w:ascii="Arial" w:hAnsi="Arial" w:cs="Arial"/>
        </w:rPr>
      </w:pPr>
    </w:p>
    <w:p w14:paraId="32AF5DC3" w14:textId="77777777" w:rsidR="00BC7B08" w:rsidRPr="00487F1D" w:rsidRDefault="00BC7B08" w:rsidP="00BC7B08">
      <w:pPr>
        <w:rPr>
          <w:rFonts w:ascii="Arial" w:hAnsi="Arial" w:cs="Arial"/>
        </w:rPr>
      </w:pPr>
      <w:r w:rsidRPr="00487F1D">
        <w:rPr>
          <w:rFonts w:ascii="Arial" w:hAnsi="Arial" w:cs="Arial"/>
        </w:rPr>
        <w:t xml:space="preserve">Devolución de pagos indebidos o en exceso de deudas tributarias cuya administración está a cargo de la SUNAT mediante Órdenes de Pago del Sistema Financiero   </w:t>
      </w:r>
    </w:p>
    <w:p w14:paraId="0CACC1C2"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Nº</w:t>
      </w:r>
      <w:proofErr w:type="spellEnd"/>
      <w:r w:rsidRPr="00487F1D">
        <w:rPr>
          <w:rFonts w:ascii="Arial" w:hAnsi="Arial" w:cs="Arial"/>
        </w:rPr>
        <w:t xml:space="preserve"> 051-2008-EF</w:t>
      </w:r>
    </w:p>
    <w:p w14:paraId="5A91E0A1" w14:textId="77777777" w:rsidR="00BC7B08" w:rsidRPr="00487F1D" w:rsidRDefault="00BC7B08" w:rsidP="00BC7B08">
      <w:pPr>
        <w:rPr>
          <w:rFonts w:ascii="Arial" w:hAnsi="Arial" w:cs="Arial"/>
        </w:rPr>
      </w:pPr>
    </w:p>
    <w:p w14:paraId="29636053" w14:textId="77777777" w:rsidR="00BC7B08" w:rsidRPr="00487F1D" w:rsidRDefault="00BC7B08" w:rsidP="00BC7B08">
      <w:pPr>
        <w:rPr>
          <w:rFonts w:ascii="Arial" w:hAnsi="Arial" w:cs="Arial"/>
        </w:rPr>
      </w:pPr>
      <w:r w:rsidRPr="00487F1D">
        <w:rPr>
          <w:rFonts w:ascii="Arial" w:hAnsi="Arial" w:cs="Arial"/>
        </w:rPr>
        <w:t xml:space="preserve">Devolución de pagos indebidos o en exceso de deudas tributarias cuya administración está a cargo de la SUNAT, del saldo a favor materia del beneficio, del reintegro tributario para la Región Selva y del reintegro tributario, mediante abono en cuenta corriente o de ahorros   </w:t>
      </w:r>
    </w:p>
    <w:p w14:paraId="64730FD7"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Nº</w:t>
      </w:r>
      <w:proofErr w:type="spellEnd"/>
      <w:r w:rsidRPr="00487F1D">
        <w:rPr>
          <w:rFonts w:ascii="Arial" w:hAnsi="Arial" w:cs="Arial"/>
        </w:rPr>
        <w:t xml:space="preserve"> 155-2011-EF</w:t>
      </w:r>
    </w:p>
    <w:p w14:paraId="2D339415" w14:textId="77777777" w:rsidR="00BC7B08" w:rsidRPr="00487F1D" w:rsidRDefault="00BC7B08" w:rsidP="00BC7B08">
      <w:pPr>
        <w:rPr>
          <w:rFonts w:ascii="Arial" w:hAnsi="Arial" w:cs="Arial"/>
        </w:rPr>
      </w:pPr>
    </w:p>
    <w:p w14:paraId="2EC4AF77" w14:textId="77777777" w:rsidR="00BC7B08" w:rsidRPr="00487F1D" w:rsidRDefault="00BC7B08" w:rsidP="00BC7B08">
      <w:pPr>
        <w:rPr>
          <w:rFonts w:ascii="Arial" w:hAnsi="Arial" w:cs="Arial"/>
        </w:rPr>
      </w:pPr>
      <w:r w:rsidRPr="00487F1D">
        <w:rPr>
          <w:rFonts w:ascii="Arial" w:hAnsi="Arial" w:cs="Arial"/>
        </w:rPr>
        <w:t xml:space="preserve">Ley de Fortalecimiento de la SUNAT   </w:t>
      </w:r>
    </w:p>
    <w:p w14:paraId="4A8C26CC" w14:textId="77777777" w:rsidR="00BC7B08" w:rsidRPr="00487F1D" w:rsidRDefault="00BC7B08" w:rsidP="00BC7B08">
      <w:pPr>
        <w:rPr>
          <w:rFonts w:ascii="Arial" w:hAnsi="Arial" w:cs="Arial"/>
        </w:rPr>
      </w:pPr>
      <w:r w:rsidRPr="00487F1D">
        <w:rPr>
          <w:rFonts w:ascii="Arial" w:hAnsi="Arial" w:cs="Arial"/>
        </w:rPr>
        <w:t xml:space="preserve">LEY </w:t>
      </w:r>
      <w:proofErr w:type="spellStart"/>
      <w:r w:rsidRPr="00487F1D">
        <w:rPr>
          <w:rFonts w:ascii="Arial" w:hAnsi="Arial" w:cs="Arial"/>
        </w:rPr>
        <w:t>N°</w:t>
      </w:r>
      <w:proofErr w:type="spellEnd"/>
      <w:r w:rsidRPr="00487F1D">
        <w:rPr>
          <w:rFonts w:ascii="Arial" w:hAnsi="Arial" w:cs="Arial"/>
        </w:rPr>
        <w:t xml:space="preserve"> 29816</w:t>
      </w:r>
    </w:p>
    <w:p w14:paraId="7DB92D48" w14:textId="77777777" w:rsidR="00BC7B08" w:rsidRPr="00487F1D" w:rsidRDefault="00BC7B08" w:rsidP="00BC7B08">
      <w:pPr>
        <w:rPr>
          <w:rFonts w:ascii="Arial" w:hAnsi="Arial" w:cs="Arial"/>
        </w:rPr>
      </w:pPr>
    </w:p>
    <w:p w14:paraId="440B26CE" w14:textId="77777777" w:rsidR="00BC7B08" w:rsidRPr="00487F1D" w:rsidRDefault="00BC7B08" w:rsidP="00BC7B08">
      <w:pPr>
        <w:rPr>
          <w:rFonts w:ascii="Arial" w:hAnsi="Arial" w:cs="Arial"/>
        </w:rPr>
      </w:pPr>
      <w:r w:rsidRPr="00487F1D">
        <w:rPr>
          <w:rFonts w:ascii="Arial" w:hAnsi="Arial" w:cs="Arial"/>
        </w:rPr>
        <w:t xml:space="preserve">Aprueban la forma y condiciones en que deberán entregar la información a la SUNAT determinadas entidades del Sector Público y las Unidades Ejecutoras respecto de sus adquisiciones de bienes y/o servicios   </w:t>
      </w:r>
    </w:p>
    <w:p w14:paraId="7ADC8C37" w14:textId="77777777" w:rsidR="00BC7B08" w:rsidRPr="00487F1D" w:rsidRDefault="00BC7B08" w:rsidP="00BC7B08">
      <w:pPr>
        <w:rPr>
          <w:rFonts w:ascii="Arial" w:hAnsi="Arial" w:cs="Arial"/>
        </w:rPr>
      </w:pPr>
      <w:r w:rsidRPr="00487F1D">
        <w:rPr>
          <w:rFonts w:ascii="Arial" w:hAnsi="Arial" w:cs="Arial"/>
        </w:rPr>
        <w:t xml:space="preserve">RESOLUCIÓN DE SUPERINTENDENCIA </w:t>
      </w:r>
      <w:proofErr w:type="spellStart"/>
      <w:r w:rsidRPr="00487F1D">
        <w:rPr>
          <w:rFonts w:ascii="Arial" w:hAnsi="Arial" w:cs="Arial"/>
        </w:rPr>
        <w:t>Nº</w:t>
      </w:r>
      <w:proofErr w:type="spellEnd"/>
      <w:r w:rsidRPr="00487F1D">
        <w:rPr>
          <w:rFonts w:ascii="Arial" w:hAnsi="Arial" w:cs="Arial"/>
        </w:rPr>
        <w:t xml:space="preserve"> 084-2013-SUNAT</w:t>
      </w:r>
    </w:p>
    <w:p w14:paraId="79FC22F2" w14:textId="77777777" w:rsidR="00BC7B08" w:rsidRPr="00487F1D" w:rsidRDefault="00BC7B08" w:rsidP="00BC7B08">
      <w:pPr>
        <w:rPr>
          <w:rFonts w:ascii="Arial" w:hAnsi="Arial" w:cs="Arial"/>
        </w:rPr>
      </w:pPr>
    </w:p>
    <w:p w14:paraId="58D59F9D" w14:textId="77777777" w:rsidR="00BC7B08" w:rsidRPr="00487F1D" w:rsidRDefault="00BC7B08" w:rsidP="00BC7B08">
      <w:pPr>
        <w:rPr>
          <w:rFonts w:ascii="Arial" w:hAnsi="Arial" w:cs="Arial"/>
        </w:rPr>
      </w:pPr>
      <w:r w:rsidRPr="00487F1D">
        <w:rPr>
          <w:rFonts w:ascii="Arial" w:hAnsi="Arial" w:cs="Arial"/>
        </w:rPr>
        <w:t xml:space="preserve">Aprueban Procedimiento para la Presentación y Atención de Quejas - Reclamos a través del Libro de Reclamaciones de la SUNAT y Canalización de Sugerencias, así como el Formato Virtual para Quejas - Reclamos y Sugerencias   </w:t>
      </w:r>
    </w:p>
    <w:p w14:paraId="16593410"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Nº</w:t>
      </w:r>
      <w:proofErr w:type="spellEnd"/>
      <w:r w:rsidRPr="00487F1D">
        <w:rPr>
          <w:rFonts w:ascii="Arial" w:hAnsi="Arial" w:cs="Arial"/>
        </w:rPr>
        <w:t xml:space="preserve"> 006-2016-SUNAT</w:t>
      </w:r>
    </w:p>
    <w:p w14:paraId="772EFE1C" w14:textId="77777777" w:rsidR="00BC7B08" w:rsidRPr="00487F1D" w:rsidRDefault="00BC7B08" w:rsidP="00BC7B08">
      <w:pPr>
        <w:rPr>
          <w:rFonts w:ascii="Arial" w:hAnsi="Arial" w:cs="Arial"/>
        </w:rPr>
      </w:pPr>
    </w:p>
    <w:p w14:paraId="60D77021" w14:textId="77777777" w:rsidR="00BC7B08" w:rsidRPr="00487F1D" w:rsidRDefault="00BC7B08" w:rsidP="00BC7B08">
      <w:pPr>
        <w:rPr>
          <w:rFonts w:ascii="Arial" w:hAnsi="Arial" w:cs="Arial"/>
        </w:rPr>
      </w:pPr>
      <w:r w:rsidRPr="00487F1D">
        <w:rPr>
          <w:rFonts w:ascii="Arial" w:hAnsi="Arial" w:cs="Arial"/>
        </w:rPr>
        <w:t xml:space="preserve">Aprueba Procedimiento para la Atención de Denuncias por Presuntos Actos de Corrupción y Medidas de Protección al Denunciante ante la Superintendencia Nacional de Aduanas y de Administración Tributaria - SUNAT   </w:t>
      </w:r>
    </w:p>
    <w:p w14:paraId="43F59AD9" w14:textId="77777777" w:rsidR="00BC7B08" w:rsidRPr="00487F1D" w:rsidRDefault="00BC7B08" w:rsidP="00BC7B08">
      <w:pPr>
        <w:rPr>
          <w:rFonts w:ascii="Arial" w:hAnsi="Arial" w:cs="Arial"/>
        </w:rPr>
      </w:pPr>
      <w:r w:rsidRPr="00487F1D">
        <w:rPr>
          <w:rFonts w:ascii="Arial" w:hAnsi="Arial" w:cs="Arial"/>
        </w:rPr>
        <w:t xml:space="preserve">RESOLUCIÓN DE SUPERINTENDENCIA </w:t>
      </w:r>
      <w:proofErr w:type="spellStart"/>
      <w:r w:rsidRPr="00487F1D">
        <w:rPr>
          <w:rFonts w:ascii="Arial" w:hAnsi="Arial" w:cs="Arial"/>
        </w:rPr>
        <w:t>N°</w:t>
      </w:r>
      <w:proofErr w:type="spellEnd"/>
      <w:r w:rsidRPr="00487F1D">
        <w:rPr>
          <w:rFonts w:ascii="Arial" w:hAnsi="Arial" w:cs="Arial"/>
        </w:rPr>
        <w:t xml:space="preserve"> 132-2019-SUNAT</w:t>
      </w:r>
    </w:p>
    <w:p w14:paraId="40425026" w14:textId="77777777" w:rsidR="00BC7B08" w:rsidRPr="00487F1D" w:rsidRDefault="00BC7B08" w:rsidP="00BC7B08">
      <w:pPr>
        <w:rPr>
          <w:rFonts w:ascii="Arial" w:hAnsi="Arial" w:cs="Arial"/>
        </w:rPr>
      </w:pPr>
    </w:p>
    <w:p w14:paraId="4B098910" w14:textId="77777777" w:rsidR="00BC7B08" w:rsidRPr="00487F1D" w:rsidRDefault="00BC7B08" w:rsidP="00BC7B08">
      <w:pPr>
        <w:rPr>
          <w:rFonts w:ascii="Arial" w:hAnsi="Arial" w:cs="Arial"/>
        </w:rPr>
      </w:pPr>
      <w:r w:rsidRPr="00487F1D">
        <w:rPr>
          <w:rFonts w:ascii="Arial" w:hAnsi="Arial" w:cs="Arial"/>
        </w:rPr>
        <w:t>TRIBUNAL FISCAL</w:t>
      </w:r>
    </w:p>
    <w:p w14:paraId="47DBFAB0" w14:textId="77777777" w:rsidR="00BC7B08" w:rsidRPr="00487F1D" w:rsidRDefault="00BC7B08" w:rsidP="00BC7B08">
      <w:pPr>
        <w:rPr>
          <w:rFonts w:ascii="Arial" w:hAnsi="Arial" w:cs="Arial"/>
        </w:rPr>
      </w:pPr>
      <w:r w:rsidRPr="00487F1D">
        <w:rPr>
          <w:rFonts w:ascii="Arial" w:hAnsi="Arial" w:cs="Arial"/>
        </w:rPr>
        <w:t xml:space="preserve">Elevan a cinco el número de salas del Tribunal Fiscal   </w:t>
      </w:r>
    </w:p>
    <w:p w14:paraId="5D2CFD8A"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w:t>
      </w:r>
      <w:proofErr w:type="spellEnd"/>
      <w:r w:rsidRPr="00487F1D">
        <w:rPr>
          <w:rFonts w:ascii="Arial" w:hAnsi="Arial" w:cs="Arial"/>
        </w:rPr>
        <w:t xml:space="preserve"> 80-95-EF</w:t>
      </w:r>
    </w:p>
    <w:p w14:paraId="22077B8A" w14:textId="77777777" w:rsidR="00BC7B08" w:rsidRPr="00487F1D" w:rsidRDefault="00BC7B08" w:rsidP="00BC7B08">
      <w:pPr>
        <w:rPr>
          <w:rFonts w:ascii="Arial" w:hAnsi="Arial" w:cs="Arial"/>
        </w:rPr>
      </w:pPr>
    </w:p>
    <w:p w14:paraId="141B1FE6" w14:textId="77777777" w:rsidR="00BC7B08" w:rsidRPr="00487F1D" w:rsidRDefault="00BC7B08" w:rsidP="00BC7B08">
      <w:pPr>
        <w:rPr>
          <w:rFonts w:ascii="Arial" w:hAnsi="Arial" w:cs="Arial"/>
        </w:rPr>
      </w:pPr>
      <w:r w:rsidRPr="00487F1D">
        <w:rPr>
          <w:rFonts w:ascii="Arial" w:hAnsi="Arial" w:cs="Arial"/>
        </w:rPr>
        <w:t xml:space="preserve">Modifican la estructura orgánica del Ministerio de Economía y Finanzas   </w:t>
      </w:r>
    </w:p>
    <w:p w14:paraId="6FA367F5" w14:textId="77777777" w:rsidR="00BC7B08" w:rsidRPr="00487F1D" w:rsidRDefault="00BC7B08" w:rsidP="00BC7B08">
      <w:pPr>
        <w:rPr>
          <w:rFonts w:ascii="Arial" w:hAnsi="Arial" w:cs="Arial"/>
        </w:rPr>
      </w:pPr>
      <w:r w:rsidRPr="00487F1D">
        <w:rPr>
          <w:rFonts w:ascii="Arial" w:hAnsi="Arial" w:cs="Arial"/>
        </w:rPr>
        <w:t xml:space="preserve">RESOLUCION MINISTERIAL </w:t>
      </w:r>
      <w:proofErr w:type="spellStart"/>
      <w:r w:rsidRPr="00487F1D">
        <w:rPr>
          <w:rFonts w:ascii="Arial" w:hAnsi="Arial" w:cs="Arial"/>
        </w:rPr>
        <w:t>N°</w:t>
      </w:r>
      <w:proofErr w:type="spellEnd"/>
      <w:r w:rsidRPr="00487F1D">
        <w:rPr>
          <w:rFonts w:ascii="Arial" w:hAnsi="Arial" w:cs="Arial"/>
        </w:rPr>
        <w:t xml:space="preserve"> 375-92-EF-10</w:t>
      </w:r>
    </w:p>
    <w:p w14:paraId="6AD8250D" w14:textId="77777777" w:rsidR="00BC7B08" w:rsidRPr="00487F1D" w:rsidRDefault="00BC7B08" w:rsidP="00BC7B08">
      <w:pPr>
        <w:rPr>
          <w:rFonts w:ascii="Arial" w:hAnsi="Arial" w:cs="Arial"/>
        </w:rPr>
      </w:pPr>
    </w:p>
    <w:p w14:paraId="01125817" w14:textId="77777777" w:rsidR="00BC7B08" w:rsidRPr="00487F1D" w:rsidRDefault="00BC7B08" w:rsidP="00BC7B08">
      <w:pPr>
        <w:rPr>
          <w:rFonts w:ascii="Arial" w:hAnsi="Arial" w:cs="Arial"/>
        </w:rPr>
      </w:pPr>
      <w:r w:rsidRPr="00487F1D">
        <w:rPr>
          <w:rFonts w:ascii="Arial" w:hAnsi="Arial" w:cs="Arial"/>
        </w:rPr>
        <w:t xml:space="preserve">Texto </w:t>
      </w:r>
      <w:proofErr w:type="spellStart"/>
      <w:r w:rsidRPr="00487F1D">
        <w:rPr>
          <w:rFonts w:ascii="Arial" w:hAnsi="Arial" w:cs="Arial"/>
        </w:rPr>
        <w:t>Unico</w:t>
      </w:r>
      <w:proofErr w:type="spellEnd"/>
      <w:r w:rsidRPr="00487F1D">
        <w:rPr>
          <w:rFonts w:ascii="Arial" w:hAnsi="Arial" w:cs="Arial"/>
        </w:rPr>
        <w:t xml:space="preserve"> Ordenado del Reglamento de Organización y Funciones del Tribunal Fiscal   </w:t>
      </w:r>
    </w:p>
    <w:p w14:paraId="37CA2147" w14:textId="77777777" w:rsidR="00BC7B08" w:rsidRPr="00487F1D" w:rsidRDefault="00BC7B08" w:rsidP="00BC7B08">
      <w:pPr>
        <w:rPr>
          <w:rFonts w:ascii="Arial" w:hAnsi="Arial" w:cs="Arial"/>
        </w:rPr>
      </w:pPr>
      <w:r w:rsidRPr="00487F1D">
        <w:rPr>
          <w:rFonts w:ascii="Arial" w:hAnsi="Arial" w:cs="Arial"/>
        </w:rPr>
        <w:lastRenderedPageBreak/>
        <w:t xml:space="preserve">RESOLUCION MINISTERIAL </w:t>
      </w:r>
      <w:proofErr w:type="spellStart"/>
      <w:r w:rsidRPr="00487F1D">
        <w:rPr>
          <w:rFonts w:ascii="Arial" w:hAnsi="Arial" w:cs="Arial"/>
        </w:rPr>
        <w:t>Nº</w:t>
      </w:r>
      <w:proofErr w:type="spellEnd"/>
      <w:r w:rsidRPr="00487F1D">
        <w:rPr>
          <w:rFonts w:ascii="Arial" w:hAnsi="Arial" w:cs="Arial"/>
        </w:rPr>
        <w:t xml:space="preserve"> 160-EF-10</w:t>
      </w:r>
    </w:p>
    <w:p w14:paraId="606B801A" w14:textId="77777777" w:rsidR="00BC7B08" w:rsidRPr="00487F1D" w:rsidRDefault="00BC7B08" w:rsidP="00BC7B08">
      <w:pPr>
        <w:rPr>
          <w:rFonts w:ascii="Arial" w:hAnsi="Arial" w:cs="Arial"/>
        </w:rPr>
      </w:pPr>
    </w:p>
    <w:p w14:paraId="171E4C8D" w14:textId="77777777" w:rsidR="00BC7B08" w:rsidRPr="00487F1D" w:rsidRDefault="00BC7B08" w:rsidP="00BC7B08">
      <w:pPr>
        <w:rPr>
          <w:rFonts w:ascii="Arial" w:hAnsi="Arial" w:cs="Arial"/>
        </w:rPr>
      </w:pPr>
      <w:r w:rsidRPr="00487F1D">
        <w:rPr>
          <w:rFonts w:ascii="Arial" w:hAnsi="Arial" w:cs="Arial"/>
        </w:rPr>
        <w:t xml:space="preserve">Aprueban las Estructuras Orgánicas, los ROF y los CAP de los Tribunales Fiscal y de Aduanas   </w:t>
      </w:r>
    </w:p>
    <w:p w14:paraId="006B6E4E" w14:textId="77777777" w:rsidR="00BC7B08" w:rsidRPr="00487F1D" w:rsidRDefault="00BC7B08" w:rsidP="00BC7B08">
      <w:pPr>
        <w:rPr>
          <w:rFonts w:ascii="Arial" w:hAnsi="Arial" w:cs="Arial"/>
        </w:rPr>
      </w:pPr>
      <w:r w:rsidRPr="00487F1D">
        <w:rPr>
          <w:rFonts w:ascii="Arial" w:hAnsi="Arial" w:cs="Arial"/>
        </w:rPr>
        <w:t xml:space="preserve">RESOLUCION VICEMINISTERIAL </w:t>
      </w:r>
      <w:proofErr w:type="spellStart"/>
      <w:r w:rsidRPr="00487F1D">
        <w:rPr>
          <w:rFonts w:ascii="Arial" w:hAnsi="Arial" w:cs="Arial"/>
        </w:rPr>
        <w:t>Nº</w:t>
      </w:r>
      <w:proofErr w:type="spellEnd"/>
      <w:r w:rsidRPr="00487F1D">
        <w:rPr>
          <w:rFonts w:ascii="Arial" w:hAnsi="Arial" w:cs="Arial"/>
        </w:rPr>
        <w:t xml:space="preserve"> 131-95-EF-43</w:t>
      </w:r>
    </w:p>
    <w:p w14:paraId="347358D7" w14:textId="77777777" w:rsidR="00BC7B08" w:rsidRPr="00487F1D" w:rsidRDefault="00BC7B08" w:rsidP="00BC7B08">
      <w:pPr>
        <w:rPr>
          <w:rFonts w:ascii="Arial" w:hAnsi="Arial" w:cs="Arial"/>
        </w:rPr>
      </w:pPr>
    </w:p>
    <w:p w14:paraId="4823F3EB" w14:textId="77777777" w:rsidR="00BC7B08" w:rsidRPr="00487F1D" w:rsidRDefault="00BC7B08" w:rsidP="00BC7B08">
      <w:pPr>
        <w:rPr>
          <w:rFonts w:ascii="Arial" w:hAnsi="Arial" w:cs="Arial"/>
        </w:rPr>
      </w:pPr>
      <w:r w:rsidRPr="00487F1D">
        <w:rPr>
          <w:rFonts w:ascii="Arial" w:hAnsi="Arial" w:cs="Arial"/>
        </w:rPr>
        <w:t xml:space="preserve">Asignan recursos al Tribunal Fiscal provenientes de montos que perciben la SUNAT y ADUANAS Y FACULTAN al </w:t>
      </w:r>
      <w:proofErr w:type="spellStart"/>
      <w:r w:rsidRPr="00487F1D">
        <w:rPr>
          <w:rFonts w:ascii="Arial" w:hAnsi="Arial" w:cs="Arial"/>
        </w:rPr>
        <w:t>MEFaprobar</w:t>
      </w:r>
      <w:proofErr w:type="spellEnd"/>
      <w:r w:rsidRPr="00487F1D">
        <w:rPr>
          <w:rFonts w:ascii="Arial" w:hAnsi="Arial" w:cs="Arial"/>
        </w:rPr>
        <w:t xml:space="preserve"> su nueva estructura orgánica</w:t>
      </w:r>
    </w:p>
    <w:p w14:paraId="26514C1C" w14:textId="77777777" w:rsidR="00BC7B08" w:rsidRPr="00487F1D" w:rsidRDefault="00BC7B08" w:rsidP="00BC7B08">
      <w:pPr>
        <w:rPr>
          <w:rFonts w:ascii="Arial" w:hAnsi="Arial" w:cs="Arial"/>
        </w:rPr>
      </w:pPr>
      <w:r w:rsidRPr="00487F1D">
        <w:rPr>
          <w:rFonts w:ascii="Arial" w:hAnsi="Arial" w:cs="Arial"/>
        </w:rPr>
        <w:t xml:space="preserve">DECRETO DE URGENCIA </w:t>
      </w:r>
      <w:proofErr w:type="spellStart"/>
      <w:r w:rsidRPr="00487F1D">
        <w:rPr>
          <w:rFonts w:ascii="Arial" w:hAnsi="Arial" w:cs="Arial"/>
        </w:rPr>
        <w:t>Nº</w:t>
      </w:r>
      <w:proofErr w:type="spellEnd"/>
      <w:r w:rsidRPr="00487F1D">
        <w:rPr>
          <w:rFonts w:ascii="Arial" w:hAnsi="Arial" w:cs="Arial"/>
        </w:rPr>
        <w:t xml:space="preserve"> 112-2000</w:t>
      </w:r>
    </w:p>
    <w:p w14:paraId="17E1A624" w14:textId="77777777" w:rsidR="00BC7B08" w:rsidRPr="00487F1D" w:rsidRDefault="00BC7B08" w:rsidP="00BC7B08">
      <w:pPr>
        <w:rPr>
          <w:rFonts w:ascii="Arial" w:hAnsi="Arial" w:cs="Arial"/>
        </w:rPr>
      </w:pPr>
    </w:p>
    <w:p w14:paraId="46AF6FFF" w14:textId="77777777" w:rsidR="00BC7B08" w:rsidRPr="00487F1D" w:rsidRDefault="00BC7B08" w:rsidP="00BC7B08">
      <w:pPr>
        <w:rPr>
          <w:rFonts w:ascii="Arial" w:hAnsi="Arial" w:cs="Arial"/>
        </w:rPr>
      </w:pPr>
      <w:r w:rsidRPr="00487F1D">
        <w:rPr>
          <w:rFonts w:ascii="Arial" w:hAnsi="Arial" w:cs="Arial"/>
        </w:rPr>
        <w:t>III.- BENEFICIOS TRIBUTARIOS</w:t>
      </w:r>
    </w:p>
    <w:p w14:paraId="536856F6" w14:textId="77777777" w:rsidR="00BC7B08" w:rsidRPr="00487F1D" w:rsidRDefault="00BC7B08" w:rsidP="00BC7B08">
      <w:pPr>
        <w:rPr>
          <w:rFonts w:ascii="Arial" w:hAnsi="Arial" w:cs="Arial"/>
        </w:rPr>
      </w:pPr>
    </w:p>
    <w:p w14:paraId="64DD0696" w14:textId="77777777" w:rsidR="00BC7B08" w:rsidRPr="00487F1D" w:rsidRDefault="00BC7B08" w:rsidP="00BC7B08">
      <w:pPr>
        <w:rPr>
          <w:rFonts w:ascii="Arial" w:hAnsi="Arial" w:cs="Arial"/>
        </w:rPr>
      </w:pPr>
      <w:r w:rsidRPr="00487F1D">
        <w:rPr>
          <w:rFonts w:ascii="Arial" w:hAnsi="Arial" w:cs="Arial"/>
        </w:rPr>
        <w:t>CETICOS</w:t>
      </w:r>
    </w:p>
    <w:p w14:paraId="0E52A5ED" w14:textId="77777777" w:rsidR="00BC7B08" w:rsidRPr="00487F1D" w:rsidRDefault="00BC7B08" w:rsidP="00BC7B08">
      <w:pPr>
        <w:rPr>
          <w:rFonts w:ascii="Arial" w:hAnsi="Arial" w:cs="Arial"/>
        </w:rPr>
      </w:pPr>
      <w:r w:rsidRPr="00487F1D">
        <w:rPr>
          <w:rFonts w:ascii="Arial" w:hAnsi="Arial" w:cs="Arial"/>
        </w:rPr>
        <w:t xml:space="preserve">Aprueban Texto </w:t>
      </w:r>
      <w:proofErr w:type="spellStart"/>
      <w:r w:rsidRPr="00487F1D">
        <w:rPr>
          <w:rFonts w:ascii="Arial" w:hAnsi="Arial" w:cs="Arial"/>
        </w:rPr>
        <w:t>Unico</w:t>
      </w:r>
      <w:proofErr w:type="spellEnd"/>
      <w:r w:rsidRPr="00487F1D">
        <w:rPr>
          <w:rFonts w:ascii="Arial" w:hAnsi="Arial" w:cs="Arial"/>
        </w:rPr>
        <w:t xml:space="preserve"> Ordenado de las normas con rango de ley emitidas en relación a los CETICOS   </w:t>
      </w:r>
    </w:p>
    <w:p w14:paraId="13B42B20"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w:t>
      </w:r>
      <w:proofErr w:type="spellEnd"/>
      <w:r w:rsidRPr="00487F1D">
        <w:rPr>
          <w:rFonts w:ascii="Arial" w:hAnsi="Arial" w:cs="Arial"/>
        </w:rPr>
        <w:t xml:space="preserve"> 112-97-EF</w:t>
      </w:r>
    </w:p>
    <w:p w14:paraId="01E71CAE" w14:textId="77777777" w:rsidR="00BC7B08" w:rsidRPr="00487F1D" w:rsidRDefault="00BC7B08" w:rsidP="00BC7B08">
      <w:pPr>
        <w:rPr>
          <w:rFonts w:ascii="Arial" w:hAnsi="Arial" w:cs="Arial"/>
        </w:rPr>
      </w:pPr>
    </w:p>
    <w:p w14:paraId="1A43FF94" w14:textId="77777777" w:rsidR="00BC7B08" w:rsidRPr="00487F1D" w:rsidRDefault="00BC7B08" w:rsidP="00BC7B08">
      <w:pPr>
        <w:rPr>
          <w:rFonts w:ascii="Arial" w:hAnsi="Arial" w:cs="Arial"/>
        </w:rPr>
      </w:pPr>
      <w:r w:rsidRPr="00487F1D">
        <w:rPr>
          <w:rFonts w:ascii="Arial" w:hAnsi="Arial" w:cs="Arial"/>
        </w:rPr>
        <w:t xml:space="preserve">Aprueban Texto </w:t>
      </w:r>
      <w:proofErr w:type="spellStart"/>
      <w:r w:rsidRPr="00487F1D">
        <w:rPr>
          <w:rFonts w:ascii="Arial" w:hAnsi="Arial" w:cs="Arial"/>
        </w:rPr>
        <w:t>Unico</w:t>
      </w:r>
      <w:proofErr w:type="spellEnd"/>
      <w:r w:rsidRPr="00487F1D">
        <w:rPr>
          <w:rFonts w:ascii="Arial" w:hAnsi="Arial" w:cs="Arial"/>
        </w:rPr>
        <w:t xml:space="preserve"> Ordenado de normas con rango de ley emitidas en relación a los CETICOS   </w:t>
      </w:r>
    </w:p>
    <w:p w14:paraId="3DB0855E"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w:t>
      </w:r>
      <w:proofErr w:type="spellEnd"/>
      <w:r w:rsidRPr="00487F1D">
        <w:rPr>
          <w:rFonts w:ascii="Arial" w:hAnsi="Arial" w:cs="Arial"/>
        </w:rPr>
        <w:t xml:space="preserve"> 112-97-EF</w:t>
      </w:r>
    </w:p>
    <w:p w14:paraId="37F94542" w14:textId="77777777" w:rsidR="00BC7B08" w:rsidRPr="00487F1D" w:rsidRDefault="00BC7B08" w:rsidP="00BC7B08">
      <w:pPr>
        <w:rPr>
          <w:rFonts w:ascii="Arial" w:hAnsi="Arial" w:cs="Arial"/>
        </w:rPr>
      </w:pPr>
    </w:p>
    <w:p w14:paraId="70E2D435" w14:textId="77777777" w:rsidR="00BC7B08" w:rsidRPr="00487F1D" w:rsidRDefault="00BC7B08" w:rsidP="00BC7B08">
      <w:pPr>
        <w:rPr>
          <w:rFonts w:ascii="Arial" w:hAnsi="Arial" w:cs="Arial"/>
        </w:rPr>
      </w:pPr>
      <w:r w:rsidRPr="00487F1D">
        <w:rPr>
          <w:rFonts w:ascii="Arial" w:hAnsi="Arial" w:cs="Arial"/>
        </w:rPr>
        <w:t xml:space="preserve">Ley de creación del CETICOS LORETO   </w:t>
      </w:r>
    </w:p>
    <w:p w14:paraId="48F3F049" w14:textId="77777777" w:rsidR="00BC7B08" w:rsidRPr="00487F1D" w:rsidRDefault="00BC7B08" w:rsidP="00BC7B08">
      <w:pPr>
        <w:rPr>
          <w:rFonts w:ascii="Arial" w:hAnsi="Arial" w:cs="Arial"/>
        </w:rPr>
      </w:pPr>
      <w:r w:rsidRPr="00487F1D">
        <w:rPr>
          <w:rFonts w:ascii="Arial" w:hAnsi="Arial" w:cs="Arial"/>
        </w:rPr>
        <w:t xml:space="preserve">LEY </w:t>
      </w:r>
      <w:proofErr w:type="spellStart"/>
      <w:r w:rsidRPr="00487F1D">
        <w:rPr>
          <w:rFonts w:ascii="Arial" w:hAnsi="Arial" w:cs="Arial"/>
        </w:rPr>
        <w:t>Nº</w:t>
      </w:r>
      <w:proofErr w:type="spellEnd"/>
      <w:r w:rsidRPr="00487F1D">
        <w:rPr>
          <w:rFonts w:ascii="Arial" w:hAnsi="Arial" w:cs="Arial"/>
        </w:rPr>
        <w:t xml:space="preserve"> 26953</w:t>
      </w:r>
    </w:p>
    <w:p w14:paraId="51560440" w14:textId="77777777" w:rsidR="00BC7B08" w:rsidRPr="00487F1D" w:rsidRDefault="00BC7B08" w:rsidP="00BC7B08">
      <w:pPr>
        <w:rPr>
          <w:rFonts w:ascii="Arial" w:hAnsi="Arial" w:cs="Arial"/>
        </w:rPr>
      </w:pPr>
    </w:p>
    <w:p w14:paraId="6BEDDC05" w14:textId="77777777" w:rsidR="00BC7B08" w:rsidRPr="00487F1D" w:rsidRDefault="00BC7B08" w:rsidP="00BC7B08">
      <w:pPr>
        <w:rPr>
          <w:rFonts w:ascii="Arial" w:hAnsi="Arial" w:cs="Arial"/>
        </w:rPr>
      </w:pPr>
      <w:r w:rsidRPr="00487F1D">
        <w:rPr>
          <w:rFonts w:ascii="Arial" w:hAnsi="Arial" w:cs="Arial"/>
        </w:rPr>
        <w:t xml:space="preserve">Aprueban Reglamento de las Zonas Especiales de Desarrollo - ZED   </w:t>
      </w:r>
    </w:p>
    <w:p w14:paraId="1F1EA4AE"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w:t>
      </w:r>
      <w:proofErr w:type="spellEnd"/>
      <w:r w:rsidRPr="00487F1D">
        <w:rPr>
          <w:rFonts w:ascii="Arial" w:hAnsi="Arial" w:cs="Arial"/>
        </w:rPr>
        <w:t xml:space="preserve"> 005-2019-MINCETUR</w:t>
      </w:r>
    </w:p>
    <w:p w14:paraId="75A05A3C" w14:textId="77777777" w:rsidR="00BC7B08" w:rsidRPr="00487F1D" w:rsidRDefault="00BC7B08" w:rsidP="00BC7B08">
      <w:pPr>
        <w:rPr>
          <w:rFonts w:ascii="Arial" w:hAnsi="Arial" w:cs="Arial"/>
        </w:rPr>
      </w:pPr>
    </w:p>
    <w:p w14:paraId="23B2A463" w14:textId="77777777" w:rsidR="00BC7B08" w:rsidRPr="00487F1D" w:rsidRDefault="00BC7B08" w:rsidP="00BC7B08">
      <w:pPr>
        <w:rPr>
          <w:rFonts w:ascii="Arial" w:hAnsi="Arial" w:cs="Arial"/>
        </w:rPr>
      </w:pPr>
      <w:r w:rsidRPr="00487F1D">
        <w:rPr>
          <w:rFonts w:ascii="Arial" w:hAnsi="Arial" w:cs="Arial"/>
        </w:rPr>
        <w:t>COOPERACION TECNICA</w:t>
      </w:r>
    </w:p>
    <w:p w14:paraId="175935B8" w14:textId="77777777" w:rsidR="00BC7B08" w:rsidRPr="00487F1D" w:rsidRDefault="00BC7B08" w:rsidP="00BC7B08">
      <w:pPr>
        <w:rPr>
          <w:rFonts w:ascii="Arial" w:hAnsi="Arial" w:cs="Arial"/>
        </w:rPr>
      </w:pPr>
      <w:r w:rsidRPr="00487F1D">
        <w:rPr>
          <w:rFonts w:ascii="Arial" w:hAnsi="Arial" w:cs="Arial"/>
        </w:rPr>
        <w:t xml:space="preserve">Reglamenta la aplicación del Beneficio Tributario de Devolución de impuestos pagados en las compras de bienes y servicios efectuadas con financiación de donaciones y Cooperación Técnica Internacional no reembolsable   </w:t>
      </w:r>
    </w:p>
    <w:p w14:paraId="546E9FD2"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Nº</w:t>
      </w:r>
      <w:proofErr w:type="spellEnd"/>
      <w:r w:rsidRPr="00487F1D">
        <w:rPr>
          <w:rFonts w:ascii="Arial" w:hAnsi="Arial" w:cs="Arial"/>
        </w:rPr>
        <w:t xml:space="preserve"> 36-94-EF</w:t>
      </w:r>
    </w:p>
    <w:p w14:paraId="32F61C2C" w14:textId="77777777" w:rsidR="00BC7B08" w:rsidRPr="00487F1D" w:rsidRDefault="00BC7B08" w:rsidP="00BC7B08">
      <w:pPr>
        <w:rPr>
          <w:rFonts w:ascii="Arial" w:hAnsi="Arial" w:cs="Arial"/>
        </w:rPr>
      </w:pPr>
    </w:p>
    <w:p w14:paraId="26A39881" w14:textId="77777777" w:rsidR="00BC7B08" w:rsidRPr="00487F1D" w:rsidRDefault="00BC7B08" w:rsidP="00BC7B08">
      <w:pPr>
        <w:rPr>
          <w:rFonts w:ascii="Arial" w:hAnsi="Arial" w:cs="Arial"/>
        </w:rPr>
      </w:pPr>
      <w:r w:rsidRPr="00487F1D">
        <w:rPr>
          <w:rFonts w:ascii="Arial" w:hAnsi="Arial" w:cs="Arial"/>
        </w:rPr>
        <w:t xml:space="preserve">Aprueban el "Formulario para la Constancia de Bienes y Servicios del Régimen de Devolución de Impuestos"   </w:t>
      </w:r>
    </w:p>
    <w:p w14:paraId="6D1E6281" w14:textId="77777777" w:rsidR="00BC7B08" w:rsidRPr="00487F1D" w:rsidRDefault="00BC7B08" w:rsidP="00BC7B08">
      <w:pPr>
        <w:rPr>
          <w:rFonts w:ascii="Arial" w:hAnsi="Arial" w:cs="Arial"/>
        </w:rPr>
      </w:pPr>
      <w:r w:rsidRPr="00487F1D">
        <w:rPr>
          <w:rFonts w:ascii="Arial" w:hAnsi="Arial" w:cs="Arial"/>
        </w:rPr>
        <w:t xml:space="preserve">RESOLUCION MINISTERIAL </w:t>
      </w:r>
      <w:proofErr w:type="spellStart"/>
      <w:r w:rsidRPr="00487F1D">
        <w:rPr>
          <w:rFonts w:ascii="Arial" w:hAnsi="Arial" w:cs="Arial"/>
        </w:rPr>
        <w:t>N°</w:t>
      </w:r>
      <w:proofErr w:type="spellEnd"/>
      <w:r w:rsidRPr="00487F1D">
        <w:rPr>
          <w:rFonts w:ascii="Arial" w:hAnsi="Arial" w:cs="Arial"/>
        </w:rPr>
        <w:t xml:space="preserve"> 296-94-PRES</w:t>
      </w:r>
    </w:p>
    <w:p w14:paraId="41B5E04E" w14:textId="77777777" w:rsidR="00BC7B08" w:rsidRPr="00487F1D" w:rsidRDefault="00BC7B08" w:rsidP="00BC7B08">
      <w:pPr>
        <w:rPr>
          <w:rFonts w:ascii="Arial" w:hAnsi="Arial" w:cs="Arial"/>
        </w:rPr>
      </w:pPr>
    </w:p>
    <w:p w14:paraId="796AEA79" w14:textId="77777777" w:rsidR="00BC7B08" w:rsidRPr="00487F1D" w:rsidRDefault="00BC7B08" w:rsidP="00BC7B08">
      <w:pPr>
        <w:rPr>
          <w:rFonts w:ascii="Arial" w:hAnsi="Arial" w:cs="Arial"/>
        </w:rPr>
      </w:pPr>
      <w:r w:rsidRPr="00487F1D">
        <w:rPr>
          <w:rFonts w:ascii="Arial" w:hAnsi="Arial" w:cs="Arial"/>
        </w:rPr>
        <w:t xml:space="preserve">Ley que establece disposiciones para las donaciones efectuadas en casos de estado de emergencia por desastres producidos por fenómenos naturales   </w:t>
      </w:r>
    </w:p>
    <w:p w14:paraId="15B21181" w14:textId="77777777" w:rsidR="00BC7B08" w:rsidRPr="00487F1D" w:rsidRDefault="00BC7B08" w:rsidP="00BC7B08">
      <w:pPr>
        <w:rPr>
          <w:rFonts w:ascii="Arial" w:hAnsi="Arial" w:cs="Arial"/>
        </w:rPr>
      </w:pPr>
      <w:r w:rsidRPr="00487F1D">
        <w:rPr>
          <w:rFonts w:ascii="Arial" w:hAnsi="Arial" w:cs="Arial"/>
        </w:rPr>
        <w:t xml:space="preserve">LEY </w:t>
      </w:r>
      <w:proofErr w:type="spellStart"/>
      <w:r w:rsidRPr="00487F1D">
        <w:rPr>
          <w:rFonts w:ascii="Arial" w:hAnsi="Arial" w:cs="Arial"/>
        </w:rPr>
        <w:t>Nº</w:t>
      </w:r>
      <w:proofErr w:type="spellEnd"/>
      <w:r w:rsidRPr="00487F1D">
        <w:rPr>
          <w:rFonts w:ascii="Arial" w:hAnsi="Arial" w:cs="Arial"/>
        </w:rPr>
        <w:t xml:space="preserve"> 29200</w:t>
      </w:r>
    </w:p>
    <w:p w14:paraId="6B564AEB" w14:textId="77777777" w:rsidR="00BC7B08" w:rsidRPr="00487F1D" w:rsidRDefault="00BC7B08" w:rsidP="00BC7B08">
      <w:pPr>
        <w:rPr>
          <w:rFonts w:ascii="Arial" w:hAnsi="Arial" w:cs="Arial"/>
        </w:rPr>
      </w:pPr>
    </w:p>
    <w:p w14:paraId="6884F708" w14:textId="77777777" w:rsidR="00BC7B08" w:rsidRPr="00487F1D" w:rsidRDefault="00BC7B08" w:rsidP="00BC7B08">
      <w:pPr>
        <w:rPr>
          <w:rFonts w:ascii="Arial" w:hAnsi="Arial" w:cs="Arial"/>
        </w:rPr>
      </w:pPr>
      <w:r w:rsidRPr="00487F1D">
        <w:rPr>
          <w:rFonts w:ascii="Arial" w:hAnsi="Arial" w:cs="Arial"/>
        </w:rPr>
        <w:t xml:space="preserve">Aprueban los formatos de Plan de Operaciones de las Intervenciones de Cooperación Técnica Internacional (CTI)   </w:t>
      </w:r>
    </w:p>
    <w:p w14:paraId="5005C9D8" w14:textId="77777777" w:rsidR="00BC7B08" w:rsidRPr="00487F1D" w:rsidRDefault="00BC7B08" w:rsidP="00BC7B08">
      <w:pPr>
        <w:rPr>
          <w:rFonts w:ascii="Arial" w:hAnsi="Arial" w:cs="Arial"/>
        </w:rPr>
      </w:pPr>
      <w:r w:rsidRPr="00487F1D">
        <w:rPr>
          <w:rFonts w:ascii="Arial" w:hAnsi="Arial" w:cs="Arial"/>
        </w:rPr>
        <w:t xml:space="preserve">RESOLUCIÓN DIRECTORAL EJECUTIVA </w:t>
      </w:r>
      <w:proofErr w:type="spellStart"/>
      <w:r w:rsidRPr="00487F1D">
        <w:rPr>
          <w:rFonts w:ascii="Arial" w:hAnsi="Arial" w:cs="Arial"/>
        </w:rPr>
        <w:t>N°</w:t>
      </w:r>
      <w:proofErr w:type="spellEnd"/>
      <w:r w:rsidRPr="00487F1D">
        <w:rPr>
          <w:rFonts w:ascii="Arial" w:hAnsi="Arial" w:cs="Arial"/>
        </w:rPr>
        <w:t xml:space="preserve"> 103-2019-APCI-DE</w:t>
      </w:r>
    </w:p>
    <w:p w14:paraId="091D3871" w14:textId="77777777" w:rsidR="00BC7B08" w:rsidRPr="00487F1D" w:rsidRDefault="00BC7B08" w:rsidP="00BC7B08">
      <w:pPr>
        <w:rPr>
          <w:rFonts w:ascii="Arial" w:hAnsi="Arial" w:cs="Arial"/>
        </w:rPr>
      </w:pPr>
    </w:p>
    <w:p w14:paraId="410AF9C7" w14:textId="77777777" w:rsidR="00BC7B08" w:rsidRPr="00487F1D" w:rsidRDefault="00BC7B08" w:rsidP="00BC7B08">
      <w:pPr>
        <w:rPr>
          <w:rFonts w:ascii="Arial" w:hAnsi="Arial" w:cs="Arial"/>
        </w:rPr>
      </w:pPr>
      <w:r w:rsidRPr="00487F1D">
        <w:rPr>
          <w:rFonts w:ascii="Arial" w:hAnsi="Arial" w:cs="Arial"/>
        </w:rPr>
        <w:t>EMPRESAS DEL ESTADO</w:t>
      </w:r>
    </w:p>
    <w:p w14:paraId="5D1D2002" w14:textId="77777777" w:rsidR="00BC7B08" w:rsidRPr="00487F1D" w:rsidRDefault="00BC7B08" w:rsidP="00BC7B08">
      <w:pPr>
        <w:rPr>
          <w:rFonts w:ascii="Arial" w:hAnsi="Arial" w:cs="Arial"/>
        </w:rPr>
      </w:pPr>
      <w:r w:rsidRPr="00487F1D">
        <w:rPr>
          <w:rFonts w:ascii="Arial" w:hAnsi="Arial" w:cs="Arial"/>
        </w:rPr>
        <w:t xml:space="preserve">Beneficios tributarios para la promoción de la inversión privada en las empresas del estado   </w:t>
      </w:r>
    </w:p>
    <w:p w14:paraId="4161C8F7" w14:textId="77777777" w:rsidR="00BC7B08" w:rsidRPr="00487F1D" w:rsidRDefault="00BC7B08" w:rsidP="00BC7B08">
      <w:pPr>
        <w:rPr>
          <w:rFonts w:ascii="Arial" w:hAnsi="Arial" w:cs="Arial"/>
        </w:rPr>
      </w:pPr>
      <w:r w:rsidRPr="00487F1D">
        <w:rPr>
          <w:rFonts w:ascii="Arial" w:hAnsi="Arial" w:cs="Arial"/>
        </w:rPr>
        <w:t xml:space="preserve">DECRETO LEGISLATIVO </w:t>
      </w:r>
      <w:proofErr w:type="spellStart"/>
      <w:r w:rsidRPr="00487F1D">
        <w:rPr>
          <w:rFonts w:ascii="Arial" w:hAnsi="Arial" w:cs="Arial"/>
        </w:rPr>
        <w:t>Nº</w:t>
      </w:r>
      <w:proofErr w:type="spellEnd"/>
      <w:r w:rsidRPr="00487F1D">
        <w:rPr>
          <w:rFonts w:ascii="Arial" w:hAnsi="Arial" w:cs="Arial"/>
        </w:rPr>
        <w:t xml:space="preserve"> 782</w:t>
      </w:r>
    </w:p>
    <w:p w14:paraId="5F677635" w14:textId="77777777" w:rsidR="00BC7B08" w:rsidRPr="00487F1D" w:rsidRDefault="00BC7B08" w:rsidP="00BC7B08">
      <w:pPr>
        <w:rPr>
          <w:rFonts w:ascii="Arial" w:hAnsi="Arial" w:cs="Arial"/>
        </w:rPr>
      </w:pPr>
    </w:p>
    <w:p w14:paraId="1F2EBE3A" w14:textId="77777777" w:rsidR="00BC7B08" w:rsidRPr="00487F1D" w:rsidRDefault="00BC7B08" w:rsidP="00BC7B08">
      <w:pPr>
        <w:rPr>
          <w:rFonts w:ascii="Arial" w:hAnsi="Arial" w:cs="Arial"/>
        </w:rPr>
      </w:pPr>
      <w:r w:rsidRPr="00487F1D">
        <w:rPr>
          <w:rFonts w:ascii="Arial" w:hAnsi="Arial" w:cs="Arial"/>
        </w:rPr>
        <w:t>EMPRESAS INDUSTRIALES</w:t>
      </w:r>
    </w:p>
    <w:p w14:paraId="5F446AEB" w14:textId="77777777" w:rsidR="00BC7B08" w:rsidRPr="00487F1D" w:rsidRDefault="00BC7B08" w:rsidP="00BC7B08">
      <w:pPr>
        <w:rPr>
          <w:rFonts w:ascii="Arial" w:hAnsi="Arial" w:cs="Arial"/>
        </w:rPr>
      </w:pPr>
      <w:r w:rsidRPr="00487F1D">
        <w:rPr>
          <w:rFonts w:ascii="Arial" w:hAnsi="Arial" w:cs="Arial"/>
        </w:rPr>
        <w:t>Precisan los términos para la obtención del dictamen de conformidad de contratos suscritos por empresas industriales</w:t>
      </w:r>
    </w:p>
    <w:p w14:paraId="5EC6ADE2" w14:textId="77777777" w:rsidR="00BC7B08" w:rsidRPr="00487F1D" w:rsidRDefault="00BC7B08" w:rsidP="00BC7B08">
      <w:pPr>
        <w:rPr>
          <w:rFonts w:ascii="Arial" w:hAnsi="Arial" w:cs="Arial"/>
        </w:rPr>
      </w:pPr>
      <w:r w:rsidRPr="00487F1D">
        <w:rPr>
          <w:rFonts w:ascii="Arial" w:hAnsi="Arial" w:cs="Arial"/>
        </w:rPr>
        <w:t xml:space="preserve">DECRETO LEGISLATIVO </w:t>
      </w:r>
      <w:proofErr w:type="spellStart"/>
      <w:r w:rsidRPr="00487F1D">
        <w:rPr>
          <w:rFonts w:ascii="Arial" w:hAnsi="Arial" w:cs="Arial"/>
        </w:rPr>
        <w:t>Nº</w:t>
      </w:r>
      <w:proofErr w:type="spellEnd"/>
      <w:r w:rsidRPr="00487F1D">
        <w:rPr>
          <w:rFonts w:ascii="Arial" w:hAnsi="Arial" w:cs="Arial"/>
        </w:rPr>
        <w:t xml:space="preserve"> 784</w:t>
      </w:r>
    </w:p>
    <w:p w14:paraId="0709A241" w14:textId="77777777" w:rsidR="00BC7B08" w:rsidRPr="00487F1D" w:rsidRDefault="00BC7B08" w:rsidP="00BC7B08">
      <w:pPr>
        <w:rPr>
          <w:rFonts w:ascii="Arial" w:hAnsi="Arial" w:cs="Arial"/>
        </w:rPr>
      </w:pPr>
    </w:p>
    <w:p w14:paraId="17A2415A" w14:textId="77777777" w:rsidR="00BC7B08" w:rsidRPr="00487F1D" w:rsidRDefault="00BC7B08" w:rsidP="00BC7B08">
      <w:pPr>
        <w:rPr>
          <w:rFonts w:ascii="Arial" w:hAnsi="Arial" w:cs="Arial"/>
        </w:rPr>
      </w:pPr>
      <w:r w:rsidRPr="00487F1D">
        <w:rPr>
          <w:rFonts w:ascii="Arial" w:hAnsi="Arial" w:cs="Arial"/>
        </w:rPr>
        <w:lastRenderedPageBreak/>
        <w:t xml:space="preserve">Ley que establece los alcances de la exoneración del IGV a las Empresas Industriales en Frontera   </w:t>
      </w:r>
    </w:p>
    <w:p w14:paraId="46B1D3D7" w14:textId="77777777" w:rsidR="00BC7B08" w:rsidRPr="00487F1D" w:rsidRDefault="00BC7B08" w:rsidP="00BC7B08">
      <w:pPr>
        <w:rPr>
          <w:rFonts w:ascii="Arial" w:hAnsi="Arial" w:cs="Arial"/>
        </w:rPr>
      </w:pPr>
      <w:r w:rsidRPr="00487F1D">
        <w:rPr>
          <w:rFonts w:ascii="Arial" w:hAnsi="Arial" w:cs="Arial"/>
        </w:rPr>
        <w:t xml:space="preserve">LEY </w:t>
      </w:r>
      <w:proofErr w:type="spellStart"/>
      <w:r w:rsidRPr="00487F1D">
        <w:rPr>
          <w:rFonts w:ascii="Arial" w:hAnsi="Arial" w:cs="Arial"/>
        </w:rPr>
        <w:t>Nº</w:t>
      </w:r>
      <w:proofErr w:type="spellEnd"/>
      <w:r w:rsidRPr="00487F1D">
        <w:rPr>
          <w:rFonts w:ascii="Arial" w:hAnsi="Arial" w:cs="Arial"/>
        </w:rPr>
        <w:t xml:space="preserve"> 27062</w:t>
      </w:r>
    </w:p>
    <w:p w14:paraId="2F18B726" w14:textId="77777777" w:rsidR="00BC7B08" w:rsidRPr="00487F1D" w:rsidRDefault="00BC7B08" w:rsidP="00BC7B08">
      <w:pPr>
        <w:rPr>
          <w:rFonts w:ascii="Arial" w:hAnsi="Arial" w:cs="Arial"/>
        </w:rPr>
      </w:pPr>
    </w:p>
    <w:p w14:paraId="6236F0B0" w14:textId="77777777" w:rsidR="00BC7B08" w:rsidRPr="00487F1D" w:rsidRDefault="00BC7B08" w:rsidP="00BC7B08">
      <w:pPr>
        <w:rPr>
          <w:rFonts w:ascii="Arial" w:hAnsi="Arial" w:cs="Arial"/>
        </w:rPr>
      </w:pPr>
      <w:r w:rsidRPr="00487F1D">
        <w:rPr>
          <w:rFonts w:ascii="Arial" w:hAnsi="Arial" w:cs="Arial"/>
        </w:rPr>
        <w:t>FUSIONES</w:t>
      </w:r>
    </w:p>
    <w:p w14:paraId="70BC7F81" w14:textId="77777777" w:rsidR="00BC7B08" w:rsidRPr="00487F1D" w:rsidRDefault="00BC7B08" w:rsidP="00BC7B08">
      <w:pPr>
        <w:rPr>
          <w:rFonts w:ascii="Arial" w:hAnsi="Arial" w:cs="Arial"/>
        </w:rPr>
      </w:pPr>
      <w:r w:rsidRPr="00487F1D">
        <w:rPr>
          <w:rFonts w:ascii="Arial" w:hAnsi="Arial" w:cs="Arial"/>
        </w:rPr>
        <w:t xml:space="preserve">Exoneran de todo tributo los actos, contratos y transferencias patrimoniales derivados de acuerdos de fusión o división de toda clase de personas </w:t>
      </w:r>
      <w:proofErr w:type="spellStart"/>
      <w:r w:rsidRPr="00487F1D">
        <w:rPr>
          <w:rFonts w:ascii="Arial" w:hAnsi="Arial" w:cs="Arial"/>
        </w:rPr>
        <w:t>juridicas</w:t>
      </w:r>
      <w:proofErr w:type="spellEnd"/>
      <w:r w:rsidRPr="00487F1D">
        <w:rPr>
          <w:rFonts w:ascii="Arial" w:hAnsi="Arial" w:cs="Arial"/>
        </w:rPr>
        <w:t xml:space="preserve">   </w:t>
      </w:r>
    </w:p>
    <w:p w14:paraId="0A746377" w14:textId="77777777" w:rsidR="00BC7B08" w:rsidRPr="00487F1D" w:rsidRDefault="00BC7B08" w:rsidP="00BC7B08">
      <w:pPr>
        <w:rPr>
          <w:rFonts w:ascii="Arial" w:hAnsi="Arial" w:cs="Arial"/>
        </w:rPr>
      </w:pPr>
      <w:r w:rsidRPr="00487F1D">
        <w:rPr>
          <w:rFonts w:ascii="Arial" w:hAnsi="Arial" w:cs="Arial"/>
        </w:rPr>
        <w:t xml:space="preserve">LEY </w:t>
      </w:r>
      <w:proofErr w:type="spellStart"/>
      <w:r w:rsidRPr="00487F1D">
        <w:rPr>
          <w:rFonts w:ascii="Arial" w:hAnsi="Arial" w:cs="Arial"/>
        </w:rPr>
        <w:t>N°</w:t>
      </w:r>
      <w:proofErr w:type="spellEnd"/>
      <w:r w:rsidRPr="00487F1D">
        <w:rPr>
          <w:rFonts w:ascii="Arial" w:hAnsi="Arial" w:cs="Arial"/>
        </w:rPr>
        <w:t xml:space="preserve"> 26283</w:t>
      </w:r>
    </w:p>
    <w:p w14:paraId="2E18796A" w14:textId="77777777" w:rsidR="00BC7B08" w:rsidRPr="00487F1D" w:rsidRDefault="00BC7B08" w:rsidP="00BC7B08">
      <w:pPr>
        <w:rPr>
          <w:rFonts w:ascii="Arial" w:hAnsi="Arial" w:cs="Arial"/>
        </w:rPr>
      </w:pPr>
    </w:p>
    <w:p w14:paraId="7BF69F49" w14:textId="77777777" w:rsidR="00BC7B08" w:rsidRPr="00487F1D" w:rsidRDefault="00BC7B08" w:rsidP="00BC7B08">
      <w:pPr>
        <w:rPr>
          <w:rFonts w:ascii="Arial" w:hAnsi="Arial" w:cs="Arial"/>
        </w:rPr>
      </w:pPr>
      <w:r w:rsidRPr="00487F1D">
        <w:rPr>
          <w:rFonts w:ascii="Arial" w:hAnsi="Arial" w:cs="Arial"/>
        </w:rPr>
        <w:t xml:space="preserve">Aprueban normas complementarias para las fusiones, escisiones y divisiones de personas jurídicas que se realizan al amparo de lo dispuesto en las Leyes </w:t>
      </w:r>
      <w:proofErr w:type="spellStart"/>
      <w:r w:rsidRPr="00487F1D">
        <w:rPr>
          <w:rFonts w:ascii="Arial" w:hAnsi="Arial" w:cs="Arial"/>
        </w:rPr>
        <w:t>N°</w:t>
      </w:r>
      <w:proofErr w:type="spellEnd"/>
      <w:r w:rsidRPr="00487F1D">
        <w:rPr>
          <w:rFonts w:ascii="Arial" w:hAnsi="Arial" w:cs="Arial"/>
        </w:rPr>
        <w:t xml:space="preserve"> 26283, 26416 y 26561   </w:t>
      </w:r>
    </w:p>
    <w:p w14:paraId="3F49B42C"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w:t>
      </w:r>
      <w:proofErr w:type="spellEnd"/>
      <w:r w:rsidRPr="00487F1D">
        <w:rPr>
          <w:rFonts w:ascii="Arial" w:hAnsi="Arial" w:cs="Arial"/>
        </w:rPr>
        <w:t xml:space="preserve"> 120-96-EF</w:t>
      </w:r>
    </w:p>
    <w:p w14:paraId="0991D12E" w14:textId="77777777" w:rsidR="00BC7B08" w:rsidRPr="00487F1D" w:rsidRDefault="00BC7B08" w:rsidP="00BC7B08">
      <w:pPr>
        <w:rPr>
          <w:rFonts w:ascii="Arial" w:hAnsi="Arial" w:cs="Arial"/>
        </w:rPr>
      </w:pPr>
    </w:p>
    <w:p w14:paraId="3A129958" w14:textId="77777777" w:rsidR="00BC7B08" w:rsidRPr="00487F1D" w:rsidRDefault="00BC7B08" w:rsidP="00BC7B08">
      <w:pPr>
        <w:rPr>
          <w:rFonts w:ascii="Arial" w:hAnsi="Arial" w:cs="Arial"/>
        </w:rPr>
      </w:pPr>
      <w:r w:rsidRPr="00487F1D">
        <w:rPr>
          <w:rFonts w:ascii="Arial" w:hAnsi="Arial" w:cs="Arial"/>
        </w:rPr>
        <w:t>HOSPEDAJE</w:t>
      </w:r>
    </w:p>
    <w:p w14:paraId="76919151" w14:textId="77777777" w:rsidR="00BC7B08" w:rsidRPr="00487F1D" w:rsidRDefault="00BC7B08" w:rsidP="00BC7B08">
      <w:pPr>
        <w:rPr>
          <w:rFonts w:ascii="Arial" w:hAnsi="Arial" w:cs="Arial"/>
        </w:rPr>
      </w:pPr>
      <w:r w:rsidRPr="00487F1D">
        <w:rPr>
          <w:rFonts w:ascii="Arial" w:hAnsi="Arial" w:cs="Arial"/>
        </w:rPr>
        <w:t xml:space="preserve">Beneficios tributarios para las empresas de servicios de establecimientos de hospedaje   </w:t>
      </w:r>
    </w:p>
    <w:p w14:paraId="4980D426" w14:textId="77777777" w:rsidR="00BC7B08" w:rsidRPr="00487F1D" w:rsidRDefault="00BC7B08" w:rsidP="00BC7B08">
      <w:pPr>
        <w:rPr>
          <w:rFonts w:ascii="Arial" w:hAnsi="Arial" w:cs="Arial"/>
        </w:rPr>
      </w:pPr>
      <w:r w:rsidRPr="00487F1D">
        <w:rPr>
          <w:rFonts w:ascii="Arial" w:hAnsi="Arial" w:cs="Arial"/>
        </w:rPr>
        <w:t xml:space="preserve">DECRETO LEGISLATIVO </w:t>
      </w:r>
      <w:proofErr w:type="spellStart"/>
      <w:r w:rsidRPr="00487F1D">
        <w:rPr>
          <w:rFonts w:ascii="Arial" w:hAnsi="Arial" w:cs="Arial"/>
        </w:rPr>
        <w:t>Nº</w:t>
      </w:r>
      <w:proofErr w:type="spellEnd"/>
      <w:r w:rsidRPr="00487F1D">
        <w:rPr>
          <w:rFonts w:ascii="Arial" w:hAnsi="Arial" w:cs="Arial"/>
        </w:rPr>
        <w:t xml:space="preserve"> 780</w:t>
      </w:r>
    </w:p>
    <w:p w14:paraId="6E579C3B" w14:textId="77777777" w:rsidR="00BC7B08" w:rsidRPr="00487F1D" w:rsidRDefault="00BC7B08" w:rsidP="00BC7B08">
      <w:pPr>
        <w:rPr>
          <w:rFonts w:ascii="Arial" w:hAnsi="Arial" w:cs="Arial"/>
        </w:rPr>
      </w:pPr>
    </w:p>
    <w:p w14:paraId="321168E3" w14:textId="77777777" w:rsidR="00BC7B08" w:rsidRPr="00487F1D" w:rsidRDefault="00BC7B08" w:rsidP="00BC7B08">
      <w:pPr>
        <w:rPr>
          <w:rFonts w:ascii="Arial" w:hAnsi="Arial" w:cs="Arial"/>
        </w:rPr>
      </w:pPr>
      <w:r w:rsidRPr="00487F1D">
        <w:rPr>
          <w:rFonts w:ascii="Arial" w:hAnsi="Arial" w:cs="Arial"/>
        </w:rPr>
        <w:t xml:space="preserve">Dictan normas para la aplicación de beneficio tributario a establecimientos de hospedaje que brinden servicios a sujetos no domiciliados   </w:t>
      </w:r>
    </w:p>
    <w:p w14:paraId="60F1A434"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Nº</w:t>
      </w:r>
      <w:proofErr w:type="spellEnd"/>
      <w:r w:rsidRPr="00487F1D">
        <w:rPr>
          <w:rFonts w:ascii="Arial" w:hAnsi="Arial" w:cs="Arial"/>
        </w:rPr>
        <w:t xml:space="preserve"> 122-2001-EF</w:t>
      </w:r>
    </w:p>
    <w:p w14:paraId="313553A1" w14:textId="77777777" w:rsidR="00BC7B08" w:rsidRPr="00487F1D" w:rsidRDefault="00BC7B08" w:rsidP="00BC7B08">
      <w:pPr>
        <w:rPr>
          <w:rFonts w:ascii="Arial" w:hAnsi="Arial" w:cs="Arial"/>
        </w:rPr>
      </w:pPr>
    </w:p>
    <w:p w14:paraId="65D6212D" w14:textId="77777777" w:rsidR="00BC7B08" w:rsidRPr="00487F1D" w:rsidRDefault="00BC7B08" w:rsidP="00BC7B08">
      <w:pPr>
        <w:rPr>
          <w:rFonts w:ascii="Arial" w:hAnsi="Arial" w:cs="Arial"/>
        </w:rPr>
      </w:pPr>
      <w:r w:rsidRPr="00487F1D">
        <w:rPr>
          <w:rFonts w:ascii="Arial" w:hAnsi="Arial" w:cs="Arial"/>
        </w:rPr>
        <w:t>ORGANISMOS INTERNACIONALES</w:t>
      </w:r>
    </w:p>
    <w:p w14:paraId="62C3A572" w14:textId="77777777" w:rsidR="00BC7B08" w:rsidRPr="00487F1D" w:rsidRDefault="00BC7B08" w:rsidP="00BC7B08">
      <w:pPr>
        <w:rPr>
          <w:rFonts w:ascii="Arial" w:hAnsi="Arial" w:cs="Arial"/>
        </w:rPr>
      </w:pPr>
      <w:r w:rsidRPr="00487F1D">
        <w:rPr>
          <w:rFonts w:ascii="Arial" w:hAnsi="Arial" w:cs="Arial"/>
        </w:rPr>
        <w:t xml:space="preserve">Reglamenta la aplicación del Beneficio Tributario de Devolución de impuestos abonados por misiones diplomáticas, oficinas consulares, organizaciones y organismos internacionales acreditados en el país   </w:t>
      </w:r>
    </w:p>
    <w:p w14:paraId="06AEE80D"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Nº</w:t>
      </w:r>
      <w:proofErr w:type="spellEnd"/>
      <w:r w:rsidRPr="00487F1D">
        <w:rPr>
          <w:rFonts w:ascii="Arial" w:hAnsi="Arial" w:cs="Arial"/>
        </w:rPr>
        <w:t xml:space="preserve"> 37-94-EF</w:t>
      </w:r>
    </w:p>
    <w:p w14:paraId="7F08E1D5" w14:textId="77777777" w:rsidR="00BC7B08" w:rsidRPr="00487F1D" w:rsidRDefault="00BC7B08" w:rsidP="00BC7B08">
      <w:pPr>
        <w:rPr>
          <w:rFonts w:ascii="Arial" w:hAnsi="Arial" w:cs="Arial"/>
        </w:rPr>
      </w:pPr>
    </w:p>
    <w:p w14:paraId="12CCA18B" w14:textId="77777777" w:rsidR="00BC7B08" w:rsidRPr="00487F1D" w:rsidRDefault="00BC7B08" w:rsidP="00BC7B08">
      <w:pPr>
        <w:rPr>
          <w:rFonts w:ascii="Arial" w:hAnsi="Arial" w:cs="Arial"/>
        </w:rPr>
      </w:pPr>
      <w:r w:rsidRPr="00487F1D">
        <w:rPr>
          <w:rFonts w:ascii="Arial" w:hAnsi="Arial" w:cs="Arial"/>
        </w:rPr>
        <w:t>PRODUCTORES AGRARIOS</w:t>
      </w:r>
    </w:p>
    <w:p w14:paraId="4F5DFA08" w14:textId="77777777" w:rsidR="00BC7B08" w:rsidRPr="00487F1D" w:rsidRDefault="00BC7B08" w:rsidP="00BC7B08">
      <w:pPr>
        <w:rPr>
          <w:rFonts w:ascii="Arial" w:hAnsi="Arial" w:cs="Arial"/>
        </w:rPr>
      </w:pPr>
      <w:r w:rsidRPr="00487F1D">
        <w:rPr>
          <w:rFonts w:ascii="Arial" w:hAnsi="Arial" w:cs="Arial"/>
        </w:rPr>
        <w:t xml:space="preserve">Exoneran de los Impuestos General a las Ventas, a la Promoción Municipal y a la Renta a productores agrarios cuyas ventas anuales no superen las 50 UIT   </w:t>
      </w:r>
    </w:p>
    <w:p w14:paraId="634DE902" w14:textId="77777777" w:rsidR="00BC7B08" w:rsidRPr="00487F1D" w:rsidRDefault="00BC7B08" w:rsidP="00BC7B08">
      <w:pPr>
        <w:rPr>
          <w:rFonts w:ascii="Arial" w:hAnsi="Arial" w:cs="Arial"/>
        </w:rPr>
      </w:pPr>
      <w:r w:rsidRPr="00487F1D">
        <w:rPr>
          <w:rFonts w:ascii="Arial" w:hAnsi="Arial" w:cs="Arial"/>
        </w:rPr>
        <w:t xml:space="preserve">LEY </w:t>
      </w:r>
      <w:proofErr w:type="spellStart"/>
      <w:r w:rsidRPr="00487F1D">
        <w:rPr>
          <w:rFonts w:ascii="Arial" w:hAnsi="Arial" w:cs="Arial"/>
        </w:rPr>
        <w:t>N°</w:t>
      </w:r>
      <w:proofErr w:type="spellEnd"/>
      <w:r w:rsidRPr="00487F1D">
        <w:rPr>
          <w:rFonts w:ascii="Arial" w:hAnsi="Arial" w:cs="Arial"/>
        </w:rPr>
        <w:t xml:space="preserve"> 26564</w:t>
      </w:r>
    </w:p>
    <w:p w14:paraId="3EF0E557" w14:textId="77777777" w:rsidR="00BC7B08" w:rsidRPr="00487F1D" w:rsidRDefault="00BC7B08" w:rsidP="00BC7B08">
      <w:pPr>
        <w:rPr>
          <w:rFonts w:ascii="Arial" w:hAnsi="Arial" w:cs="Arial"/>
        </w:rPr>
      </w:pPr>
    </w:p>
    <w:p w14:paraId="3A9B1EDC" w14:textId="77777777" w:rsidR="00BC7B08" w:rsidRPr="00487F1D" w:rsidRDefault="00BC7B08" w:rsidP="00BC7B08">
      <w:pPr>
        <w:rPr>
          <w:rFonts w:ascii="Arial" w:hAnsi="Arial" w:cs="Arial"/>
        </w:rPr>
      </w:pPr>
      <w:r w:rsidRPr="00487F1D">
        <w:rPr>
          <w:rFonts w:ascii="Arial" w:hAnsi="Arial" w:cs="Arial"/>
        </w:rPr>
        <w:t xml:space="preserve">Ley de Saneamiento Económico Financiero de las Empresas Agrarias Azucareras   </w:t>
      </w:r>
    </w:p>
    <w:p w14:paraId="6BFBB91B" w14:textId="77777777" w:rsidR="00BC7B08" w:rsidRPr="00487F1D" w:rsidRDefault="00BC7B08" w:rsidP="00BC7B08">
      <w:pPr>
        <w:rPr>
          <w:rFonts w:ascii="Arial" w:hAnsi="Arial" w:cs="Arial"/>
        </w:rPr>
      </w:pPr>
      <w:r w:rsidRPr="00487F1D">
        <w:rPr>
          <w:rFonts w:ascii="Arial" w:hAnsi="Arial" w:cs="Arial"/>
        </w:rPr>
        <w:t xml:space="preserve">DECRETO LEGISLATIVO </w:t>
      </w:r>
      <w:proofErr w:type="spellStart"/>
      <w:r w:rsidRPr="00487F1D">
        <w:rPr>
          <w:rFonts w:ascii="Arial" w:hAnsi="Arial" w:cs="Arial"/>
        </w:rPr>
        <w:t>N°</w:t>
      </w:r>
      <w:proofErr w:type="spellEnd"/>
      <w:r w:rsidRPr="00487F1D">
        <w:rPr>
          <w:rFonts w:ascii="Arial" w:hAnsi="Arial" w:cs="Arial"/>
        </w:rPr>
        <w:t xml:space="preserve"> 802</w:t>
      </w:r>
    </w:p>
    <w:p w14:paraId="32F9432F" w14:textId="77777777" w:rsidR="00BC7B08" w:rsidRPr="00487F1D" w:rsidRDefault="00BC7B08" w:rsidP="00BC7B08">
      <w:pPr>
        <w:rPr>
          <w:rFonts w:ascii="Arial" w:hAnsi="Arial" w:cs="Arial"/>
        </w:rPr>
      </w:pPr>
    </w:p>
    <w:p w14:paraId="1F933E03" w14:textId="77777777" w:rsidR="00BC7B08" w:rsidRPr="00487F1D" w:rsidRDefault="00BC7B08" w:rsidP="00BC7B08">
      <w:pPr>
        <w:rPr>
          <w:rFonts w:ascii="Arial" w:hAnsi="Arial" w:cs="Arial"/>
        </w:rPr>
      </w:pPr>
      <w:r w:rsidRPr="00487F1D">
        <w:rPr>
          <w:rFonts w:ascii="Arial" w:hAnsi="Arial" w:cs="Arial"/>
        </w:rPr>
        <w:t xml:space="preserve">Aprueban el Reglamento de la Ley de Saneamiento Económico Financiero de las Empresas Agrarias Azucareras   </w:t>
      </w:r>
    </w:p>
    <w:p w14:paraId="6EBECE0E"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Nº</w:t>
      </w:r>
      <w:proofErr w:type="spellEnd"/>
      <w:r w:rsidRPr="00487F1D">
        <w:rPr>
          <w:rFonts w:ascii="Arial" w:hAnsi="Arial" w:cs="Arial"/>
        </w:rPr>
        <w:t xml:space="preserve"> 005-96-AG</w:t>
      </w:r>
    </w:p>
    <w:p w14:paraId="28F3EE8A" w14:textId="77777777" w:rsidR="00BC7B08" w:rsidRPr="00487F1D" w:rsidRDefault="00BC7B08" w:rsidP="00BC7B08">
      <w:pPr>
        <w:rPr>
          <w:rFonts w:ascii="Arial" w:hAnsi="Arial" w:cs="Arial"/>
        </w:rPr>
      </w:pPr>
    </w:p>
    <w:p w14:paraId="3112FCED" w14:textId="77777777" w:rsidR="00BC7B08" w:rsidRPr="00487F1D" w:rsidRDefault="00BC7B08" w:rsidP="00BC7B08">
      <w:pPr>
        <w:rPr>
          <w:rFonts w:ascii="Arial" w:hAnsi="Arial" w:cs="Arial"/>
        </w:rPr>
      </w:pPr>
      <w:r w:rsidRPr="00487F1D">
        <w:rPr>
          <w:rFonts w:ascii="Arial" w:hAnsi="Arial" w:cs="Arial"/>
        </w:rPr>
        <w:t xml:space="preserve">Amplían plazo para que las empresas agrarias azucareras se acojan al Programa Extraordinario de Regularización Tributaria   </w:t>
      </w:r>
    </w:p>
    <w:p w14:paraId="407DCCF1" w14:textId="77777777" w:rsidR="00BC7B08" w:rsidRPr="00487F1D" w:rsidRDefault="00BC7B08" w:rsidP="00BC7B08">
      <w:pPr>
        <w:rPr>
          <w:rFonts w:ascii="Arial" w:hAnsi="Arial" w:cs="Arial"/>
        </w:rPr>
      </w:pPr>
      <w:r w:rsidRPr="00487F1D">
        <w:rPr>
          <w:rFonts w:ascii="Arial" w:hAnsi="Arial" w:cs="Arial"/>
        </w:rPr>
        <w:t xml:space="preserve">DECRETO LEGISLATIVO </w:t>
      </w:r>
      <w:proofErr w:type="spellStart"/>
      <w:r w:rsidRPr="00487F1D">
        <w:rPr>
          <w:rFonts w:ascii="Arial" w:hAnsi="Arial" w:cs="Arial"/>
        </w:rPr>
        <w:t>N°</w:t>
      </w:r>
      <w:proofErr w:type="spellEnd"/>
      <w:r w:rsidRPr="00487F1D">
        <w:rPr>
          <w:rFonts w:ascii="Arial" w:hAnsi="Arial" w:cs="Arial"/>
        </w:rPr>
        <w:t xml:space="preserve"> 835</w:t>
      </w:r>
    </w:p>
    <w:p w14:paraId="352BFFE9" w14:textId="77777777" w:rsidR="00BC7B08" w:rsidRPr="00487F1D" w:rsidRDefault="00BC7B08" w:rsidP="00BC7B08">
      <w:pPr>
        <w:rPr>
          <w:rFonts w:ascii="Arial" w:hAnsi="Arial" w:cs="Arial"/>
        </w:rPr>
      </w:pPr>
    </w:p>
    <w:p w14:paraId="7405569F" w14:textId="77777777" w:rsidR="00BC7B08" w:rsidRPr="00487F1D" w:rsidRDefault="00BC7B08" w:rsidP="00BC7B08">
      <w:pPr>
        <w:rPr>
          <w:rFonts w:ascii="Arial" w:hAnsi="Arial" w:cs="Arial"/>
        </w:rPr>
      </w:pPr>
      <w:r w:rsidRPr="00487F1D">
        <w:rPr>
          <w:rFonts w:ascii="Arial" w:hAnsi="Arial" w:cs="Arial"/>
        </w:rPr>
        <w:t xml:space="preserve">Ley de reestructuración empresarial de las empresas agrarias   </w:t>
      </w:r>
    </w:p>
    <w:p w14:paraId="0BD90ED2" w14:textId="77777777" w:rsidR="00BC7B08" w:rsidRPr="00487F1D" w:rsidRDefault="00BC7B08" w:rsidP="00BC7B08">
      <w:pPr>
        <w:rPr>
          <w:rFonts w:ascii="Arial" w:hAnsi="Arial" w:cs="Arial"/>
        </w:rPr>
      </w:pPr>
      <w:r w:rsidRPr="00487F1D">
        <w:rPr>
          <w:rFonts w:ascii="Arial" w:hAnsi="Arial" w:cs="Arial"/>
        </w:rPr>
        <w:t xml:space="preserve">DECRETO LEGISLATIVO </w:t>
      </w:r>
      <w:proofErr w:type="spellStart"/>
      <w:r w:rsidRPr="00487F1D">
        <w:rPr>
          <w:rFonts w:ascii="Arial" w:hAnsi="Arial" w:cs="Arial"/>
        </w:rPr>
        <w:t>Nº</w:t>
      </w:r>
      <w:proofErr w:type="spellEnd"/>
      <w:r w:rsidRPr="00487F1D">
        <w:rPr>
          <w:rFonts w:ascii="Arial" w:hAnsi="Arial" w:cs="Arial"/>
        </w:rPr>
        <w:t xml:space="preserve"> 877</w:t>
      </w:r>
    </w:p>
    <w:p w14:paraId="211A47E9" w14:textId="77777777" w:rsidR="00BC7B08" w:rsidRPr="00487F1D" w:rsidRDefault="00BC7B08" w:rsidP="00BC7B08">
      <w:pPr>
        <w:rPr>
          <w:rFonts w:ascii="Arial" w:hAnsi="Arial" w:cs="Arial"/>
        </w:rPr>
      </w:pPr>
    </w:p>
    <w:p w14:paraId="08458346" w14:textId="77777777" w:rsidR="00BC7B08" w:rsidRPr="00487F1D" w:rsidRDefault="00BC7B08" w:rsidP="00BC7B08">
      <w:pPr>
        <w:rPr>
          <w:rFonts w:ascii="Arial" w:hAnsi="Arial" w:cs="Arial"/>
        </w:rPr>
      </w:pPr>
      <w:r w:rsidRPr="00487F1D">
        <w:rPr>
          <w:rFonts w:ascii="Arial" w:hAnsi="Arial" w:cs="Arial"/>
        </w:rPr>
        <w:t xml:space="preserve">Ley de Promoción del Sector Agrario   </w:t>
      </w:r>
    </w:p>
    <w:p w14:paraId="6DC9CECC" w14:textId="77777777" w:rsidR="00BC7B08" w:rsidRPr="00487F1D" w:rsidRDefault="00BC7B08" w:rsidP="00BC7B08">
      <w:pPr>
        <w:rPr>
          <w:rFonts w:ascii="Arial" w:hAnsi="Arial" w:cs="Arial"/>
        </w:rPr>
      </w:pPr>
      <w:r w:rsidRPr="00487F1D">
        <w:rPr>
          <w:rFonts w:ascii="Arial" w:hAnsi="Arial" w:cs="Arial"/>
        </w:rPr>
        <w:t xml:space="preserve">DECRETO LEGISLATIVO </w:t>
      </w:r>
      <w:proofErr w:type="spellStart"/>
      <w:r w:rsidRPr="00487F1D">
        <w:rPr>
          <w:rFonts w:ascii="Arial" w:hAnsi="Arial" w:cs="Arial"/>
        </w:rPr>
        <w:t>Nº</w:t>
      </w:r>
      <w:proofErr w:type="spellEnd"/>
      <w:r w:rsidRPr="00487F1D">
        <w:rPr>
          <w:rFonts w:ascii="Arial" w:hAnsi="Arial" w:cs="Arial"/>
        </w:rPr>
        <w:t xml:space="preserve"> 885</w:t>
      </w:r>
    </w:p>
    <w:p w14:paraId="720F550D" w14:textId="77777777" w:rsidR="00BC7B08" w:rsidRPr="00487F1D" w:rsidRDefault="00BC7B08" w:rsidP="00BC7B08">
      <w:pPr>
        <w:rPr>
          <w:rFonts w:ascii="Arial" w:hAnsi="Arial" w:cs="Arial"/>
        </w:rPr>
      </w:pPr>
    </w:p>
    <w:p w14:paraId="513ED81F" w14:textId="77777777" w:rsidR="00BC7B08" w:rsidRPr="00487F1D" w:rsidRDefault="00BC7B08" w:rsidP="00BC7B08">
      <w:pPr>
        <w:rPr>
          <w:rFonts w:ascii="Arial" w:hAnsi="Arial" w:cs="Arial"/>
        </w:rPr>
      </w:pPr>
      <w:r w:rsidRPr="00487F1D">
        <w:rPr>
          <w:rFonts w:ascii="Arial" w:hAnsi="Arial" w:cs="Arial"/>
        </w:rPr>
        <w:t xml:space="preserve">Aprueban el Reglamento de la Ley de Promoción del Sector Agrario   </w:t>
      </w:r>
    </w:p>
    <w:p w14:paraId="72F5F599"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w:t>
      </w:r>
      <w:proofErr w:type="spellEnd"/>
      <w:r w:rsidRPr="00487F1D">
        <w:rPr>
          <w:rFonts w:ascii="Arial" w:hAnsi="Arial" w:cs="Arial"/>
        </w:rPr>
        <w:t xml:space="preserve"> 002-98-AG</w:t>
      </w:r>
    </w:p>
    <w:p w14:paraId="60DBF4B4" w14:textId="77777777" w:rsidR="00BC7B08" w:rsidRPr="00487F1D" w:rsidRDefault="00BC7B08" w:rsidP="00BC7B08">
      <w:pPr>
        <w:rPr>
          <w:rFonts w:ascii="Arial" w:hAnsi="Arial" w:cs="Arial"/>
        </w:rPr>
      </w:pPr>
    </w:p>
    <w:p w14:paraId="71477C9F" w14:textId="77777777" w:rsidR="00BC7B08" w:rsidRPr="00487F1D" w:rsidRDefault="00BC7B08" w:rsidP="00BC7B08">
      <w:pPr>
        <w:rPr>
          <w:rFonts w:ascii="Arial" w:hAnsi="Arial" w:cs="Arial"/>
        </w:rPr>
      </w:pPr>
      <w:r w:rsidRPr="00487F1D">
        <w:rPr>
          <w:rFonts w:ascii="Arial" w:hAnsi="Arial" w:cs="Arial"/>
        </w:rPr>
        <w:lastRenderedPageBreak/>
        <w:t xml:space="preserve">Dictan normas referidas al proceso de saneamiento económico-financiero de las empresas agrarias azucareras   </w:t>
      </w:r>
    </w:p>
    <w:p w14:paraId="5E84DACB" w14:textId="77777777" w:rsidR="00BC7B08" w:rsidRPr="00487F1D" w:rsidRDefault="00BC7B08" w:rsidP="00BC7B08">
      <w:pPr>
        <w:rPr>
          <w:rFonts w:ascii="Arial" w:hAnsi="Arial" w:cs="Arial"/>
        </w:rPr>
      </w:pPr>
      <w:r w:rsidRPr="00487F1D">
        <w:rPr>
          <w:rFonts w:ascii="Arial" w:hAnsi="Arial" w:cs="Arial"/>
        </w:rPr>
        <w:t xml:space="preserve">DECRETO LEGISLATIVO </w:t>
      </w:r>
      <w:proofErr w:type="spellStart"/>
      <w:r w:rsidRPr="00487F1D">
        <w:rPr>
          <w:rFonts w:ascii="Arial" w:hAnsi="Arial" w:cs="Arial"/>
        </w:rPr>
        <w:t>N°</w:t>
      </w:r>
      <w:proofErr w:type="spellEnd"/>
      <w:r w:rsidRPr="00487F1D">
        <w:rPr>
          <w:rFonts w:ascii="Arial" w:hAnsi="Arial" w:cs="Arial"/>
        </w:rPr>
        <w:t xml:space="preserve"> 890</w:t>
      </w:r>
    </w:p>
    <w:p w14:paraId="29CA817A" w14:textId="77777777" w:rsidR="00BC7B08" w:rsidRPr="00487F1D" w:rsidRDefault="00BC7B08" w:rsidP="00BC7B08">
      <w:pPr>
        <w:rPr>
          <w:rFonts w:ascii="Arial" w:hAnsi="Arial" w:cs="Arial"/>
        </w:rPr>
      </w:pPr>
    </w:p>
    <w:p w14:paraId="58D5F618" w14:textId="77777777" w:rsidR="00BC7B08" w:rsidRPr="00487F1D" w:rsidRDefault="00BC7B08" w:rsidP="00BC7B08">
      <w:pPr>
        <w:rPr>
          <w:rFonts w:ascii="Arial" w:hAnsi="Arial" w:cs="Arial"/>
        </w:rPr>
      </w:pPr>
      <w:r w:rsidRPr="00487F1D">
        <w:rPr>
          <w:rFonts w:ascii="Arial" w:hAnsi="Arial" w:cs="Arial"/>
        </w:rPr>
        <w:t xml:space="preserve">Dictan normas referidas al proceso de saneamiento económico y financiero de las empresas agrarias azucareras   </w:t>
      </w:r>
    </w:p>
    <w:p w14:paraId="234EC938" w14:textId="77777777" w:rsidR="00BC7B08" w:rsidRPr="00487F1D" w:rsidRDefault="00BC7B08" w:rsidP="00BC7B08">
      <w:pPr>
        <w:rPr>
          <w:rFonts w:ascii="Arial" w:hAnsi="Arial" w:cs="Arial"/>
        </w:rPr>
      </w:pPr>
      <w:r w:rsidRPr="00487F1D">
        <w:rPr>
          <w:rFonts w:ascii="Arial" w:hAnsi="Arial" w:cs="Arial"/>
        </w:rPr>
        <w:t xml:space="preserve">DECRETO DE </w:t>
      </w:r>
      <w:proofErr w:type="gramStart"/>
      <w:r w:rsidRPr="00487F1D">
        <w:rPr>
          <w:rFonts w:ascii="Arial" w:hAnsi="Arial" w:cs="Arial"/>
        </w:rPr>
        <w:t xml:space="preserve">URGENCIA  </w:t>
      </w:r>
      <w:proofErr w:type="spellStart"/>
      <w:r w:rsidRPr="00487F1D">
        <w:rPr>
          <w:rFonts w:ascii="Arial" w:hAnsi="Arial" w:cs="Arial"/>
        </w:rPr>
        <w:t>N</w:t>
      </w:r>
      <w:proofErr w:type="gramEnd"/>
      <w:r w:rsidRPr="00487F1D">
        <w:rPr>
          <w:rFonts w:ascii="Arial" w:hAnsi="Arial" w:cs="Arial"/>
        </w:rPr>
        <w:t>°</w:t>
      </w:r>
      <w:proofErr w:type="spellEnd"/>
      <w:r w:rsidRPr="00487F1D">
        <w:rPr>
          <w:rFonts w:ascii="Arial" w:hAnsi="Arial" w:cs="Arial"/>
        </w:rPr>
        <w:t xml:space="preserve"> 022-97</w:t>
      </w:r>
    </w:p>
    <w:p w14:paraId="208A1C4C" w14:textId="77777777" w:rsidR="00BC7B08" w:rsidRPr="00487F1D" w:rsidRDefault="00BC7B08" w:rsidP="00BC7B08">
      <w:pPr>
        <w:rPr>
          <w:rFonts w:ascii="Arial" w:hAnsi="Arial" w:cs="Arial"/>
        </w:rPr>
      </w:pPr>
    </w:p>
    <w:p w14:paraId="6D6C56DD" w14:textId="77777777" w:rsidR="00BC7B08" w:rsidRPr="00487F1D" w:rsidRDefault="00BC7B08" w:rsidP="00BC7B08">
      <w:pPr>
        <w:rPr>
          <w:rFonts w:ascii="Arial" w:hAnsi="Arial" w:cs="Arial"/>
        </w:rPr>
      </w:pPr>
      <w:r w:rsidRPr="00487F1D">
        <w:rPr>
          <w:rFonts w:ascii="Arial" w:hAnsi="Arial" w:cs="Arial"/>
        </w:rPr>
        <w:t xml:space="preserve">Precisan alcances respecto de la venta de acciones del Estado resultantes de la capitalización de la deuda tributaria en empresas agrarias azucareras   </w:t>
      </w:r>
    </w:p>
    <w:p w14:paraId="704D5285"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w:t>
      </w:r>
      <w:proofErr w:type="spellEnd"/>
      <w:r w:rsidRPr="00487F1D">
        <w:rPr>
          <w:rFonts w:ascii="Arial" w:hAnsi="Arial" w:cs="Arial"/>
        </w:rPr>
        <w:t xml:space="preserve"> 010-96-AG</w:t>
      </w:r>
    </w:p>
    <w:p w14:paraId="6163AA6E" w14:textId="77777777" w:rsidR="00BC7B08" w:rsidRPr="00487F1D" w:rsidRDefault="00BC7B08" w:rsidP="00BC7B08">
      <w:pPr>
        <w:rPr>
          <w:rFonts w:ascii="Arial" w:hAnsi="Arial" w:cs="Arial"/>
        </w:rPr>
      </w:pPr>
    </w:p>
    <w:p w14:paraId="478E3060" w14:textId="77777777" w:rsidR="00BC7B08" w:rsidRPr="00487F1D" w:rsidRDefault="00BC7B08" w:rsidP="00BC7B08">
      <w:pPr>
        <w:rPr>
          <w:rFonts w:ascii="Arial" w:hAnsi="Arial" w:cs="Arial"/>
        </w:rPr>
      </w:pPr>
      <w:r w:rsidRPr="00487F1D">
        <w:rPr>
          <w:rFonts w:ascii="Arial" w:hAnsi="Arial" w:cs="Arial"/>
        </w:rPr>
        <w:t xml:space="preserve">Precisan plazo dentro del cual las Comisiones Transitorias de Administración y Adecuación culminarán el proceso de transformación de modelo empresarial de las cooperativas agrarias azucareras   </w:t>
      </w:r>
    </w:p>
    <w:p w14:paraId="34E2BABA"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w:t>
      </w:r>
      <w:proofErr w:type="spellEnd"/>
      <w:r w:rsidRPr="00487F1D">
        <w:rPr>
          <w:rFonts w:ascii="Arial" w:hAnsi="Arial" w:cs="Arial"/>
        </w:rPr>
        <w:t xml:space="preserve"> 044-96-PCM</w:t>
      </w:r>
    </w:p>
    <w:p w14:paraId="792241F7" w14:textId="77777777" w:rsidR="00BC7B08" w:rsidRPr="00487F1D" w:rsidRDefault="00BC7B08" w:rsidP="00BC7B08">
      <w:pPr>
        <w:rPr>
          <w:rFonts w:ascii="Arial" w:hAnsi="Arial" w:cs="Arial"/>
        </w:rPr>
      </w:pPr>
    </w:p>
    <w:p w14:paraId="32499D1D" w14:textId="77777777" w:rsidR="00BC7B08" w:rsidRPr="00487F1D" w:rsidRDefault="00BC7B08" w:rsidP="00BC7B08">
      <w:pPr>
        <w:rPr>
          <w:rFonts w:ascii="Arial" w:hAnsi="Arial" w:cs="Arial"/>
        </w:rPr>
      </w:pPr>
      <w:r w:rsidRPr="00487F1D">
        <w:rPr>
          <w:rFonts w:ascii="Arial" w:hAnsi="Arial" w:cs="Arial"/>
        </w:rPr>
        <w:t xml:space="preserve">Aprueban formulario denominado "Solicitud de Acogimiento al Programa Extraordinario de Regularización Tributaria - PERTA"   </w:t>
      </w:r>
    </w:p>
    <w:p w14:paraId="4D1D2917"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w:t>
      </w:r>
      <w:proofErr w:type="spellEnd"/>
      <w:r w:rsidRPr="00487F1D">
        <w:rPr>
          <w:rFonts w:ascii="Arial" w:hAnsi="Arial" w:cs="Arial"/>
        </w:rPr>
        <w:t xml:space="preserve"> 051-96-SUNAT</w:t>
      </w:r>
    </w:p>
    <w:p w14:paraId="72BE4319" w14:textId="77777777" w:rsidR="00BC7B08" w:rsidRPr="00487F1D" w:rsidRDefault="00BC7B08" w:rsidP="00BC7B08">
      <w:pPr>
        <w:rPr>
          <w:rFonts w:ascii="Arial" w:hAnsi="Arial" w:cs="Arial"/>
        </w:rPr>
      </w:pPr>
    </w:p>
    <w:p w14:paraId="08211DEE" w14:textId="77777777" w:rsidR="00BC7B08" w:rsidRPr="00487F1D" w:rsidRDefault="00BC7B08" w:rsidP="00BC7B08">
      <w:pPr>
        <w:rPr>
          <w:rFonts w:ascii="Arial" w:hAnsi="Arial" w:cs="Arial"/>
        </w:rPr>
      </w:pPr>
      <w:r w:rsidRPr="00487F1D">
        <w:rPr>
          <w:rFonts w:ascii="Arial" w:hAnsi="Arial" w:cs="Arial"/>
        </w:rPr>
        <w:t xml:space="preserve">Aprueban normas sobre transferencia de acciones de empresas agrarias azucareras   </w:t>
      </w:r>
    </w:p>
    <w:p w14:paraId="7985F312"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w:t>
      </w:r>
      <w:proofErr w:type="spellEnd"/>
      <w:r w:rsidRPr="00487F1D">
        <w:rPr>
          <w:rFonts w:ascii="Arial" w:hAnsi="Arial" w:cs="Arial"/>
        </w:rPr>
        <w:t xml:space="preserve"> 041-96-PCM</w:t>
      </w:r>
    </w:p>
    <w:p w14:paraId="22CB01E9" w14:textId="77777777" w:rsidR="00BC7B08" w:rsidRPr="00487F1D" w:rsidRDefault="00BC7B08" w:rsidP="00BC7B08">
      <w:pPr>
        <w:rPr>
          <w:rFonts w:ascii="Arial" w:hAnsi="Arial" w:cs="Arial"/>
        </w:rPr>
      </w:pPr>
    </w:p>
    <w:p w14:paraId="61151199" w14:textId="77777777" w:rsidR="00BC7B08" w:rsidRPr="00487F1D" w:rsidRDefault="00BC7B08" w:rsidP="00BC7B08">
      <w:pPr>
        <w:rPr>
          <w:rFonts w:ascii="Arial" w:hAnsi="Arial" w:cs="Arial"/>
        </w:rPr>
      </w:pPr>
      <w:r w:rsidRPr="00487F1D">
        <w:rPr>
          <w:rFonts w:ascii="Arial" w:hAnsi="Arial" w:cs="Arial"/>
        </w:rPr>
        <w:t xml:space="preserve">Dictan normas complementarias a fin de facilitar el saneamiento económico de las empresas cooperativas y salvaguardar los derechos de sus miembros   </w:t>
      </w:r>
    </w:p>
    <w:p w14:paraId="0050FF24"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w:t>
      </w:r>
      <w:proofErr w:type="spellEnd"/>
      <w:r w:rsidRPr="00487F1D">
        <w:rPr>
          <w:rFonts w:ascii="Arial" w:hAnsi="Arial" w:cs="Arial"/>
        </w:rPr>
        <w:t xml:space="preserve"> 009-96-AG</w:t>
      </w:r>
    </w:p>
    <w:p w14:paraId="3E58B26A" w14:textId="77777777" w:rsidR="00BC7B08" w:rsidRPr="00487F1D" w:rsidRDefault="00BC7B08" w:rsidP="00BC7B08">
      <w:pPr>
        <w:rPr>
          <w:rFonts w:ascii="Arial" w:hAnsi="Arial" w:cs="Arial"/>
        </w:rPr>
      </w:pPr>
    </w:p>
    <w:p w14:paraId="6BC15809" w14:textId="77777777" w:rsidR="00BC7B08" w:rsidRPr="00487F1D" w:rsidRDefault="00BC7B08" w:rsidP="00BC7B08">
      <w:pPr>
        <w:rPr>
          <w:rFonts w:ascii="Arial" w:hAnsi="Arial" w:cs="Arial"/>
        </w:rPr>
      </w:pPr>
      <w:r w:rsidRPr="00487F1D">
        <w:rPr>
          <w:rFonts w:ascii="Arial" w:hAnsi="Arial" w:cs="Arial"/>
        </w:rPr>
        <w:t xml:space="preserve">Aprueban el Texto </w:t>
      </w:r>
      <w:proofErr w:type="spellStart"/>
      <w:r w:rsidRPr="00487F1D">
        <w:rPr>
          <w:rFonts w:ascii="Arial" w:hAnsi="Arial" w:cs="Arial"/>
        </w:rPr>
        <w:t>Unico</w:t>
      </w:r>
      <w:proofErr w:type="spellEnd"/>
      <w:r w:rsidRPr="00487F1D">
        <w:rPr>
          <w:rFonts w:ascii="Arial" w:hAnsi="Arial" w:cs="Arial"/>
        </w:rPr>
        <w:t xml:space="preserve"> Actualizado del Reglamento de la Ley de Reestructuración Empresarial de las Empresas Agrarias   </w:t>
      </w:r>
    </w:p>
    <w:p w14:paraId="735B3D17"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Nº</w:t>
      </w:r>
      <w:proofErr w:type="spellEnd"/>
      <w:r w:rsidRPr="00487F1D">
        <w:rPr>
          <w:rFonts w:ascii="Arial" w:hAnsi="Arial" w:cs="Arial"/>
        </w:rPr>
        <w:t xml:space="preserve"> 107-98-EF</w:t>
      </w:r>
    </w:p>
    <w:p w14:paraId="0E4383E2" w14:textId="77777777" w:rsidR="00BC7B08" w:rsidRPr="00487F1D" w:rsidRDefault="00BC7B08" w:rsidP="00BC7B08">
      <w:pPr>
        <w:rPr>
          <w:rFonts w:ascii="Arial" w:hAnsi="Arial" w:cs="Arial"/>
        </w:rPr>
      </w:pPr>
    </w:p>
    <w:p w14:paraId="4F273790" w14:textId="77777777" w:rsidR="00BC7B08" w:rsidRPr="00487F1D" w:rsidRDefault="00BC7B08" w:rsidP="00BC7B08">
      <w:pPr>
        <w:rPr>
          <w:rFonts w:ascii="Arial" w:hAnsi="Arial" w:cs="Arial"/>
        </w:rPr>
      </w:pPr>
      <w:r w:rsidRPr="00487F1D">
        <w:rPr>
          <w:rFonts w:ascii="Arial" w:hAnsi="Arial" w:cs="Arial"/>
        </w:rPr>
        <w:t xml:space="preserve">Precisan normas reglamentarias referidas a exoneraciones tributarias de productores agrarios cuyas ventas anuales no superen las 50 UIT   </w:t>
      </w:r>
    </w:p>
    <w:p w14:paraId="2E8B6D93"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w:t>
      </w:r>
      <w:proofErr w:type="spellEnd"/>
      <w:r w:rsidRPr="00487F1D">
        <w:rPr>
          <w:rFonts w:ascii="Arial" w:hAnsi="Arial" w:cs="Arial"/>
        </w:rPr>
        <w:t xml:space="preserve"> 057-97-EF</w:t>
      </w:r>
    </w:p>
    <w:p w14:paraId="35F76736" w14:textId="77777777" w:rsidR="00BC7B08" w:rsidRPr="00487F1D" w:rsidRDefault="00BC7B08" w:rsidP="00BC7B08">
      <w:pPr>
        <w:rPr>
          <w:rFonts w:ascii="Arial" w:hAnsi="Arial" w:cs="Arial"/>
        </w:rPr>
      </w:pPr>
    </w:p>
    <w:p w14:paraId="6F3F4F0B" w14:textId="77777777" w:rsidR="00BC7B08" w:rsidRPr="00487F1D" w:rsidRDefault="00BC7B08" w:rsidP="00BC7B08">
      <w:pPr>
        <w:rPr>
          <w:rFonts w:ascii="Arial" w:hAnsi="Arial" w:cs="Arial"/>
        </w:rPr>
      </w:pPr>
      <w:r w:rsidRPr="00487F1D">
        <w:rPr>
          <w:rFonts w:ascii="Arial" w:hAnsi="Arial" w:cs="Arial"/>
        </w:rPr>
        <w:t xml:space="preserve">Decreto Legislativo que crea un Sistema de Pago de Obligaciones Tributarias con el Gobierno Central   </w:t>
      </w:r>
    </w:p>
    <w:p w14:paraId="6AC83D53" w14:textId="77777777" w:rsidR="00BC7B08" w:rsidRPr="00487F1D" w:rsidRDefault="00BC7B08" w:rsidP="00BC7B08">
      <w:pPr>
        <w:rPr>
          <w:rFonts w:ascii="Arial" w:hAnsi="Arial" w:cs="Arial"/>
        </w:rPr>
      </w:pPr>
      <w:r w:rsidRPr="00487F1D">
        <w:rPr>
          <w:rFonts w:ascii="Arial" w:hAnsi="Arial" w:cs="Arial"/>
        </w:rPr>
        <w:t xml:space="preserve">DECRETO LEGISLATIVO </w:t>
      </w:r>
      <w:proofErr w:type="spellStart"/>
      <w:r w:rsidRPr="00487F1D">
        <w:rPr>
          <w:rFonts w:ascii="Arial" w:hAnsi="Arial" w:cs="Arial"/>
        </w:rPr>
        <w:t>N°</w:t>
      </w:r>
      <w:proofErr w:type="spellEnd"/>
      <w:r w:rsidRPr="00487F1D">
        <w:rPr>
          <w:rFonts w:ascii="Arial" w:hAnsi="Arial" w:cs="Arial"/>
        </w:rPr>
        <w:t xml:space="preserve"> 917</w:t>
      </w:r>
    </w:p>
    <w:p w14:paraId="1EE57B63" w14:textId="77777777" w:rsidR="00BC7B08" w:rsidRPr="00487F1D" w:rsidRDefault="00BC7B08" w:rsidP="00BC7B08">
      <w:pPr>
        <w:rPr>
          <w:rFonts w:ascii="Arial" w:hAnsi="Arial" w:cs="Arial"/>
        </w:rPr>
      </w:pPr>
    </w:p>
    <w:p w14:paraId="64BB3D89" w14:textId="77777777" w:rsidR="00BC7B08" w:rsidRPr="00487F1D" w:rsidRDefault="00BC7B08" w:rsidP="00BC7B08">
      <w:pPr>
        <w:rPr>
          <w:rFonts w:ascii="Arial" w:hAnsi="Arial" w:cs="Arial"/>
        </w:rPr>
      </w:pPr>
      <w:r w:rsidRPr="00487F1D">
        <w:rPr>
          <w:rFonts w:ascii="Arial" w:hAnsi="Arial" w:cs="Arial"/>
        </w:rPr>
        <w:t xml:space="preserve">Aprueban formulario "Declaración Jurada de Acogimiento a la Ley de Promoción del Sector Agrario"   </w:t>
      </w:r>
    </w:p>
    <w:p w14:paraId="7E348FED"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w:t>
      </w:r>
      <w:proofErr w:type="spellEnd"/>
      <w:r w:rsidRPr="00487F1D">
        <w:rPr>
          <w:rFonts w:ascii="Arial" w:hAnsi="Arial" w:cs="Arial"/>
        </w:rPr>
        <w:t xml:space="preserve"> 024-98-SUNAT</w:t>
      </w:r>
    </w:p>
    <w:p w14:paraId="41826B29" w14:textId="77777777" w:rsidR="00BC7B08" w:rsidRPr="00487F1D" w:rsidRDefault="00BC7B08" w:rsidP="00BC7B08">
      <w:pPr>
        <w:rPr>
          <w:rFonts w:ascii="Arial" w:hAnsi="Arial" w:cs="Arial"/>
        </w:rPr>
      </w:pPr>
    </w:p>
    <w:p w14:paraId="4355EBAC" w14:textId="77777777" w:rsidR="00BC7B08" w:rsidRPr="00487F1D" w:rsidRDefault="00BC7B08" w:rsidP="00BC7B08">
      <w:pPr>
        <w:rPr>
          <w:rFonts w:ascii="Arial" w:hAnsi="Arial" w:cs="Arial"/>
        </w:rPr>
      </w:pPr>
      <w:r w:rsidRPr="00487F1D">
        <w:rPr>
          <w:rFonts w:ascii="Arial" w:hAnsi="Arial" w:cs="Arial"/>
        </w:rPr>
        <w:t xml:space="preserve">Aprueban normas para la aplicación de beneficios tributarios especiales a la inversión en tierras eriazas con aptitud agropecuaria   </w:t>
      </w:r>
    </w:p>
    <w:p w14:paraId="523EEEEA"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w:t>
      </w:r>
      <w:proofErr w:type="spellEnd"/>
      <w:r w:rsidRPr="00487F1D">
        <w:rPr>
          <w:rFonts w:ascii="Arial" w:hAnsi="Arial" w:cs="Arial"/>
        </w:rPr>
        <w:t xml:space="preserve"> 025-98-SUNAT</w:t>
      </w:r>
    </w:p>
    <w:p w14:paraId="53606125" w14:textId="77777777" w:rsidR="00BC7B08" w:rsidRPr="00487F1D" w:rsidRDefault="00BC7B08" w:rsidP="00BC7B08">
      <w:pPr>
        <w:rPr>
          <w:rFonts w:ascii="Arial" w:hAnsi="Arial" w:cs="Arial"/>
        </w:rPr>
      </w:pPr>
    </w:p>
    <w:p w14:paraId="337BB5FD" w14:textId="77777777" w:rsidR="00BC7B08" w:rsidRPr="00487F1D" w:rsidRDefault="00BC7B08" w:rsidP="00BC7B08">
      <w:pPr>
        <w:rPr>
          <w:rFonts w:ascii="Arial" w:hAnsi="Arial" w:cs="Arial"/>
        </w:rPr>
      </w:pPr>
      <w:r w:rsidRPr="00487F1D">
        <w:rPr>
          <w:rFonts w:ascii="Arial" w:hAnsi="Arial" w:cs="Arial"/>
        </w:rPr>
        <w:t xml:space="preserve">Dictan normas para aplicación de beneficios tributarios a utilidades no distribuidas que se destinen a programas de inversión que garanticen incremento de producción de unidades mineras   </w:t>
      </w:r>
    </w:p>
    <w:p w14:paraId="2C0173D1"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w:t>
      </w:r>
      <w:proofErr w:type="spellEnd"/>
      <w:r w:rsidRPr="00487F1D">
        <w:rPr>
          <w:rFonts w:ascii="Arial" w:hAnsi="Arial" w:cs="Arial"/>
        </w:rPr>
        <w:t xml:space="preserve"> 027-98-EF</w:t>
      </w:r>
    </w:p>
    <w:p w14:paraId="4EC4E8A6" w14:textId="77777777" w:rsidR="00BC7B08" w:rsidRPr="00487F1D" w:rsidRDefault="00BC7B08" w:rsidP="00BC7B08">
      <w:pPr>
        <w:rPr>
          <w:rFonts w:ascii="Arial" w:hAnsi="Arial" w:cs="Arial"/>
        </w:rPr>
      </w:pPr>
    </w:p>
    <w:p w14:paraId="731E0C55" w14:textId="77777777" w:rsidR="00BC7B08" w:rsidRPr="00487F1D" w:rsidRDefault="00BC7B08" w:rsidP="00BC7B08">
      <w:pPr>
        <w:rPr>
          <w:rFonts w:ascii="Arial" w:hAnsi="Arial" w:cs="Arial"/>
        </w:rPr>
      </w:pPr>
      <w:r w:rsidRPr="00487F1D">
        <w:rPr>
          <w:rFonts w:ascii="Arial" w:hAnsi="Arial" w:cs="Arial"/>
        </w:rPr>
        <w:t xml:space="preserve">Aprueban normas para facilitar el proceso de reactivación de las empresas agrarias azucareras   </w:t>
      </w:r>
    </w:p>
    <w:p w14:paraId="62CC0586" w14:textId="77777777" w:rsidR="00BC7B08" w:rsidRPr="00487F1D" w:rsidRDefault="00BC7B08" w:rsidP="00BC7B08">
      <w:pPr>
        <w:rPr>
          <w:rFonts w:ascii="Arial" w:hAnsi="Arial" w:cs="Arial"/>
        </w:rPr>
      </w:pPr>
      <w:r w:rsidRPr="00487F1D">
        <w:rPr>
          <w:rFonts w:ascii="Arial" w:hAnsi="Arial" w:cs="Arial"/>
        </w:rPr>
        <w:lastRenderedPageBreak/>
        <w:t xml:space="preserve">DECRETO DE URGENCIA </w:t>
      </w:r>
      <w:proofErr w:type="spellStart"/>
      <w:r w:rsidRPr="00487F1D">
        <w:rPr>
          <w:rFonts w:ascii="Arial" w:hAnsi="Arial" w:cs="Arial"/>
        </w:rPr>
        <w:t>Nº</w:t>
      </w:r>
      <w:proofErr w:type="spellEnd"/>
      <w:r w:rsidRPr="00487F1D">
        <w:rPr>
          <w:rFonts w:ascii="Arial" w:hAnsi="Arial" w:cs="Arial"/>
        </w:rPr>
        <w:t xml:space="preserve"> 036-98</w:t>
      </w:r>
    </w:p>
    <w:p w14:paraId="47FCCE34" w14:textId="77777777" w:rsidR="00BC7B08" w:rsidRPr="00487F1D" w:rsidRDefault="00BC7B08" w:rsidP="00BC7B08">
      <w:pPr>
        <w:rPr>
          <w:rFonts w:ascii="Arial" w:hAnsi="Arial" w:cs="Arial"/>
        </w:rPr>
      </w:pPr>
    </w:p>
    <w:p w14:paraId="487F89A4" w14:textId="77777777" w:rsidR="00BC7B08" w:rsidRPr="00487F1D" w:rsidRDefault="00BC7B08" w:rsidP="00BC7B08">
      <w:pPr>
        <w:rPr>
          <w:rFonts w:ascii="Arial" w:hAnsi="Arial" w:cs="Arial"/>
        </w:rPr>
      </w:pPr>
      <w:r w:rsidRPr="00487F1D">
        <w:rPr>
          <w:rFonts w:ascii="Arial" w:hAnsi="Arial" w:cs="Arial"/>
        </w:rPr>
        <w:t xml:space="preserve">Ley que prorroga la exoneración del Impuesto General a las Ventas, del Impuesto de Promoción Municipal y del Impuesto a la Renta a favor de los Productores Agrarios cuyas ventas anuales no superen las 50 Unidades Impositivas Tributarias   </w:t>
      </w:r>
    </w:p>
    <w:p w14:paraId="5FD02FDE" w14:textId="77777777" w:rsidR="00BC7B08" w:rsidRPr="00487F1D" w:rsidRDefault="00BC7B08" w:rsidP="00BC7B08">
      <w:pPr>
        <w:rPr>
          <w:rFonts w:ascii="Arial" w:hAnsi="Arial" w:cs="Arial"/>
        </w:rPr>
      </w:pPr>
      <w:r w:rsidRPr="00487F1D">
        <w:rPr>
          <w:rFonts w:ascii="Arial" w:hAnsi="Arial" w:cs="Arial"/>
        </w:rPr>
        <w:t xml:space="preserve">LEY </w:t>
      </w:r>
      <w:proofErr w:type="spellStart"/>
      <w:r w:rsidRPr="00487F1D">
        <w:rPr>
          <w:rFonts w:ascii="Arial" w:hAnsi="Arial" w:cs="Arial"/>
        </w:rPr>
        <w:t>Nº</w:t>
      </w:r>
      <w:proofErr w:type="spellEnd"/>
      <w:r w:rsidRPr="00487F1D">
        <w:rPr>
          <w:rFonts w:ascii="Arial" w:hAnsi="Arial" w:cs="Arial"/>
        </w:rPr>
        <w:t xml:space="preserve"> 27033</w:t>
      </w:r>
    </w:p>
    <w:p w14:paraId="50C948F0" w14:textId="77777777" w:rsidR="00BC7B08" w:rsidRPr="00487F1D" w:rsidRDefault="00BC7B08" w:rsidP="00BC7B08">
      <w:pPr>
        <w:rPr>
          <w:rFonts w:ascii="Arial" w:hAnsi="Arial" w:cs="Arial"/>
        </w:rPr>
      </w:pPr>
    </w:p>
    <w:p w14:paraId="5500119A" w14:textId="77777777" w:rsidR="00BC7B08" w:rsidRPr="00487F1D" w:rsidRDefault="00BC7B08" w:rsidP="00BC7B08">
      <w:pPr>
        <w:rPr>
          <w:rFonts w:ascii="Arial" w:hAnsi="Arial" w:cs="Arial"/>
        </w:rPr>
      </w:pPr>
      <w:r w:rsidRPr="00487F1D">
        <w:rPr>
          <w:rFonts w:ascii="Arial" w:hAnsi="Arial" w:cs="Arial"/>
        </w:rPr>
        <w:t xml:space="preserve">Aprueban el Formulario </w:t>
      </w:r>
      <w:proofErr w:type="spellStart"/>
      <w:r w:rsidRPr="00487F1D">
        <w:rPr>
          <w:rFonts w:ascii="Arial" w:hAnsi="Arial" w:cs="Arial"/>
        </w:rPr>
        <w:t>Nº</w:t>
      </w:r>
      <w:proofErr w:type="spellEnd"/>
      <w:r w:rsidRPr="00487F1D">
        <w:rPr>
          <w:rFonts w:ascii="Arial" w:hAnsi="Arial" w:cs="Arial"/>
        </w:rPr>
        <w:t xml:space="preserve"> 4899 “Declaración Jurada Productores Agrarios- Ley </w:t>
      </w:r>
      <w:proofErr w:type="spellStart"/>
      <w:r w:rsidRPr="00487F1D">
        <w:rPr>
          <w:rFonts w:ascii="Arial" w:hAnsi="Arial" w:cs="Arial"/>
        </w:rPr>
        <w:t>Nº</w:t>
      </w:r>
      <w:proofErr w:type="spellEnd"/>
      <w:r w:rsidRPr="00487F1D">
        <w:rPr>
          <w:rFonts w:ascii="Arial" w:hAnsi="Arial" w:cs="Arial"/>
        </w:rPr>
        <w:t xml:space="preserve"> 27033”   </w:t>
      </w:r>
    </w:p>
    <w:p w14:paraId="7EB028CB"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Nº</w:t>
      </w:r>
      <w:proofErr w:type="spellEnd"/>
      <w:r w:rsidRPr="00487F1D">
        <w:rPr>
          <w:rFonts w:ascii="Arial" w:hAnsi="Arial" w:cs="Arial"/>
        </w:rPr>
        <w:t xml:space="preserve"> 027-99-SUNAT</w:t>
      </w:r>
    </w:p>
    <w:p w14:paraId="4719EA82" w14:textId="77777777" w:rsidR="00BC7B08" w:rsidRPr="00487F1D" w:rsidRDefault="00BC7B08" w:rsidP="00BC7B08">
      <w:pPr>
        <w:rPr>
          <w:rFonts w:ascii="Arial" w:hAnsi="Arial" w:cs="Arial"/>
        </w:rPr>
      </w:pPr>
    </w:p>
    <w:p w14:paraId="48465352" w14:textId="77777777" w:rsidR="00BC7B08" w:rsidRPr="00487F1D" w:rsidRDefault="00BC7B08" w:rsidP="00BC7B08">
      <w:pPr>
        <w:rPr>
          <w:rFonts w:ascii="Arial" w:hAnsi="Arial" w:cs="Arial"/>
        </w:rPr>
      </w:pPr>
      <w:r w:rsidRPr="00487F1D">
        <w:rPr>
          <w:rFonts w:ascii="Arial" w:hAnsi="Arial" w:cs="Arial"/>
        </w:rPr>
        <w:t xml:space="preserve">Dictan normas complementarias para la aplicación de beneficios tributarios en favor del Sector Agrario   </w:t>
      </w:r>
    </w:p>
    <w:p w14:paraId="4CF73F50"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Nº</w:t>
      </w:r>
      <w:proofErr w:type="spellEnd"/>
      <w:r w:rsidRPr="00487F1D">
        <w:rPr>
          <w:rFonts w:ascii="Arial" w:hAnsi="Arial" w:cs="Arial"/>
        </w:rPr>
        <w:t xml:space="preserve"> 008-99-AG</w:t>
      </w:r>
    </w:p>
    <w:p w14:paraId="4444C7B0" w14:textId="77777777" w:rsidR="00BC7B08" w:rsidRPr="00487F1D" w:rsidRDefault="00BC7B08" w:rsidP="00BC7B08">
      <w:pPr>
        <w:rPr>
          <w:rFonts w:ascii="Arial" w:hAnsi="Arial" w:cs="Arial"/>
        </w:rPr>
      </w:pPr>
    </w:p>
    <w:p w14:paraId="1DAD8CCC" w14:textId="77777777" w:rsidR="00BC7B08" w:rsidRPr="00487F1D" w:rsidRDefault="00BC7B08" w:rsidP="00BC7B08">
      <w:pPr>
        <w:rPr>
          <w:rFonts w:ascii="Arial" w:hAnsi="Arial" w:cs="Arial"/>
        </w:rPr>
      </w:pPr>
      <w:r w:rsidRPr="00487F1D">
        <w:rPr>
          <w:rFonts w:ascii="Arial" w:hAnsi="Arial" w:cs="Arial"/>
        </w:rPr>
        <w:t xml:space="preserve">Dictan disposición referida a solicitud de empresas y productores agrarios azucareros para considerar de libre disposición montos a que se refiere el D.S. </w:t>
      </w:r>
      <w:proofErr w:type="spellStart"/>
      <w:r w:rsidRPr="00487F1D">
        <w:rPr>
          <w:rFonts w:ascii="Arial" w:hAnsi="Arial" w:cs="Arial"/>
        </w:rPr>
        <w:t>Nº</w:t>
      </w:r>
      <w:proofErr w:type="spellEnd"/>
      <w:r w:rsidRPr="00487F1D">
        <w:rPr>
          <w:rFonts w:ascii="Arial" w:hAnsi="Arial" w:cs="Arial"/>
        </w:rPr>
        <w:t xml:space="preserve"> 098-97-EF   </w:t>
      </w:r>
    </w:p>
    <w:p w14:paraId="25FF2A21" w14:textId="77777777" w:rsidR="00BC7B08" w:rsidRPr="00487F1D" w:rsidRDefault="00BC7B08" w:rsidP="00BC7B08">
      <w:pPr>
        <w:rPr>
          <w:rFonts w:ascii="Arial" w:hAnsi="Arial" w:cs="Arial"/>
        </w:rPr>
      </w:pPr>
      <w:r w:rsidRPr="00487F1D">
        <w:rPr>
          <w:rFonts w:ascii="Arial" w:hAnsi="Arial" w:cs="Arial"/>
        </w:rPr>
        <w:t xml:space="preserve">RESOLUCION DE </w:t>
      </w:r>
      <w:proofErr w:type="gramStart"/>
      <w:r w:rsidRPr="00487F1D">
        <w:rPr>
          <w:rFonts w:ascii="Arial" w:hAnsi="Arial" w:cs="Arial"/>
        </w:rPr>
        <w:t xml:space="preserve">SUPERINTENDENCIA  </w:t>
      </w:r>
      <w:proofErr w:type="spellStart"/>
      <w:r w:rsidRPr="00487F1D">
        <w:rPr>
          <w:rFonts w:ascii="Arial" w:hAnsi="Arial" w:cs="Arial"/>
        </w:rPr>
        <w:t>Nº</w:t>
      </w:r>
      <w:proofErr w:type="spellEnd"/>
      <w:proofErr w:type="gramEnd"/>
      <w:r w:rsidRPr="00487F1D">
        <w:rPr>
          <w:rFonts w:ascii="Arial" w:hAnsi="Arial" w:cs="Arial"/>
        </w:rPr>
        <w:t xml:space="preserve"> 055-99-SUNAT</w:t>
      </w:r>
    </w:p>
    <w:p w14:paraId="48FFFA6C" w14:textId="77777777" w:rsidR="00BC7B08" w:rsidRPr="00487F1D" w:rsidRDefault="00BC7B08" w:rsidP="00BC7B08">
      <w:pPr>
        <w:rPr>
          <w:rFonts w:ascii="Arial" w:hAnsi="Arial" w:cs="Arial"/>
        </w:rPr>
      </w:pPr>
    </w:p>
    <w:p w14:paraId="1F36D12F" w14:textId="77777777" w:rsidR="00BC7B08" w:rsidRPr="00487F1D" w:rsidRDefault="00BC7B08" w:rsidP="00BC7B08">
      <w:pPr>
        <w:rPr>
          <w:rFonts w:ascii="Arial" w:hAnsi="Arial" w:cs="Arial"/>
        </w:rPr>
      </w:pPr>
      <w:r w:rsidRPr="00487F1D">
        <w:rPr>
          <w:rFonts w:ascii="Arial" w:hAnsi="Arial" w:cs="Arial"/>
        </w:rPr>
        <w:t xml:space="preserve">Modifican el D.U. </w:t>
      </w:r>
      <w:proofErr w:type="spellStart"/>
      <w:r w:rsidRPr="00487F1D">
        <w:rPr>
          <w:rFonts w:ascii="Arial" w:hAnsi="Arial" w:cs="Arial"/>
        </w:rPr>
        <w:t>Nº</w:t>
      </w:r>
      <w:proofErr w:type="spellEnd"/>
      <w:r w:rsidRPr="00487F1D">
        <w:rPr>
          <w:rFonts w:ascii="Arial" w:hAnsi="Arial" w:cs="Arial"/>
        </w:rPr>
        <w:t xml:space="preserve"> 111-97 y dictan normas complementarias para aplicación del proceso de saneamiento económico y financiero de empresas agrarias azucareras acogidas al D. </w:t>
      </w:r>
      <w:proofErr w:type="spellStart"/>
      <w:r w:rsidRPr="00487F1D">
        <w:rPr>
          <w:rFonts w:ascii="Arial" w:hAnsi="Arial" w:cs="Arial"/>
        </w:rPr>
        <w:t>Leg</w:t>
      </w:r>
      <w:proofErr w:type="spellEnd"/>
      <w:r w:rsidRPr="00487F1D">
        <w:rPr>
          <w:rFonts w:ascii="Arial" w:hAnsi="Arial" w:cs="Arial"/>
        </w:rPr>
        <w:t xml:space="preserve">. </w:t>
      </w:r>
      <w:proofErr w:type="spellStart"/>
      <w:r w:rsidRPr="00487F1D">
        <w:rPr>
          <w:rFonts w:ascii="Arial" w:hAnsi="Arial" w:cs="Arial"/>
        </w:rPr>
        <w:t>Nº</w:t>
      </w:r>
      <w:proofErr w:type="spellEnd"/>
      <w:r w:rsidRPr="00487F1D">
        <w:rPr>
          <w:rFonts w:ascii="Arial" w:hAnsi="Arial" w:cs="Arial"/>
        </w:rPr>
        <w:t xml:space="preserve"> 802   </w:t>
      </w:r>
    </w:p>
    <w:p w14:paraId="1503CAA6" w14:textId="77777777" w:rsidR="00BC7B08" w:rsidRPr="00487F1D" w:rsidRDefault="00BC7B08" w:rsidP="00BC7B08">
      <w:pPr>
        <w:rPr>
          <w:rFonts w:ascii="Arial" w:hAnsi="Arial" w:cs="Arial"/>
        </w:rPr>
      </w:pPr>
      <w:r w:rsidRPr="00487F1D">
        <w:rPr>
          <w:rFonts w:ascii="Arial" w:hAnsi="Arial" w:cs="Arial"/>
        </w:rPr>
        <w:t xml:space="preserve">DECRETO DE URGENCIA </w:t>
      </w:r>
      <w:proofErr w:type="spellStart"/>
      <w:r w:rsidRPr="00487F1D">
        <w:rPr>
          <w:rFonts w:ascii="Arial" w:hAnsi="Arial" w:cs="Arial"/>
        </w:rPr>
        <w:t>Nº</w:t>
      </w:r>
      <w:proofErr w:type="spellEnd"/>
      <w:r w:rsidRPr="00487F1D">
        <w:rPr>
          <w:rFonts w:ascii="Arial" w:hAnsi="Arial" w:cs="Arial"/>
        </w:rPr>
        <w:t xml:space="preserve"> 049-99</w:t>
      </w:r>
    </w:p>
    <w:p w14:paraId="4D81FC39" w14:textId="77777777" w:rsidR="00BC7B08" w:rsidRPr="00487F1D" w:rsidRDefault="00BC7B08" w:rsidP="00BC7B08">
      <w:pPr>
        <w:rPr>
          <w:rFonts w:ascii="Arial" w:hAnsi="Arial" w:cs="Arial"/>
        </w:rPr>
      </w:pPr>
    </w:p>
    <w:p w14:paraId="0EB60036" w14:textId="77777777" w:rsidR="00BC7B08" w:rsidRPr="00487F1D" w:rsidRDefault="00BC7B08" w:rsidP="00BC7B08">
      <w:pPr>
        <w:rPr>
          <w:rFonts w:ascii="Arial" w:hAnsi="Arial" w:cs="Arial"/>
        </w:rPr>
      </w:pPr>
      <w:r w:rsidRPr="00487F1D">
        <w:rPr>
          <w:rFonts w:ascii="Arial" w:hAnsi="Arial" w:cs="Arial"/>
        </w:rPr>
        <w:t xml:space="preserve">Derogación del Impuesto Especial a las Ventas   </w:t>
      </w:r>
    </w:p>
    <w:p w14:paraId="7732C180" w14:textId="77777777" w:rsidR="00BC7B08" w:rsidRPr="00487F1D" w:rsidRDefault="00BC7B08" w:rsidP="00BC7B08">
      <w:pPr>
        <w:rPr>
          <w:rFonts w:ascii="Arial" w:hAnsi="Arial" w:cs="Arial"/>
        </w:rPr>
      </w:pPr>
      <w:r w:rsidRPr="00487F1D">
        <w:rPr>
          <w:rFonts w:ascii="Arial" w:hAnsi="Arial" w:cs="Arial"/>
        </w:rPr>
        <w:t xml:space="preserve">DECRETO LEGISLATIVO </w:t>
      </w:r>
      <w:proofErr w:type="spellStart"/>
      <w:r w:rsidRPr="00487F1D">
        <w:rPr>
          <w:rFonts w:ascii="Arial" w:hAnsi="Arial" w:cs="Arial"/>
        </w:rPr>
        <w:t>N°</w:t>
      </w:r>
      <w:proofErr w:type="spellEnd"/>
      <w:r w:rsidRPr="00487F1D">
        <w:rPr>
          <w:rFonts w:ascii="Arial" w:hAnsi="Arial" w:cs="Arial"/>
        </w:rPr>
        <w:t xml:space="preserve"> 918</w:t>
      </w:r>
    </w:p>
    <w:p w14:paraId="713639F1" w14:textId="77777777" w:rsidR="00BC7B08" w:rsidRPr="00487F1D" w:rsidRDefault="00BC7B08" w:rsidP="00BC7B08">
      <w:pPr>
        <w:rPr>
          <w:rFonts w:ascii="Arial" w:hAnsi="Arial" w:cs="Arial"/>
        </w:rPr>
      </w:pPr>
    </w:p>
    <w:p w14:paraId="4859C8DD" w14:textId="77777777" w:rsidR="00BC7B08" w:rsidRPr="00487F1D" w:rsidRDefault="00BC7B08" w:rsidP="00BC7B08">
      <w:pPr>
        <w:rPr>
          <w:rFonts w:ascii="Arial" w:hAnsi="Arial" w:cs="Arial"/>
        </w:rPr>
      </w:pPr>
      <w:r w:rsidRPr="00487F1D">
        <w:rPr>
          <w:rFonts w:ascii="Arial" w:hAnsi="Arial" w:cs="Arial"/>
        </w:rPr>
        <w:t xml:space="preserve">Establecen disposiciones para la presentación y pago de declaraciones por operaciones a que se refiere la Ley </w:t>
      </w:r>
      <w:proofErr w:type="spellStart"/>
      <w:r w:rsidRPr="00487F1D">
        <w:rPr>
          <w:rFonts w:ascii="Arial" w:hAnsi="Arial" w:cs="Arial"/>
        </w:rPr>
        <w:t>Nº</w:t>
      </w:r>
      <w:proofErr w:type="spellEnd"/>
      <w:r w:rsidRPr="00487F1D">
        <w:rPr>
          <w:rFonts w:ascii="Arial" w:hAnsi="Arial" w:cs="Arial"/>
        </w:rPr>
        <w:t xml:space="preserve"> 27168, sobre aplicación del IGV e IPM a la venta de arroz   </w:t>
      </w:r>
    </w:p>
    <w:p w14:paraId="377B98EF" w14:textId="77777777" w:rsidR="00BC7B08" w:rsidRPr="00487F1D" w:rsidRDefault="00BC7B08" w:rsidP="00BC7B08">
      <w:pPr>
        <w:rPr>
          <w:rFonts w:ascii="Arial" w:hAnsi="Arial" w:cs="Arial"/>
        </w:rPr>
      </w:pPr>
      <w:r w:rsidRPr="00487F1D">
        <w:rPr>
          <w:rFonts w:ascii="Arial" w:hAnsi="Arial" w:cs="Arial"/>
        </w:rPr>
        <w:t xml:space="preserve">RESOLUCION DE </w:t>
      </w:r>
      <w:proofErr w:type="gramStart"/>
      <w:r w:rsidRPr="00487F1D">
        <w:rPr>
          <w:rFonts w:ascii="Arial" w:hAnsi="Arial" w:cs="Arial"/>
        </w:rPr>
        <w:t xml:space="preserve">SUPERINTENDENCIA  </w:t>
      </w:r>
      <w:proofErr w:type="spellStart"/>
      <w:r w:rsidRPr="00487F1D">
        <w:rPr>
          <w:rFonts w:ascii="Arial" w:hAnsi="Arial" w:cs="Arial"/>
        </w:rPr>
        <w:t>Nº</w:t>
      </w:r>
      <w:proofErr w:type="spellEnd"/>
      <w:proofErr w:type="gramEnd"/>
      <w:r w:rsidRPr="00487F1D">
        <w:rPr>
          <w:rFonts w:ascii="Arial" w:hAnsi="Arial" w:cs="Arial"/>
        </w:rPr>
        <w:t xml:space="preserve"> 111-99-SUNAT</w:t>
      </w:r>
    </w:p>
    <w:p w14:paraId="1BA6C9B7" w14:textId="77777777" w:rsidR="00BC7B08" w:rsidRPr="00487F1D" w:rsidRDefault="00BC7B08" w:rsidP="00BC7B08">
      <w:pPr>
        <w:rPr>
          <w:rFonts w:ascii="Arial" w:hAnsi="Arial" w:cs="Arial"/>
        </w:rPr>
      </w:pPr>
    </w:p>
    <w:p w14:paraId="6895307E" w14:textId="77777777" w:rsidR="00BC7B08" w:rsidRPr="00487F1D" w:rsidRDefault="00BC7B08" w:rsidP="00BC7B08">
      <w:pPr>
        <w:rPr>
          <w:rFonts w:ascii="Arial" w:hAnsi="Arial" w:cs="Arial"/>
        </w:rPr>
      </w:pPr>
      <w:r w:rsidRPr="00487F1D">
        <w:rPr>
          <w:rFonts w:ascii="Arial" w:hAnsi="Arial" w:cs="Arial"/>
        </w:rPr>
        <w:t xml:space="preserve">Ley que prorroga la exoneración del Impuesto General a las Ventas, del Impuesto de Promoción Municipal y del Impuesto a la Renta a favor de los productores agrarios cuyas ventas anuales no superen las 50 Unidades Impositivas Tributarias   </w:t>
      </w:r>
    </w:p>
    <w:p w14:paraId="3E7248C3" w14:textId="77777777" w:rsidR="00BC7B08" w:rsidRPr="00487F1D" w:rsidRDefault="00BC7B08" w:rsidP="00BC7B08">
      <w:pPr>
        <w:rPr>
          <w:rFonts w:ascii="Arial" w:hAnsi="Arial" w:cs="Arial"/>
        </w:rPr>
      </w:pPr>
      <w:r w:rsidRPr="00487F1D">
        <w:rPr>
          <w:rFonts w:ascii="Arial" w:hAnsi="Arial" w:cs="Arial"/>
        </w:rPr>
        <w:t xml:space="preserve">LEY </w:t>
      </w:r>
      <w:proofErr w:type="spellStart"/>
      <w:r w:rsidRPr="00487F1D">
        <w:rPr>
          <w:rFonts w:ascii="Arial" w:hAnsi="Arial" w:cs="Arial"/>
        </w:rPr>
        <w:t>Nº</w:t>
      </w:r>
      <w:proofErr w:type="spellEnd"/>
      <w:r w:rsidRPr="00487F1D">
        <w:rPr>
          <w:rFonts w:ascii="Arial" w:hAnsi="Arial" w:cs="Arial"/>
        </w:rPr>
        <w:t xml:space="preserve"> 27217</w:t>
      </w:r>
    </w:p>
    <w:p w14:paraId="415E2566" w14:textId="77777777" w:rsidR="00BC7B08" w:rsidRPr="00487F1D" w:rsidRDefault="00BC7B08" w:rsidP="00BC7B08">
      <w:pPr>
        <w:rPr>
          <w:rFonts w:ascii="Arial" w:hAnsi="Arial" w:cs="Arial"/>
        </w:rPr>
      </w:pPr>
    </w:p>
    <w:p w14:paraId="53CD9B9C" w14:textId="77777777" w:rsidR="00BC7B08" w:rsidRPr="00487F1D" w:rsidRDefault="00BC7B08" w:rsidP="00BC7B08">
      <w:pPr>
        <w:rPr>
          <w:rFonts w:ascii="Arial" w:hAnsi="Arial" w:cs="Arial"/>
        </w:rPr>
      </w:pPr>
      <w:r w:rsidRPr="00487F1D">
        <w:rPr>
          <w:rFonts w:ascii="Arial" w:hAnsi="Arial" w:cs="Arial"/>
        </w:rPr>
        <w:t>PROMOCION MUNICIPAL</w:t>
      </w:r>
    </w:p>
    <w:p w14:paraId="11D79C8C" w14:textId="77777777" w:rsidR="00BC7B08" w:rsidRPr="00487F1D" w:rsidRDefault="00BC7B08" w:rsidP="00BC7B08">
      <w:pPr>
        <w:rPr>
          <w:rFonts w:ascii="Arial" w:hAnsi="Arial" w:cs="Arial"/>
        </w:rPr>
      </w:pPr>
      <w:r w:rsidRPr="00487F1D">
        <w:rPr>
          <w:rFonts w:ascii="Arial" w:hAnsi="Arial" w:cs="Arial"/>
        </w:rPr>
        <w:t xml:space="preserve">Dictan normas sobre la aplicación del beneficio tributario de devolución del IGV e IPM, a que se refiere el </w:t>
      </w:r>
      <w:proofErr w:type="spellStart"/>
      <w:r w:rsidRPr="00487F1D">
        <w:rPr>
          <w:rFonts w:ascii="Arial" w:hAnsi="Arial" w:cs="Arial"/>
        </w:rPr>
        <w:t>D.LEG.Nº</w:t>
      </w:r>
      <w:proofErr w:type="spellEnd"/>
      <w:r w:rsidRPr="00487F1D">
        <w:rPr>
          <w:rFonts w:ascii="Arial" w:hAnsi="Arial" w:cs="Arial"/>
        </w:rPr>
        <w:t xml:space="preserve"> 783   </w:t>
      </w:r>
    </w:p>
    <w:p w14:paraId="179D576A"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Nº</w:t>
      </w:r>
      <w:proofErr w:type="spellEnd"/>
      <w:r w:rsidRPr="00487F1D">
        <w:rPr>
          <w:rFonts w:ascii="Arial" w:hAnsi="Arial" w:cs="Arial"/>
        </w:rPr>
        <w:t xml:space="preserve"> 82-94-EF</w:t>
      </w:r>
    </w:p>
    <w:p w14:paraId="0A2F4BF6" w14:textId="77777777" w:rsidR="00BC7B08" w:rsidRPr="00487F1D" w:rsidRDefault="00BC7B08" w:rsidP="00BC7B08">
      <w:pPr>
        <w:rPr>
          <w:rFonts w:ascii="Arial" w:hAnsi="Arial" w:cs="Arial"/>
        </w:rPr>
      </w:pPr>
    </w:p>
    <w:p w14:paraId="5381D6A9" w14:textId="77777777" w:rsidR="00BC7B08" w:rsidRPr="00487F1D" w:rsidRDefault="00BC7B08" w:rsidP="00BC7B08">
      <w:pPr>
        <w:rPr>
          <w:rFonts w:ascii="Arial" w:hAnsi="Arial" w:cs="Arial"/>
        </w:rPr>
      </w:pPr>
      <w:proofErr w:type="gramStart"/>
      <w:r w:rsidRPr="00487F1D">
        <w:rPr>
          <w:rFonts w:ascii="Arial" w:hAnsi="Arial" w:cs="Arial"/>
        </w:rPr>
        <w:t>INVERSION  PRIVADA</w:t>
      </w:r>
      <w:proofErr w:type="gramEnd"/>
    </w:p>
    <w:p w14:paraId="3714F75F" w14:textId="77777777" w:rsidR="00BC7B08" w:rsidRPr="00487F1D" w:rsidRDefault="00BC7B08" w:rsidP="00BC7B08">
      <w:pPr>
        <w:rPr>
          <w:rFonts w:ascii="Arial" w:hAnsi="Arial" w:cs="Arial"/>
        </w:rPr>
      </w:pPr>
      <w:r w:rsidRPr="00487F1D">
        <w:rPr>
          <w:rFonts w:ascii="Arial" w:hAnsi="Arial" w:cs="Arial"/>
        </w:rPr>
        <w:t xml:space="preserve">Aprueban Reglamento de los Beneficios Tributarios para la Inversión Privada en Obras Públicas de Infraestructura y de Servicios Públicos   </w:t>
      </w:r>
    </w:p>
    <w:p w14:paraId="3A62D985"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w:t>
      </w:r>
      <w:proofErr w:type="spellEnd"/>
      <w:r w:rsidRPr="00487F1D">
        <w:rPr>
          <w:rFonts w:ascii="Arial" w:hAnsi="Arial" w:cs="Arial"/>
        </w:rPr>
        <w:t xml:space="preserve"> 132-97-EF</w:t>
      </w:r>
    </w:p>
    <w:p w14:paraId="7D3F8D44" w14:textId="77777777" w:rsidR="00BC7B08" w:rsidRPr="00487F1D" w:rsidRDefault="00BC7B08" w:rsidP="00BC7B08">
      <w:pPr>
        <w:rPr>
          <w:rFonts w:ascii="Arial" w:hAnsi="Arial" w:cs="Arial"/>
        </w:rPr>
      </w:pPr>
    </w:p>
    <w:p w14:paraId="0A1B74A0" w14:textId="77777777" w:rsidR="00BC7B08" w:rsidRPr="00487F1D" w:rsidRDefault="00BC7B08" w:rsidP="00BC7B08">
      <w:pPr>
        <w:rPr>
          <w:rFonts w:ascii="Arial" w:hAnsi="Arial" w:cs="Arial"/>
        </w:rPr>
      </w:pPr>
      <w:r w:rsidRPr="00487F1D">
        <w:rPr>
          <w:rFonts w:ascii="Arial" w:hAnsi="Arial" w:cs="Arial"/>
        </w:rPr>
        <w:t xml:space="preserve">Dictan normas para aplicación de beneficios tributarios a utilidades no distribuidas que se destinen a programas de inversión que garanticen incremento de producción de unidades mineras   </w:t>
      </w:r>
    </w:p>
    <w:p w14:paraId="5A55C89C"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w:t>
      </w:r>
      <w:proofErr w:type="spellEnd"/>
      <w:r w:rsidRPr="00487F1D">
        <w:rPr>
          <w:rFonts w:ascii="Arial" w:hAnsi="Arial" w:cs="Arial"/>
        </w:rPr>
        <w:t xml:space="preserve"> 027-98-EF</w:t>
      </w:r>
    </w:p>
    <w:p w14:paraId="27FDE223" w14:textId="77777777" w:rsidR="00BC7B08" w:rsidRPr="00487F1D" w:rsidRDefault="00BC7B08" w:rsidP="00BC7B08">
      <w:pPr>
        <w:rPr>
          <w:rFonts w:ascii="Arial" w:hAnsi="Arial" w:cs="Arial"/>
        </w:rPr>
      </w:pPr>
    </w:p>
    <w:p w14:paraId="51D92DE8" w14:textId="77777777" w:rsidR="00BC7B08" w:rsidRPr="00487F1D" w:rsidRDefault="00BC7B08" w:rsidP="00BC7B08">
      <w:pPr>
        <w:rPr>
          <w:rFonts w:ascii="Arial" w:hAnsi="Arial" w:cs="Arial"/>
        </w:rPr>
      </w:pPr>
      <w:r w:rsidRPr="00487F1D">
        <w:rPr>
          <w:rFonts w:ascii="Arial" w:hAnsi="Arial" w:cs="Arial"/>
        </w:rPr>
        <w:t xml:space="preserve">Ley que dispone la devolución del Impuesto General a las Ventas e Impuesto de Promoción Municipal a los titulares de la actividad minera durante la fase de exploración   </w:t>
      </w:r>
    </w:p>
    <w:p w14:paraId="13C30B47" w14:textId="77777777" w:rsidR="00BC7B08" w:rsidRPr="00487F1D" w:rsidRDefault="00BC7B08" w:rsidP="00BC7B08">
      <w:pPr>
        <w:rPr>
          <w:rFonts w:ascii="Arial" w:hAnsi="Arial" w:cs="Arial"/>
        </w:rPr>
      </w:pPr>
      <w:r w:rsidRPr="00487F1D">
        <w:rPr>
          <w:rFonts w:ascii="Arial" w:hAnsi="Arial" w:cs="Arial"/>
        </w:rPr>
        <w:lastRenderedPageBreak/>
        <w:t xml:space="preserve">LEY </w:t>
      </w:r>
      <w:proofErr w:type="spellStart"/>
      <w:r w:rsidRPr="00487F1D">
        <w:rPr>
          <w:rFonts w:ascii="Arial" w:hAnsi="Arial" w:cs="Arial"/>
        </w:rPr>
        <w:t>Nº</w:t>
      </w:r>
      <w:proofErr w:type="spellEnd"/>
      <w:r w:rsidRPr="00487F1D">
        <w:rPr>
          <w:rFonts w:ascii="Arial" w:hAnsi="Arial" w:cs="Arial"/>
        </w:rPr>
        <w:t xml:space="preserve"> 27623</w:t>
      </w:r>
    </w:p>
    <w:p w14:paraId="3C946F25" w14:textId="77777777" w:rsidR="00BC7B08" w:rsidRPr="00487F1D" w:rsidRDefault="00BC7B08" w:rsidP="00BC7B08">
      <w:pPr>
        <w:rPr>
          <w:rFonts w:ascii="Arial" w:hAnsi="Arial" w:cs="Arial"/>
        </w:rPr>
      </w:pPr>
    </w:p>
    <w:p w14:paraId="2578BBCE" w14:textId="77777777" w:rsidR="00BC7B08" w:rsidRPr="00487F1D" w:rsidRDefault="00BC7B08" w:rsidP="00BC7B08">
      <w:pPr>
        <w:rPr>
          <w:rFonts w:ascii="Arial" w:hAnsi="Arial" w:cs="Arial"/>
        </w:rPr>
      </w:pPr>
      <w:r w:rsidRPr="00487F1D">
        <w:rPr>
          <w:rFonts w:ascii="Arial" w:hAnsi="Arial" w:cs="Arial"/>
        </w:rPr>
        <w:t xml:space="preserve">Ley que dispone la devolución del Impuesto General a las Ventas e Impuesto de Promoción Municipal </w:t>
      </w:r>
      <w:proofErr w:type="gramStart"/>
      <w:r w:rsidRPr="00487F1D">
        <w:rPr>
          <w:rFonts w:ascii="Arial" w:hAnsi="Arial" w:cs="Arial"/>
        </w:rPr>
        <w:t>para  la</w:t>
      </w:r>
      <w:proofErr w:type="gramEnd"/>
      <w:r w:rsidRPr="00487F1D">
        <w:rPr>
          <w:rFonts w:ascii="Arial" w:hAnsi="Arial" w:cs="Arial"/>
        </w:rPr>
        <w:t xml:space="preserve"> exploración de hidrocarburos   </w:t>
      </w:r>
    </w:p>
    <w:p w14:paraId="23C98DC0" w14:textId="77777777" w:rsidR="00BC7B08" w:rsidRPr="00487F1D" w:rsidRDefault="00BC7B08" w:rsidP="00BC7B08">
      <w:pPr>
        <w:rPr>
          <w:rFonts w:ascii="Arial" w:hAnsi="Arial" w:cs="Arial"/>
        </w:rPr>
      </w:pPr>
      <w:r w:rsidRPr="00487F1D">
        <w:rPr>
          <w:rFonts w:ascii="Arial" w:hAnsi="Arial" w:cs="Arial"/>
        </w:rPr>
        <w:t xml:space="preserve">LEY </w:t>
      </w:r>
      <w:proofErr w:type="spellStart"/>
      <w:r w:rsidRPr="00487F1D">
        <w:rPr>
          <w:rFonts w:ascii="Arial" w:hAnsi="Arial" w:cs="Arial"/>
        </w:rPr>
        <w:t>Nº</w:t>
      </w:r>
      <w:proofErr w:type="spellEnd"/>
      <w:r w:rsidRPr="00487F1D">
        <w:rPr>
          <w:rFonts w:ascii="Arial" w:hAnsi="Arial" w:cs="Arial"/>
        </w:rPr>
        <w:t xml:space="preserve"> 27624</w:t>
      </w:r>
    </w:p>
    <w:p w14:paraId="064FD645" w14:textId="77777777" w:rsidR="00BC7B08" w:rsidRPr="00487F1D" w:rsidRDefault="00BC7B08" w:rsidP="00BC7B08">
      <w:pPr>
        <w:rPr>
          <w:rFonts w:ascii="Arial" w:hAnsi="Arial" w:cs="Arial"/>
        </w:rPr>
      </w:pPr>
    </w:p>
    <w:p w14:paraId="3FDBCE89" w14:textId="77777777" w:rsidR="00BC7B08" w:rsidRPr="00487F1D" w:rsidRDefault="00BC7B08" w:rsidP="00BC7B08">
      <w:pPr>
        <w:rPr>
          <w:rFonts w:ascii="Arial" w:hAnsi="Arial" w:cs="Arial"/>
        </w:rPr>
      </w:pPr>
      <w:r w:rsidRPr="00487F1D">
        <w:rPr>
          <w:rFonts w:ascii="Arial" w:hAnsi="Arial" w:cs="Arial"/>
        </w:rPr>
        <w:t xml:space="preserve">Ley referida a los alcances del Impuesto a la Renta en los Convenios o Contratos que otorgan Estabilidad Tributaria   </w:t>
      </w:r>
    </w:p>
    <w:p w14:paraId="6E8F43D2" w14:textId="77777777" w:rsidR="00BC7B08" w:rsidRPr="00487F1D" w:rsidRDefault="00BC7B08" w:rsidP="00BC7B08">
      <w:pPr>
        <w:rPr>
          <w:rFonts w:ascii="Arial" w:hAnsi="Arial" w:cs="Arial"/>
        </w:rPr>
      </w:pPr>
      <w:r w:rsidRPr="00487F1D">
        <w:rPr>
          <w:rFonts w:ascii="Arial" w:hAnsi="Arial" w:cs="Arial"/>
        </w:rPr>
        <w:t xml:space="preserve">LEY </w:t>
      </w:r>
      <w:proofErr w:type="spellStart"/>
      <w:r w:rsidRPr="00487F1D">
        <w:rPr>
          <w:rFonts w:ascii="Arial" w:hAnsi="Arial" w:cs="Arial"/>
        </w:rPr>
        <w:t>N°</w:t>
      </w:r>
      <w:proofErr w:type="spellEnd"/>
      <w:r w:rsidRPr="00487F1D">
        <w:rPr>
          <w:rFonts w:ascii="Arial" w:hAnsi="Arial" w:cs="Arial"/>
        </w:rPr>
        <w:t xml:space="preserve"> 27909</w:t>
      </w:r>
    </w:p>
    <w:p w14:paraId="0929B844" w14:textId="77777777" w:rsidR="00BC7B08" w:rsidRPr="00487F1D" w:rsidRDefault="00BC7B08" w:rsidP="00BC7B08">
      <w:pPr>
        <w:rPr>
          <w:rFonts w:ascii="Arial" w:hAnsi="Arial" w:cs="Arial"/>
        </w:rPr>
      </w:pPr>
    </w:p>
    <w:p w14:paraId="208ECE9D" w14:textId="77777777" w:rsidR="00BC7B08" w:rsidRPr="00487F1D" w:rsidRDefault="00BC7B08" w:rsidP="00BC7B08">
      <w:pPr>
        <w:rPr>
          <w:rFonts w:ascii="Arial" w:hAnsi="Arial" w:cs="Arial"/>
        </w:rPr>
      </w:pPr>
      <w:r w:rsidRPr="00487F1D">
        <w:rPr>
          <w:rFonts w:ascii="Arial" w:hAnsi="Arial" w:cs="Arial"/>
        </w:rPr>
        <w:t>COBRANZA COACTIVA</w:t>
      </w:r>
    </w:p>
    <w:p w14:paraId="21992292" w14:textId="77777777" w:rsidR="00BC7B08" w:rsidRPr="00487F1D" w:rsidRDefault="00BC7B08" w:rsidP="00BC7B08">
      <w:pPr>
        <w:rPr>
          <w:rFonts w:ascii="Arial" w:hAnsi="Arial" w:cs="Arial"/>
        </w:rPr>
      </w:pPr>
      <w:r w:rsidRPr="00487F1D">
        <w:rPr>
          <w:rFonts w:ascii="Arial" w:hAnsi="Arial" w:cs="Arial"/>
        </w:rPr>
        <w:t xml:space="preserve">Texto Único Ordenado de la Ley de Procedimiento de Ejecución Coactiva   </w:t>
      </w:r>
    </w:p>
    <w:p w14:paraId="0AD00419"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w:t>
      </w:r>
      <w:proofErr w:type="spellEnd"/>
      <w:r w:rsidRPr="00487F1D">
        <w:rPr>
          <w:rFonts w:ascii="Arial" w:hAnsi="Arial" w:cs="Arial"/>
        </w:rPr>
        <w:t xml:space="preserve"> 018-2008-JUS</w:t>
      </w:r>
    </w:p>
    <w:p w14:paraId="6939EA60" w14:textId="77777777" w:rsidR="00BC7B08" w:rsidRPr="00487F1D" w:rsidRDefault="00BC7B08" w:rsidP="00BC7B08">
      <w:pPr>
        <w:rPr>
          <w:rFonts w:ascii="Arial" w:hAnsi="Arial" w:cs="Arial"/>
        </w:rPr>
      </w:pPr>
    </w:p>
    <w:p w14:paraId="6DE16706" w14:textId="77777777" w:rsidR="00BC7B08" w:rsidRPr="00487F1D" w:rsidRDefault="00BC7B08" w:rsidP="00BC7B08">
      <w:pPr>
        <w:rPr>
          <w:rFonts w:ascii="Arial" w:hAnsi="Arial" w:cs="Arial"/>
        </w:rPr>
      </w:pPr>
      <w:r w:rsidRPr="00487F1D">
        <w:rPr>
          <w:rFonts w:ascii="Arial" w:hAnsi="Arial" w:cs="Arial"/>
        </w:rPr>
        <w:t xml:space="preserve">Aprueban el Reglamento de la Ley de Procedimiento de Ejecución Coactiva   </w:t>
      </w:r>
    </w:p>
    <w:p w14:paraId="7B3A3E92" w14:textId="77777777" w:rsidR="00BC7B08" w:rsidRPr="00487F1D" w:rsidRDefault="00BC7B08" w:rsidP="00BC7B08">
      <w:pPr>
        <w:rPr>
          <w:rFonts w:ascii="Arial" w:hAnsi="Arial" w:cs="Arial"/>
        </w:rPr>
      </w:pPr>
      <w:r w:rsidRPr="00487F1D">
        <w:rPr>
          <w:rFonts w:ascii="Arial" w:hAnsi="Arial" w:cs="Arial"/>
        </w:rPr>
        <w:t xml:space="preserve">D.S. </w:t>
      </w:r>
      <w:proofErr w:type="spellStart"/>
      <w:r w:rsidRPr="00487F1D">
        <w:rPr>
          <w:rFonts w:ascii="Arial" w:hAnsi="Arial" w:cs="Arial"/>
        </w:rPr>
        <w:t>N°</w:t>
      </w:r>
      <w:proofErr w:type="spellEnd"/>
      <w:r w:rsidRPr="00487F1D">
        <w:rPr>
          <w:rFonts w:ascii="Arial" w:hAnsi="Arial" w:cs="Arial"/>
        </w:rPr>
        <w:t xml:space="preserve"> 069-2003-EF</w:t>
      </w:r>
    </w:p>
    <w:p w14:paraId="047F6EBD" w14:textId="77777777" w:rsidR="00BC7B08" w:rsidRPr="00487F1D" w:rsidRDefault="00BC7B08" w:rsidP="00BC7B08">
      <w:pPr>
        <w:rPr>
          <w:rFonts w:ascii="Arial" w:hAnsi="Arial" w:cs="Arial"/>
        </w:rPr>
      </w:pPr>
    </w:p>
    <w:p w14:paraId="27C7FA57" w14:textId="77777777" w:rsidR="00BC7B08" w:rsidRPr="00487F1D" w:rsidRDefault="00BC7B08" w:rsidP="00BC7B08">
      <w:pPr>
        <w:rPr>
          <w:rFonts w:ascii="Arial" w:hAnsi="Arial" w:cs="Arial"/>
        </w:rPr>
      </w:pPr>
      <w:r w:rsidRPr="00487F1D">
        <w:rPr>
          <w:rFonts w:ascii="Arial" w:hAnsi="Arial" w:cs="Arial"/>
        </w:rPr>
        <w:t xml:space="preserve">Precisan plazo para emitir resolución que resuelve solicitud de suspensión de procedimiento coactivo a que se refiere el Art. 16 de la Ley </w:t>
      </w:r>
      <w:proofErr w:type="spellStart"/>
      <w:r w:rsidRPr="00487F1D">
        <w:rPr>
          <w:rFonts w:ascii="Arial" w:hAnsi="Arial" w:cs="Arial"/>
        </w:rPr>
        <w:t>Nº</w:t>
      </w:r>
      <w:proofErr w:type="spellEnd"/>
      <w:r w:rsidRPr="00487F1D">
        <w:rPr>
          <w:rFonts w:ascii="Arial" w:hAnsi="Arial" w:cs="Arial"/>
        </w:rPr>
        <w:t xml:space="preserve"> 26979   </w:t>
      </w:r>
    </w:p>
    <w:p w14:paraId="3DDB9F7E" w14:textId="77777777" w:rsidR="00BC7B08" w:rsidRPr="00487F1D" w:rsidRDefault="00BC7B08" w:rsidP="00BC7B08">
      <w:pPr>
        <w:rPr>
          <w:rFonts w:ascii="Arial" w:hAnsi="Arial" w:cs="Arial"/>
        </w:rPr>
      </w:pPr>
      <w:r w:rsidRPr="00487F1D">
        <w:rPr>
          <w:rFonts w:ascii="Arial" w:hAnsi="Arial" w:cs="Arial"/>
        </w:rPr>
        <w:t xml:space="preserve">R.M. </w:t>
      </w:r>
      <w:proofErr w:type="spellStart"/>
      <w:r w:rsidRPr="00487F1D">
        <w:rPr>
          <w:rFonts w:ascii="Arial" w:hAnsi="Arial" w:cs="Arial"/>
        </w:rPr>
        <w:t>Nº</w:t>
      </w:r>
      <w:proofErr w:type="spellEnd"/>
      <w:r w:rsidRPr="00487F1D">
        <w:rPr>
          <w:rFonts w:ascii="Arial" w:hAnsi="Arial" w:cs="Arial"/>
        </w:rPr>
        <w:t xml:space="preserve"> 142-2001-TR</w:t>
      </w:r>
    </w:p>
    <w:p w14:paraId="2D826DFB" w14:textId="77777777" w:rsidR="00BC7B08" w:rsidRPr="00487F1D" w:rsidRDefault="00BC7B08" w:rsidP="00BC7B08">
      <w:pPr>
        <w:rPr>
          <w:rFonts w:ascii="Arial" w:hAnsi="Arial" w:cs="Arial"/>
        </w:rPr>
      </w:pPr>
    </w:p>
    <w:p w14:paraId="7FC1FB6A" w14:textId="77777777" w:rsidR="00BC7B08" w:rsidRPr="00487F1D" w:rsidRDefault="00BC7B08" w:rsidP="00BC7B08">
      <w:pPr>
        <w:rPr>
          <w:rFonts w:ascii="Arial" w:hAnsi="Arial" w:cs="Arial"/>
        </w:rPr>
      </w:pPr>
      <w:r w:rsidRPr="00487F1D">
        <w:rPr>
          <w:rFonts w:ascii="Arial" w:hAnsi="Arial" w:cs="Arial"/>
        </w:rPr>
        <w:t xml:space="preserve">Aprueban Reglamento de Procedimiento de Cobranza Coactiva   </w:t>
      </w:r>
    </w:p>
    <w:p w14:paraId="4FD70B6A"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Nº</w:t>
      </w:r>
      <w:proofErr w:type="spellEnd"/>
      <w:r w:rsidRPr="00487F1D">
        <w:rPr>
          <w:rFonts w:ascii="Arial" w:hAnsi="Arial" w:cs="Arial"/>
        </w:rPr>
        <w:t xml:space="preserve"> 216-2004-SUNAT</w:t>
      </w:r>
    </w:p>
    <w:p w14:paraId="07DDCFBB" w14:textId="77777777" w:rsidR="00BC7B08" w:rsidRPr="00487F1D" w:rsidRDefault="00BC7B08" w:rsidP="00BC7B08">
      <w:pPr>
        <w:rPr>
          <w:rFonts w:ascii="Arial" w:hAnsi="Arial" w:cs="Arial"/>
        </w:rPr>
      </w:pPr>
    </w:p>
    <w:p w14:paraId="6376F3D3" w14:textId="77777777" w:rsidR="00BC7B08" w:rsidRPr="00487F1D" w:rsidRDefault="00BC7B08" w:rsidP="00BC7B08">
      <w:pPr>
        <w:rPr>
          <w:rFonts w:ascii="Arial" w:hAnsi="Arial" w:cs="Arial"/>
        </w:rPr>
      </w:pPr>
      <w:r w:rsidRPr="00487F1D">
        <w:rPr>
          <w:rFonts w:ascii="Arial" w:hAnsi="Arial" w:cs="Arial"/>
        </w:rPr>
        <w:t xml:space="preserve">Ley que precisa que el cargo de ejecutor y auxiliar coactivo no es cargo de confianza   </w:t>
      </w:r>
    </w:p>
    <w:p w14:paraId="6574DD03" w14:textId="77777777" w:rsidR="00BC7B08" w:rsidRPr="00487F1D" w:rsidRDefault="00BC7B08" w:rsidP="00BC7B08">
      <w:pPr>
        <w:rPr>
          <w:rFonts w:ascii="Arial" w:hAnsi="Arial" w:cs="Arial"/>
        </w:rPr>
      </w:pPr>
      <w:r w:rsidRPr="00487F1D">
        <w:rPr>
          <w:rFonts w:ascii="Arial" w:hAnsi="Arial" w:cs="Arial"/>
        </w:rPr>
        <w:t xml:space="preserve">LEY </w:t>
      </w:r>
      <w:proofErr w:type="spellStart"/>
      <w:r w:rsidRPr="00487F1D">
        <w:rPr>
          <w:rFonts w:ascii="Arial" w:hAnsi="Arial" w:cs="Arial"/>
        </w:rPr>
        <w:t>Nº</w:t>
      </w:r>
      <w:proofErr w:type="spellEnd"/>
      <w:r w:rsidRPr="00487F1D">
        <w:rPr>
          <w:rFonts w:ascii="Arial" w:hAnsi="Arial" w:cs="Arial"/>
        </w:rPr>
        <w:t xml:space="preserve"> 27204</w:t>
      </w:r>
    </w:p>
    <w:p w14:paraId="4F4FA37E" w14:textId="77777777" w:rsidR="00BC7B08" w:rsidRPr="00487F1D" w:rsidRDefault="00BC7B08" w:rsidP="00BC7B08">
      <w:pPr>
        <w:rPr>
          <w:rFonts w:ascii="Arial" w:hAnsi="Arial" w:cs="Arial"/>
        </w:rPr>
      </w:pPr>
    </w:p>
    <w:p w14:paraId="3D3FE5BA" w14:textId="77777777" w:rsidR="00BC7B08" w:rsidRPr="00487F1D" w:rsidRDefault="00BC7B08" w:rsidP="00BC7B08">
      <w:pPr>
        <w:rPr>
          <w:rFonts w:ascii="Arial" w:hAnsi="Arial" w:cs="Arial"/>
        </w:rPr>
      </w:pPr>
      <w:r w:rsidRPr="00487F1D">
        <w:rPr>
          <w:rFonts w:ascii="Arial" w:hAnsi="Arial" w:cs="Arial"/>
        </w:rPr>
        <w:t xml:space="preserve">Implementación del Sistema de comunicación por vía electrónica para que la SUNAT notifique los embargos en forma de retención y actos vinculados a las Empresas del Sistema </w:t>
      </w:r>
      <w:proofErr w:type="spellStart"/>
      <w:r w:rsidRPr="00487F1D">
        <w:rPr>
          <w:rFonts w:ascii="Arial" w:hAnsi="Arial" w:cs="Arial"/>
        </w:rPr>
        <w:t>Finaciero</w:t>
      </w:r>
      <w:proofErr w:type="spellEnd"/>
      <w:r w:rsidRPr="00487F1D">
        <w:rPr>
          <w:rFonts w:ascii="Arial" w:hAnsi="Arial" w:cs="Arial"/>
        </w:rPr>
        <w:t xml:space="preserve"> Nacional   </w:t>
      </w:r>
    </w:p>
    <w:p w14:paraId="575CD8F3" w14:textId="77777777" w:rsidR="00BC7B08" w:rsidRPr="00487F1D" w:rsidRDefault="00BC7B08" w:rsidP="00BC7B08">
      <w:pPr>
        <w:rPr>
          <w:rFonts w:ascii="Arial" w:hAnsi="Arial" w:cs="Arial"/>
        </w:rPr>
      </w:pPr>
      <w:r w:rsidRPr="00487F1D">
        <w:rPr>
          <w:rFonts w:ascii="Arial" w:hAnsi="Arial" w:cs="Arial"/>
        </w:rPr>
        <w:t xml:space="preserve">DECRETO LEGISLATIVO </w:t>
      </w:r>
      <w:proofErr w:type="spellStart"/>
      <w:r w:rsidRPr="00487F1D">
        <w:rPr>
          <w:rFonts w:ascii="Arial" w:hAnsi="Arial" w:cs="Arial"/>
        </w:rPr>
        <w:t>N°</w:t>
      </w:r>
      <w:proofErr w:type="spellEnd"/>
      <w:r w:rsidRPr="00487F1D">
        <w:rPr>
          <w:rFonts w:ascii="Arial" w:hAnsi="Arial" w:cs="Arial"/>
        </w:rPr>
        <w:t xml:space="preserve"> 932</w:t>
      </w:r>
    </w:p>
    <w:p w14:paraId="1FFBCDF4" w14:textId="77777777" w:rsidR="00BC7B08" w:rsidRPr="00487F1D" w:rsidRDefault="00BC7B08" w:rsidP="00BC7B08">
      <w:pPr>
        <w:rPr>
          <w:rFonts w:ascii="Arial" w:hAnsi="Arial" w:cs="Arial"/>
        </w:rPr>
      </w:pPr>
    </w:p>
    <w:p w14:paraId="1A18BDCB" w14:textId="77777777" w:rsidR="00BC7B08" w:rsidRPr="00487F1D" w:rsidRDefault="00BC7B08" w:rsidP="00BC7B08">
      <w:pPr>
        <w:rPr>
          <w:rFonts w:ascii="Arial" w:hAnsi="Arial" w:cs="Arial"/>
        </w:rPr>
      </w:pPr>
      <w:r w:rsidRPr="00487F1D">
        <w:rPr>
          <w:rFonts w:ascii="Arial" w:hAnsi="Arial" w:cs="Arial"/>
        </w:rPr>
        <w:t xml:space="preserve">Establecen obligación de Ejecutores y Auxiliares Coactivos de la SUNAT de consignar el código de Tributos y/o multas materia de las cobranzas coactivas   </w:t>
      </w:r>
    </w:p>
    <w:p w14:paraId="4235D868" w14:textId="77777777" w:rsidR="00BC7B08" w:rsidRPr="00487F1D" w:rsidRDefault="00BC7B08" w:rsidP="00BC7B08">
      <w:pPr>
        <w:rPr>
          <w:rFonts w:ascii="Arial" w:hAnsi="Arial" w:cs="Arial"/>
        </w:rPr>
      </w:pPr>
      <w:r w:rsidRPr="00487F1D">
        <w:rPr>
          <w:rFonts w:ascii="Arial" w:hAnsi="Arial" w:cs="Arial"/>
        </w:rPr>
        <w:t xml:space="preserve">Circular </w:t>
      </w:r>
      <w:proofErr w:type="spellStart"/>
      <w:r w:rsidRPr="00487F1D">
        <w:rPr>
          <w:rFonts w:ascii="Arial" w:hAnsi="Arial" w:cs="Arial"/>
        </w:rPr>
        <w:t>N°</w:t>
      </w:r>
      <w:proofErr w:type="spellEnd"/>
      <w:r w:rsidRPr="00487F1D">
        <w:rPr>
          <w:rFonts w:ascii="Arial" w:hAnsi="Arial" w:cs="Arial"/>
        </w:rPr>
        <w:t xml:space="preserve"> 006-2009-SUNAT-A</w:t>
      </w:r>
    </w:p>
    <w:p w14:paraId="26BBE872" w14:textId="77777777" w:rsidR="00BC7B08" w:rsidRPr="00487F1D" w:rsidRDefault="00BC7B08" w:rsidP="00BC7B08">
      <w:pPr>
        <w:rPr>
          <w:rFonts w:ascii="Arial" w:hAnsi="Arial" w:cs="Arial"/>
        </w:rPr>
      </w:pPr>
    </w:p>
    <w:p w14:paraId="11D12F04" w14:textId="77777777" w:rsidR="00BC7B08" w:rsidRPr="00487F1D" w:rsidRDefault="00BC7B08" w:rsidP="00BC7B08">
      <w:pPr>
        <w:rPr>
          <w:rFonts w:ascii="Arial" w:hAnsi="Arial" w:cs="Arial"/>
        </w:rPr>
      </w:pPr>
      <w:r w:rsidRPr="00487F1D">
        <w:rPr>
          <w:rFonts w:ascii="Arial" w:hAnsi="Arial" w:cs="Arial"/>
        </w:rPr>
        <w:t xml:space="preserve">Tabla de Aranceles de Costas y Gastos procesales de los procedimientos de ejecución coactiva seguidos por la SUCAMEC   </w:t>
      </w:r>
    </w:p>
    <w:p w14:paraId="21055883" w14:textId="77777777" w:rsidR="00BC7B08" w:rsidRPr="00487F1D" w:rsidRDefault="00BC7B08" w:rsidP="00BC7B08">
      <w:pPr>
        <w:rPr>
          <w:rFonts w:ascii="Arial" w:hAnsi="Arial" w:cs="Arial"/>
        </w:rPr>
      </w:pPr>
      <w:r w:rsidRPr="00487F1D">
        <w:rPr>
          <w:rFonts w:ascii="Arial" w:hAnsi="Arial" w:cs="Arial"/>
        </w:rPr>
        <w:t xml:space="preserve">RESOLUCIÓN DE SUPERINTENDENCIA </w:t>
      </w:r>
      <w:proofErr w:type="spellStart"/>
      <w:r w:rsidRPr="00487F1D">
        <w:rPr>
          <w:rFonts w:ascii="Arial" w:hAnsi="Arial" w:cs="Arial"/>
        </w:rPr>
        <w:t>N°</w:t>
      </w:r>
      <w:proofErr w:type="spellEnd"/>
      <w:r w:rsidRPr="00487F1D">
        <w:rPr>
          <w:rFonts w:ascii="Arial" w:hAnsi="Arial" w:cs="Arial"/>
        </w:rPr>
        <w:t xml:space="preserve"> 584-2017-SUCAMEC</w:t>
      </w:r>
    </w:p>
    <w:p w14:paraId="65216BEF" w14:textId="77777777" w:rsidR="00BC7B08" w:rsidRPr="00487F1D" w:rsidRDefault="00BC7B08" w:rsidP="00BC7B08">
      <w:pPr>
        <w:rPr>
          <w:rFonts w:ascii="Arial" w:hAnsi="Arial" w:cs="Arial"/>
        </w:rPr>
      </w:pPr>
    </w:p>
    <w:p w14:paraId="4E36A191" w14:textId="77777777" w:rsidR="00BC7B08" w:rsidRPr="00487F1D" w:rsidRDefault="00BC7B08" w:rsidP="00BC7B08">
      <w:pPr>
        <w:rPr>
          <w:rFonts w:ascii="Arial" w:hAnsi="Arial" w:cs="Arial"/>
        </w:rPr>
      </w:pPr>
      <w:r w:rsidRPr="00487F1D">
        <w:rPr>
          <w:rFonts w:ascii="Arial" w:hAnsi="Arial" w:cs="Arial"/>
        </w:rPr>
        <w:t>COMPROBANTES DE PAGO</w:t>
      </w:r>
    </w:p>
    <w:p w14:paraId="20E1072D" w14:textId="77777777" w:rsidR="00BC7B08" w:rsidRPr="00487F1D" w:rsidRDefault="00BC7B08" w:rsidP="00BC7B08">
      <w:pPr>
        <w:rPr>
          <w:rFonts w:ascii="Arial" w:hAnsi="Arial" w:cs="Arial"/>
        </w:rPr>
      </w:pPr>
      <w:r w:rsidRPr="00487F1D">
        <w:rPr>
          <w:rFonts w:ascii="Arial" w:hAnsi="Arial" w:cs="Arial"/>
        </w:rPr>
        <w:t xml:space="preserve">Establecen la obligación de emitir comprobantes de pago en las transferencias de bienes, en propiedad o en uso, o en prestaciones de servicios de cualquier naturaleza   </w:t>
      </w:r>
    </w:p>
    <w:p w14:paraId="73DD1878" w14:textId="77777777" w:rsidR="00BC7B08" w:rsidRPr="00487F1D" w:rsidRDefault="00BC7B08" w:rsidP="00BC7B08">
      <w:pPr>
        <w:rPr>
          <w:rFonts w:ascii="Arial" w:hAnsi="Arial" w:cs="Arial"/>
        </w:rPr>
      </w:pPr>
      <w:r w:rsidRPr="00487F1D">
        <w:rPr>
          <w:rFonts w:ascii="Arial" w:hAnsi="Arial" w:cs="Arial"/>
        </w:rPr>
        <w:t xml:space="preserve">DECRETO LEY </w:t>
      </w:r>
      <w:proofErr w:type="spellStart"/>
      <w:r w:rsidRPr="00487F1D">
        <w:rPr>
          <w:rFonts w:ascii="Arial" w:hAnsi="Arial" w:cs="Arial"/>
        </w:rPr>
        <w:t>N°</w:t>
      </w:r>
      <w:proofErr w:type="spellEnd"/>
      <w:r w:rsidRPr="00487F1D">
        <w:rPr>
          <w:rFonts w:ascii="Arial" w:hAnsi="Arial" w:cs="Arial"/>
        </w:rPr>
        <w:t xml:space="preserve"> 25632</w:t>
      </w:r>
    </w:p>
    <w:p w14:paraId="0400AC9B" w14:textId="77777777" w:rsidR="00BC7B08" w:rsidRPr="00487F1D" w:rsidRDefault="00BC7B08" w:rsidP="00BC7B08">
      <w:pPr>
        <w:rPr>
          <w:rFonts w:ascii="Arial" w:hAnsi="Arial" w:cs="Arial"/>
        </w:rPr>
      </w:pPr>
    </w:p>
    <w:p w14:paraId="28EA7746" w14:textId="77777777" w:rsidR="00BC7B08" w:rsidRPr="00487F1D" w:rsidRDefault="00BC7B08" w:rsidP="00BC7B08">
      <w:pPr>
        <w:rPr>
          <w:rFonts w:ascii="Arial" w:hAnsi="Arial" w:cs="Arial"/>
        </w:rPr>
      </w:pPr>
      <w:r w:rsidRPr="00487F1D">
        <w:rPr>
          <w:rFonts w:ascii="Arial" w:hAnsi="Arial" w:cs="Arial"/>
        </w:rPr>
        <w:t xml:space="preserve">Reglamento de Comprobantes de Pago   </w:t>
      </w:r>
    </w:p>
    <w:p w14:paraId="45EE7E6A"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Nº</w:t>
      </w:r>
      <w:proofErr w:type="spellEnd"/>
      <w:r w:rsidRPr="00487F1D">
        <w:rPr>
          <w:rFonts w:ascii="Arial" w:hAnsi="Arial" w:cs="Arial"/>
        </w:rPr>
        <w:t xml:space="preserve"> 007-99-SUNAT</w:t>
      </w:r>
    </w:p>
    <w:p w14:paraId="69747502" w14:textId="77777777" w:rsidR="00BC7B08" w:rsidRPr="00487F1D" w:rsidRDefault="00BC7B08" w:rsidP="00BC7B08">
      <w:pPr>
        <w:rPr>
          <w:rFonts w:ascii="Arial" w:hAnsi="Arial" w:cs="Arial"/>
        </w:rPr>
      </w:pPr>
      <w:r w:rsidRPr="00487F1D">
        <w:rPr>
          <w:rFonts w:ascii="Arial" w:hAnsi="Arial" w:cs="Arial"/>
        </w:rPr>
        <w:t xml:space="preserve">    </w:t>
      </w:r>
    </w:p>
    <w:p w14:paraId="33B9B906" w14:textId="77777777" w:rsidR="00BC7B08" w:rsidRPr="00487F1D" w:rsidRDefault="00BC7B08" w:rsidP="00BC7B08">
      <w:pPr>
        <w:rPr>
          <w:rFonts w:ascii="Arial" w:hAnsi="Arial" w:cs="Arial"/>
        </w:rPr>
      </w:pPr>
      <w:r w:rsidRPr="00487F1D">
        <w:rPr>
          <w:rFonts w:ascii="Arial" w:hAnsi="Arial" w:cs="Arial"/>
        </w:rPr>
        <w:t>NORMAS COMPLEMENTARIAS</w:t>
      </w:r>
    </w:p>
    <w:p w14:paraId="76FBF936" w14:textId="77777777" w:rsidR="00BC7B08" w:rsidRPr="00487F1D" w:rsidRDefault="00BC7B08" w:rsidP="00BC7B08">
      <w:pPr>
        <w:rPr>
          <w:rFonts w:ascii="Arial" w:hAnsi="Arial" w:cs="Arial"/>
        </w:rPr>
      </w:pPr>
      <w:r w:rsidRPr="00487F1D">
        <w:rPr>
          <w:rFonts w:ascii="Arial" w:hAnsi="Arial" w:cs="Arial"/>
        </w:rPr>
        <w:t xml:space="preserve">Autorizan la realización de sorteos de comprobantes de pago a nivel nacional   </w:t>
      </w:r>
    </w:p>
    <w:p w14:paraId="3B948B3F" w14:textId="77777777" w:rsidR="00BC7B08" w:rsidRPr="00487F1D" w:rsidRDefault="00BC7B08" w:rsidP="00BC7B08">
      <w:pPr>
        <w:rPr>
          <w:rFonts w:ascii="Arial" w:hAnsi="Arial" w:cs="Arial"/>
        </w:rPr>
      </w:pPr>
      <w:r w:rsidRPr="00487F1D">
        <w:rPr>
          <w:rFonts w:ascii="Arial" w:hAnsi="Arial" w:cs="Arial"/>
        </w:rPr>
        <w:t xml:space="preserve">D.S. </w:t>
      </w:r>
      <w:proofErr w:type="spellStart"/>
      <w:r w:rsidRPr="00487F1D">
        <w:rPr>
          <w:rFonts w:ascii="Arial" w:hAnsi="Arial" w:cs="Arial"/>
        </w:rPr>
        <w:t>N°</w:t>
      </w:r>
      <w:proofErr w:type="spellEnd"/>
      <w:r w:rsidRPr="00487F1D">
        <w:rPr>
          <w:rFonts w:ascii="Arial" w:hAnsi="Arial" w:cs="Arial"/>
        </w:rPr>
        <w:t xml:space="preserve"> 178-2002-EF</w:t>
      </w:r>
    </w:p>
    <w:p w14:paraId="4CAEC8D3" w14:textId="77777777" w:rsidR="00BC7B08" w:rsidRPr="00487F1D" w:rsidRDefault="00BC7B08" w:rsidP="00BC7B08">
      <w:pPr>
        <w:rPr>
          <w:rFonts w:ascii="Arial" w:hAnsi="Arial" w:cs="Arial"/>
        </w:rPr>
      </w:pPr>
    </w:p>
    <w:p w14:paraId="685B37CB" w14:textId="77777777" w:rsidR="00BC7B08" w:rsidRPr="00487F1D" w:rsidRDefault="00BC7B08" w:rsidP="00BC7B08">
      <w:pPr>
        <w:rPr>
          <w:rFonts w:ascii="Arial" w:hAnsi="Arial" w:cs="Arial"/>
        </w:rPr>
      </w:pPr>
      <w:r w:rsidRPr="00487F1D">
        <w:rPr>
          <w:rFonts w:ascii="Arial" w:hAnsi="Arial" w:cs="Arial"/>
        </w:rPr>
        <w:t xml:space="preserve">Dictan disposiciones referidas a la emisión de facturas por los contribuyentes que obtengan rentas de tercera categoría   </w:t>
      </w:r>
    </w:p>
    <w:p w14:paraId="0E784B3A"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w:t>
      </w:r>
      <w:proofErr w:type="spellEnd"/>
      <w:r w:rsidRPr="00487F1D">
        <w:rPr>
          <w:rFonts w:ascii="Arial" w:hAnsi="Arial" w:cs="Arial"/>
        </w:rPr>
        <w:t xml:space="preserve"> 003-94-EF-SUNAT</w:t>
      </w:r>
    </w:p>
    <w:p w14:paraId="37EAB9CD" w14:textId="77777777" w:rsidR="00BC7B08" w:rsidRPr="00487F1D" w:rsidRDefault="00BC7B08" w:rsidP="00BC7B08">
      <w:pPr>
        <w:rPr>
          <w:rFonts w:ascii="Arial" w:hAnsi="Arial" w:cs="Arial"/>
        </w:rPr>
      </w:pPr>
    </w:p>
    <w:p w14:paraId="42E6BD1F" w14:textId="77777777" w:rsidR="00BC7B08" w:rsidRPr="00487F1D" w:rsidRDefault="00BC7B08" w:rsidP="00BC7B08">
      <w:pPr>
        <w:rPr>
          <w:rFonts w:ascii="Arial" w:hAnsi="Arial" w:cs="Arial"/>
        </w:rPr>
      </w:pPr>
      <w:r w:rsidRPr="00487F1D">
        <w:rPr>
          <w:rFonts w:ascii="Arial" w:hAnsi="Arial" w:cs="Arial"/>
        </w:rPr>
        <w:t xml:space="preserve">Dictan normas sobre el Boleto de Viaje que emiten las empresas de transporte terrestre público nacional de pasajeros   </w:t>
      </w:r>
    </w:p>
    <w:p w14:paraId="28F22B53"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w:t>
      </w:r>
      <w:proofErr w:type="spellEnd"/>
      <w:r w:rsidRPr="00487F1D">
        <w:rPr>
          <w:rFonts w:ascii="Arial" w:hAnsi="Arial" w:cs="Arial"/>
        </w:rPr>
        <w:t xml:space="preserve"> 156-2003-SUNAT</w:t>
      </w:r>
    </w:p>
    <w:p w14:paraId="6D74D98E" w14:textId="77777777" w:rsidR="00BC7B08" w:rsidRPr="00487F1D" w:rsidRDefault="00BC7B08" w:rsidP="00BC7B08">
      <w:pPr>
        <w:rPr>
          <w:rFonts w:ascii="Arial" w:hAnsi="Arial" w:cs="Arial"/>
        </w:rPr>
      </w:pPr>
    </w:p>
    <w:p w14:paraId="36CB0496" w14:textId="77777777" w:rsidR="00BC7B08" w:rsidRPr="00487F1D" w:rsidRDefault="00BC7B08" w:rsidP="00BC7B08">
      <w:pPr>
        <w:rPr>
          <w:rFonts w:ascii="Arial" w:hAnsi="Arial" w:cs="Arial"/>
        </w:rPr>
      </w:pPr>
      <w:r w:rsidRPr="00487F1D">
        <w:rPr>
          <w:rFonts w:ascii="Arial" w:hAnsi="Arial" w:cs="Arial"/>
        </w:rPr>
        <w:t xml:space="preserve">Aprueban normas sobre pólizas de adjudicación emitidas por martilleros públicos y entidades que rematen o subasten bienes por cuenta de terceros   </w:t>
      </w:r>
    </w:p>
    <w:p w14:paraId="257BCCD4"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w:t>
      </w:r>
      <w:proofErr w:type="spellEnd"/>
      <w:r w:rsidRPr="00487F1D">
        <w:rPr>
          <w:rFonts w:ascii="Arial" w:hAnsi="Arial" w:cs="Arial"/>
        </w:rPr>
        <w:t xml:space="preserve"> 038-98-SUNAT</w:t>
      </w:r>
    </w:p>
    <w:p w14:paraId="196DAECB" w14:textId="77777777" w:rsidR="00BC7B08" w:rsidRPr="00487F1D" w:rsidRDefault="00BC7B08" w:rsidP="00BC7B08">
      <w:pPr>
        <w:rPr>
          <w:rFonts w:ascii="Arial" w:hAnsi="Arial" w:cs="Arial"/>
        </w:rPr>
      </w:pPr>
    </w:p>
    <w:p w14:paraId="1FD76A0E" w14:textId="77777777" w:rsidR="00BC7B08" w:rsidRPr="00487F1D" w:rsidRDefault="00BC7B08" w:rsidP="00BC7B08">
      <w:pPr>
        <w:rPr>
          <w:rFonts w:ascii="Arial" w:hAnsi="Arial" w:cs="Arial"/>
        </w:rPr>
      </w:pPr>
      <w:r w:rsidRPr="00487F1D">
        <w:rPr>
          <w:rFonts w:ascii="Arial" w:hAnsi="Arial" w:cs="Arial"/>
        </w:rPr>
        <w:t xml:space="preserve">Precisan aplicación de resolución a contribuyentes retirados del Registro de Imprentas por incurrir en causales previstas por Reglamentos de Comprobantes de Pago   </w:t>
      </w:r>
    </w:p>
    <w:p w14:paraId="260C596E"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Nº</w:t>
      </w:r>
      <w:proofErr w:type="spellEnd"/>
      <w:r w:rsidRPr="00487F1D">
        <w:rPr>
          <w:rFonts w:ascii="Arial" w:hAnsi="Arial" w:cs="Arial"/>
        </w:rPr>
        <w:t xml:space="preserve"> 074-99-SUNAT</w:t>
      </w:r>
    </w:p>
    <w:p w14:paraId="42CF893B" w14:textId="77777777" w:rsidR="00BC7B08" w:rsidRPr="00487F1D" w:rsidRDefault="00BC7B08" w:rsidP="00BC7B08">
      <w:pPr>
        <w:rPr>
          <w:rFonts w:ascii="Arial" w:hAnsi="Arial" w:cs="Arial"/>
        </w:rPr>
      </w:pPr>
    </w:p>
    <w:p w14:paraId="2ED08615" w14:textId="77777777" w:rsidR="00BC7B08" w:rsidRPr="00487F1D" w:rsidRDefault="00BC7B08" w:rsidP="00BC7B08">
      <w:pPr>
        <w:rPr>
          <w:rFonts w:ascii="Arial" w:hAnsi="Arial" w:cs="Arial"/>
        </w:rPr>
      </w:pPr>
      <w:r w:rsidRPr="00487F1D">
        <w:rPr>
          <w:rFonts w:ascii="Arial" w:hAnsi="Arial" w:cs="Arial"/>
        </w:rPr>
        <w:t xml:space="preserve">Amplían plazo para uso de comprobantes de pago y otros documentos, cuyas fechas de emisión o de inicio del traslado lleven primeros números del presente año en forma impresa   </w:t>
      </w:r>
    </w:p>
    <w:p w14:paraId="10B4B1D1"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Nº</w:t>
      </w:r>
      <w:proofErr w:type="spellEnd"/>
      <w:r w:rsidRPr="00487F1D">
        <w:rPr>
          <w:rFonts w:ascii="Arial" w:hAnsi="Arial" w:cs="Arial"/>
        </w:rPr>
        <w:t xml:space="preserve"> 115-99-SUNAT</w:t>
      </w:r>
    </w:p>
    <w:p w14:paraId="7F165EC3" w14:textId="77777777" w:rsidR="00BC7B08" w:rsidRPr="00487F1D" w:rsidRDefault="00BC7B08" w:rsidP="00BC7B08">
      <w:pPr>
        <w:rPr>
          <w:rFonts w:ascii="Arial" w:hAnsi="Arial" w:cs="Arial"/>
        </w:rPr>
      </w:pPr>
    </w:p>
    <w:p w14:paraId="183E55C1" w14:textId="77777777" w:rsidR="00BC7B08" w:rsidRPr="00487F1D" w:rsidRDefault="00BC7B08" w:rsidP="00BC7B08">
      <w:pPr>
        <w:rPr>
          <w:rFonts w:ascii="Arial" w:hAnsi="Arial" w:cs="Arial"/>
        </w:rPr>
      </w:pPr>
      <w:r w:rsidRPr="00487F1D">
        <w:rPr>
          <w:rFonts w:ascii="Arial" w:hAnsi="Arial" w:cs="Arial"/>
        </w:rPr>
        <w:t xml:space="preserve">Precisan que entidades y dependencias del Sector Público, excepto empresas, no están obligadas a extender comprobantes por haber recibido donaciones   </w:t>
      </w:r>
    </w:p>
    <w:p w14:paraId="2A6C8AC8" w14:textId="77777777" w:rsidR="00BC7B08" w:rsidRPr="00487F1D" w:rsidRDefault="00BC7B08" w:rsidP="00BC7B08">
      <w:pPr>
        <w:rPr>
          <w:rFonts w:ascii="Arial" w:hAnsi="Arial" w:cs="Arial"/>
        </w:rPr>
      </w:pPr>
      <w:r w:rsidRPr="00487F1D">
        <w:rPr>
          <w:rFonts w:ascii="Arial" w:hAnsi="Arial" w:cs="Arial"/>
        </w:rPr>
        <w:t xml:space="preserve">DIRECTIVA </w:t>
      </w:r>
      <w:proofErr w:type="spellStart"/>
      <w:r w:rsidRPr="00487F1D">
        <w:rPr>
          <w:rFonts w:ascii="Arial" w:hAnsi="Arial" w:cs="Arial"/>
        </w:rPr>
        <w:t>Nº</w:t>
      </w:r>
      <w:proofErr w:type="spellEnd"/>
      <w:r w:rsidRPr="00487F1D">
        <w:rPr>
          <w:rFonts w:ascii="Arial" w:hAnsi="Arial" w:cs="Arial"/>
        </w:rPr>
        <w:t xml:space="preserve"> 014-99-SUNAT</w:t>
      </w:r>
    </w:p>
    <w:p w14:paraId="2114E0F1" w14:textId="77777777" w:rsidR="00BC7B08" w:rsidRPr="00487F1D" w:rsidRDefault="00BC7B08" w:rsidP="00BC7B08">
      <w:pPr>
        <w:rPr>
          <w:rFonts w:ascii="Arial" w:hAnsi="Arial" w:cs="Arial"/>
        </w:rPr>
      </w:pPr>
    </w:p>
    <w:p w14:paraId="39063F90" w14:textId="77777777" w:rsidR="00BC7B08" w:rsidRPr="00487F1D" w:rsidRDefault="00BC7B08" w:rsidP="00BC7B08">
      <w:pPr>
        <w:rPr>
          <w:rFonts w:ascii="Arial" w:hAnsi="Arial" w:cs="Arial"/>
        </w:rPr>
      </w:pPr>
      <w:r w:rsidRPr="00487F1D">
        <w:rPr>
          <w:rFonts w:ascii="Arial" w:hAnsi="Arial" w:cs="Arial"/>
        </w:rPr>
        <w:t xml:space="preserve">Aprueban Normas para la emisión de Boletos de Transporte Aéreo de Pasajeros   </w:t>
      </w:r>
    </w:p>
    <w:p w14:paraId="3FC15220"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Nº</w:t>
      </w:r>
      <w:proofErr w:type="spellEnd"/>
      <w:r w:rsidRPr="00487F1D">
        <w:rPr>
          <w:rFonts w:ascii="Arial" w:hAnsi="Arial" w:cs="Arial"/>
        </w:rPr>
        <w:t xml:space="preserve"> 166-2004-SUNAT</w:t>
      </w:r>
    </w:p>
    <w:p w14:paraId="76787528" w14:textId="77777777" w:rsidR="00BC7B08" w:rsidRPr="00487F1D" w:rsidRDefault="00BC7B08" w:rsidP="00BC7B08">
      <w:pPr>
        <w:rPr>
          <w:rFonts w:ascii="Arial" w:hAnsi="Arial" w:cs="Arial"/>
        </w:rPr>
      </w:pPr>
    </w:p>
    <w:p w14:paraId="06337014" w14:textId="77777777" w:rsidR="00BC7B08" w:rsidRPr="00487F1D" w:rsidRDefault="00BC7B08" w:rsidP="00BC7B08">
      <w:pPr>
        <w:rPr>
          <w:rFonts w:ascii="Arial" w:hAnsi="Arial" w:cs="Arial"/>
        </w:rPr>
      </w:pPr>
      <w:r w:rsidRPr="00487F1D">
        <w:rPr>
          <w:rFonts w:ascii="Arial" w:hAnsi="Arial" w:cs="Arial"/>
        </w:rPr>
        <w:t xml:space="preserve">Establecen procedimiento para la entrega de premios en los sorteos de comprobantes de pago para instituciones educativas   </w:t>
      </w:r>
    </w:p>
    <w:p w14:paraId="7E5F5C25" w14:textId="77777777" w:rsidR="00BC7B08" w:rsidRPr="00487F1D" w:rsidRDefault="00BC7B08" w:rsidP="00BC7B08">
      <w:pPr>
        <w:rPr>
          <w:rFonts w:ascii="Arial" w:hAnsi="Arial" w:cs="Arial"/>
        </w:rPr>
      </w:pPr>
      <w:r w:rsidRPr="00487F1D">
        <w:rPr>
          <w:rFonts w:ascii="Arial" w:hAnsi="Arial" w:cs="Arial"/>
        </w:rPr>
        <w:t xml:space="preserve">R. </w:t>
      </w:r>
      <w:proofErr w:type="spellStart"/>
      <w:r w:rsidRPr="00487F1D">
        <w:rPr>
          <w:rFonts w:ascii="Arial" w:hAnsi="Arial" w:cs="Arial"/>
        </w:rPr>
        <w:t>N°</w:t>
      </w:r>
      <w:proofErr w:type="spellEnd"/>
      <w:r w:rsidRPr="00487F1D">
        <w:rPr>
          <w:rFonts w:ascii="Arial" w:hAnsi="Arial" w:cs="Arial"/>
        </w:rPr>
        <w:t xml:space="preserve"> 107-2008-SUNAT</w:t>
      </w:r>
    </w:p>
    <w:p w14:paraId="2B5EF014" w14:textId="77777777" w:rsidR="00BC7B08" w:rsidRPr="00487F1D" w:rsidRDefault="00BC7B08" w:rsidP="00BC7B08">
      <w:pPr>
        <w:rPr>
          <w:rFonts w:ascii="Arial" w:hAnsi="Arial" w:cs="Arial"/>
        </w:rPr>
      </w:pPr>
    </w:p>
    <w:p w14:paraId="742CF3D2" w14:textId="77777777" w:rsidR="00BC7B08" w:rsidRPr="00487F1D" w:rsidRDefault="00BC7B08" w:rsidP="00BC7B08">
      <w:pPr>
        <w:rPr>
          <w:rFonts w:ascii="Arial" w:hAnsi="Arial" w:cs="Arial"/>
        </w:rPr>
      </w:pPr>
      <w:r w:rsidRPr="00487F1D">
        <w:rPr>
          <w:rFonts w:ascii="Arial" w:hAnsi="Arial" w:cs="Arial"/>
        </w:rPr>
        <w:t xml:space="preserve">Regulan nueva modalidad para la emisión de boletos de viaje para transporte ferroviario de pasajeros   </w:t>
      </w:r>
    </w:p>
    <w:p w14:paraId="7B92C735" w14:textId="77777777" w:rsidR="00BC7B08" w:rsidRPr="00487F1D" w:rsidRDefault="00BC7B08" w:rsidP="00BC7B08">
      <w:pPr>
        <w:rPr>
          <w:rFonts w:ascii="Arial" w:hAnsi="Arial" w:cs="Arial"/>
        </w:rPr>
      </w:pPr>
      <w:r w:rsidRPr="00487F1D">
        <w:rPr>
          <w:rFonts w:ascii="Arial" w:hAnsi="Arial" w:cs="Arial"/>
        </w:rPr>
        <w:t xml:space="preserve">R. </w:t>
      </w:r>
      <w:proofErr w:type="spellStart"/>
      <w:r w:rsidRPr="00487F1D">
        <w:rPr>
          <w:rFonts w:ascii="Arial" w:hAnsi="Arial" w:cs="Arial"/>
        </w:rPr>
        <w:t>N°</w:t>
      </w:r>
      <w:proofErr w:type="spellEnd"/>
      <w:r w:rsidRPr="00487F1D">
        <w:rPr>
          <w:rFonts w:ascii="Arial" w:hAnsi="Arial" w:cs="Arial"/>
        </w:rPr>
        <w:t xml:space="preserve"> 173-2008-SUNAT</w:t>
      </w:r>
    </w:p>
    <w:p w14:paraId="48F12946" w14:textId="77777777" w:rsidR="00BC7B08" w:rsidRPr="00487F1D" w:rsidRDefault="00BC7B08" w:rsidP="00BC7B08">
      <w:pPr>
        <w:rPr>
          <w:rFonts w:ascii="Arial" w:hAnsi="Arial" w:cs="Arial"/>
        </w:rPr>
      </w:pPr>
    </w:p>
    <w:p w14:paraId="66C9475B" w14:textId="77777777" w:rsidR="00BC7B08" w:rsidRPr="00487F1D" w:rsidRDefault="00BC7B08" w:rsidP="00BC7B08">
      <w:pPr>
        <w:rPr>
          <w:rFonts w:ascii="Arial" w:hAnsi="Arial" w:cs="Arial"/>
        </w:rPr>
      </w:pPr>
      <w:r w:rsidRPr="00487F1D">
        <w:rPr>
          <w:rFonts w:ascii="Arial" w:hAnsi="Arial" w:cs="Arial"/>
        </w:rPr>
        <w:t xml:space="preserve">Resolución de Superintendencia que implementa la emisión electrónica del Recibo por Honorarios y el llevado del Libro de Ingresos y Gastos de manera electrónica   </w:t>
      </w:r>
    </w:p>
    <w:p w14:paraId="52C36199" w14:textId="77777777" w:rsidR="00BC7B08" w:rsidRPr="00487F1D" w:rsidRDefault="00BC7B08" w:rsidP="00BC7B08">
      <w:pPr>
        <w:rPr>
          <w:rFonts w:ascii="Arial" w:hAnsi="Arial" w:cs="Arial"/>
        </w:rPr>
      </w:pPr>
      <w:r w:rsidRPr="00487F1D">
        <w:rPr>
          <w:rFonts w:ascii="Arial" w:hAnsi="Arial" w:cs="Arial"/>
        </w:rPr>
        <w:t xml:space="preserve">RESOLUCION </w:t>
      </w:r>
      <w:proofErr w:type="spellStart"/>
      <w:r w:rsidRPr="00487F1D">
        <w:rPr>
          <w:rFonts w:ascii="Arial" w:hAnsi="Arial" w:cs="Arial"/>
        </w:rPr>
        <w:t>Nº</w:t>
      </w:r>
      <w:proofErr w:type="spellEnd"/>
      <w:r w:rsidRPr="00487F1D">
        <w:rPr>
          <w:rFonts w:ascii="Arial" w:hAnsi="Arial" w:cs="Arial"/>
        </w:rPr>
        <w:t xml:space="preserve"> 182-2008-SUNAT</w:t>
      </w:r>
    </w:p>
    <w:p w14:paraId="2C8407DF" w14:textId="77777777" w:rsidR="00BC7B08" w:rsidRPr="00487F1D" w:rsidRDefault="00BC7B08" w:rsidP="00BC7B08">
      <w:pPr>
        <w:rPr>
          <w:rFonts w:ascii="Arial" w:hAnsi="Arial" w:cs="Arial"/>
        </w:rPr>
      </w:pPr>
    </w:p>
    <w:p w14:paraId="602EAEF5" w14:textId="77777777" w:rsidR="00BC7B08" w:rsidRPr="00487F1D" w:rsidRDefault="00BC7B08" w:rsidP="00BC7B08">
      <w:pPr>
        <w:rPr>
          <w:rFonts w:ascii="Arial" w:hAnsi="Arial" w:cs="Arial"/>
        </w:rPr>
      </w:pPr>
      <w:r w:rsidRPr="00487F1D">
        <w:rPr>
          <w:rFonts w:ascii="Arial" w:hAnsi="Arial" w:cs="Arial"/>
        </w:rPr>
        <w:t xml:space="preserve">Normas para la emisión por medios electrónicos de comprobantes de </w:t>
      </w:r>
      <w:proofErr w:type="spellStart"/>
      <w:r w:rsidRPr="00487F1D">
        <w:rPr>
          <w:rFonts w:ascii="Arial" w:hAnsi="Arial" w:cs="Arial"/>
        </w:rPr>
        <w:t>pagopor</w:t>
      </w:r>
      <w:proofErr w:type="spellEnd"/>
      <w:r w:rsidRPr="00487F1D">
        <w:rPr>
          <w:rFonts w:ascii="Arial" w:hAnsi="Arial" w:cs="Arial"/>
        </w:rPr>
        <w:t xml:space="preserve"> la prestación de servicios aeroportuarios a favor de los pasajeros   </w:t>
      </w:r>
    </w:p>
    <w:p w14:paraId="79FAC8A3" w14:textId="77777777" w:rsidR="00BC7B08" w:rsidRPr="00487F1D" w:rsidRDefault="00BC7B08" w:rsidP="00BC7B08">
      <w:pPr>
        <w:rPr>
          <w:rFonts w:ascii="Arial" w:hAnsi="Arial" w:cs="Arial"/>
        </w:rPr>
      </w:pPr>
      <w:r w:rsidRPr="00487F1D">
        <w:rPr>
          <w:rFonts w:ascii="Arial" w:hAnsi="Arial" w:cs="Arial"/>
        </w:rPr>
        <w:t xml:space="preserve">RESOLUCION </w:t>
      </w:r>
      <w:proofErr w:type="spellStart"/>
      <w:r w:rsidRPr="00487F1D">
        <w:rPr>
          <w:rFonts w:ascii="Arial" w:hAnsi="Arial" w:cs="Arial"/>
        </w:rPr>
        <w:t>N°</w:t>
      </w:r>
      <w:proofErr w:type="spellEnd"/>
      <w:r w:rsidRPr="00487F1D">
        <w:rPr>
          <w:rFonts w:ascii="Arial" w:hAnsi="Arial" w:cs="Arial"/>
        </w:rPr>
        <w:t xml:space="preserve"> 182-2010-SUNAT</w:t>
      </w:r>
    </w:p>
    <w:p w14:paraId="24F01B0A" w14:textId="77777777" w:rsidR="00BC7B08" w:rsidRPr="00487F1D" w:rsidRDefault="00BC7B08" w:rsidP="00BC7B08">
      <w:pPr>
        <w:rPr>
          <w:rFonts w:ascii="Arial" w:hAnsi="Arial" w:cs="Arial"/>
        </w:rPr>
      </w:pPr>
    </w:p>
    <w:p w14:paraId="2A4A11FF" w14:textId="77777777" w:rsidR="00BC7B08" w:rsidRPr="00487F1D" w:rsidRDefault="00BC7B08" w:rsidP="00BC7B08">
      <w:pPr>
        <w:rPr>
          <w:rFonts w:ascii="Arial" w:hAnsi="Arial" w:cs="Arial"/>
        </w:rPr>
      </w:pPr>
      <w:r w:rsidRPr="00487F1D">
        <w:rPr>
          <w:rFonts w:ascii="Arial" w:hAnsi="Arial" w:cs="Arial"/>
        </w:rPr>
        <w:t xml:space="preserve">Crean el Sistema de emisión electrónica desarrollado desde los sistemas del contribuyente   </w:t>
      </w:r>
    </w:p>
    <w:p w14:paraId="76A1226C" w14:textId="77777777" w:rsidR="00BC7B08" w:rsidRPr="00487F1D" w:rsidRDefault="00BC7B08" w:rsidP="00BC7B08">
      <w:pPr>
        <w:rPr>
          <w:rFonts w:ascii="Arial" w:hAnsi="Arial" w:cs="Arial"/>
        </w:rPr>
      </w:pPr>
      <w:r w:rsidRPr="00487F1D">
        <w:rPr>
          <w:rFonts w:ascii="Arial" w:hAnsi="Arial" w:cs="Arial"/>
        </w:rPr>
        <w:t xml:space="preserve">RESOLUCIÓN </w:t>
      </w:r>
      <w:proofErr w:type="spellStart"/>
      <w:r w:rsidRPr="00487F1D">
        <w:rPr>
          <w:rFonts w:ascii="Arial" w:hAnsi="Arial" w:cs="Arial"/>
        </w:rPr>
        <w:t>Nº</w:t>
      </w:r>
      <w:proofErr w:type="spellEnd"/>
      <w:r w:rsidRPr="00487F1D">
        <w:rPr>
          <w:rFonts w:ascii="Arial" w:hAnsi="Arial" w:cs="Arial"/>
        </w:rPr>
        <w:t xml:space="preserve"> 097-2012-SUNAT</w:t>
      </w:r>
    </w:p>
    <w:p w14:paraId="1EB291AE" w14:textId="77777777" w:rsidR="00BC7B08" w:rsidRPr="00487F1D" w:rsidRDefault="00BC7B08" w:rsidP="00BC7B08">
      <w:pPr>
        <w:rPr>
          <w:rFonts w:ascii="Arial" w:hAnsi="Arial" w:cs="Arial"/>
        </w:rPr>
      </w:pPr>
    </w:p>
    <w:p w14:paraId="438B9135" w14:textId="77777777" w:rsidR="00BC7B08" w:rsidRPr="00487F1D" w:rsidRDefault="00BC7B08" w:rsidP="00BC7B08">
      <w:pPr>
        <w:rPr>
          <w:rFonts w:ascii="Arial" w:hAnsi="Arial" w:cs="Arial"/>
        </w:rPr>
      </w:pPr>
      <w:r w:rsidRPr="00487F1D">
        <w:rPr>
          <w:rFonts w:ascii="Arial" w:hAnsi="Arial" w:cs="Arial"/>
        </w:rPr>
        <w:t>VI.- CONTRIBUCIONES</w:t>
      </w:r>
    </w:p>
    <w:p w14:paraId="5C4E85A7" w14:textId="77777777" w:rsidR="00BC7B08" w:rsidRPr="00487F1D" w:rsidRDefault="00BC7B08" w:rsidP="00BC7B08">
      <w:pPr>
        <w:rPr>
          <w:rFonts w:ascii="Arial" w:hAnsi="Arial" w:cs="Arial"/>
        </w:rPr>
      </w:pPr>
    </w:p>
    <w:p w14:paraId="4B6A4AFB" w14:textId="77777777" w:rsidR="00BC7B08" w:rsidRPr="00487F1D" w:rsidRDefault="00BC7B08" w:rsidP="00BC7B08">
      <w:pPr>
        <w:rPr>
          <w:rFonts w:ascii="Arial" w:hAnsi="Arial" w:cs="Arial"/>
        </w:rPr>
      </w:pPr>
      <w:r w:rsidRPr="00487F1D">
        <w:rPr>
          <w:rFonts w:ascii="Arial" w:hAnsi="Arial" w:cs="Arial"/>
        </w:rPr>
        <w:t xml:space="preserve">FONDO NACIONAL DE </w:t>
      </w:r>
      <w:proofErr w:type="gramStart"/>
      <w:r w:rsidRPr="00487F1D">
        <w:rPr>
          <w:rFonts w:ascii="Arial" w:hAnsi="Arial" w:cs="Arial"/>
        </w:rPr>
        <w:t>VIVIENDA  -</w:t>
      </w:r>
      <w:proofErr w:type="gramEnd"/>
      <w:r w:rsidRPr="00487F1D">
        <w:rPr>
          <w:rFonts w:ascii="Arial" w:hAnsi="Arial" w:cs="Arial"/>
        </w:rPr>
        <w:t xml:space="preserve"> FONAVI</w:t>
      </w:r>
    </w:p>
    <w:p w14:paraId="47CB6DED" w14:textId="77777777" w:rsidR="00BC7B08" w:rsidRPr="00487F1D" w:rsidRDefault="00BC7B08" w:rsidP="00BC7B08">
      <w:pPr>
        <w:rPr>
          <w:rFonts w:ascii="Arial" w:hAnsi="Arial" w:cs="Arial"/>
        </w:rPr>
      </w:pPr>
      <w:r w:rsidRPr="00487F1D">
        <w:rPr>
          <w:rFonts w:ascii="Arial" w:hAnsi="Arial" w:cs="Arial"/>
        </w:rPr>
        <w:t xml:space="preserve">Aprueban nueva estructura de contribuciones al Fondo Nacional de Vivienda(FONAVI)   </w:t>
      </w:r>
    </w:p>
    <w:p w14:paraId="624508C5" w14:textId="77777777" w:rsidR="00BC7B08" w:rsidRPr="00487F1D" w:rsidRDefault="00BC7B08" w:rsidP="00BC7B08">
      <w:pPr>
        <w:rPr>
          <w:rFonts w:ascii="Arial" w:hAnsi="Arial" w:cs="Arial"/>
        </w:rPr>
      </w:pPr>
      <w:r w:rsidRPr="00487F1D">
        <w:rPr>
          <w:rFonts w:ascii="Arial" w:hAnsi="Arial" w:cs="Arial"/>
        </w:rPr>
        <w:t xml:space="preserve">LEY </w:t>
      </w:r>
      <w:proofErr w:type="spellStart"/>
      <w:r w:rsidRPr="00487F1D">
        <w:rPr>
          <w:rFonts w:ascii="Arial" w:hAnsi="Arial" w:cs="Arial"/>
        </w:rPr>
        <w:t>N°</w:t>
      </w:r>
      <w:proofErr w:type="spellEnd"/>
      <w:r w:rsidRPr="00487F1D">
        <w:rPr>
          <w:rFonts w:ascii="Arial" w:hAnsi="Arial" w:cs="Arial"/>
        </w:rPr>
        <w:t xml:space="preserve"> 26233</w:t>
      </w:r>
    </w:p>
    <w:p w14:paraId="0D6E4815" w14:textId="77777777" w:rsidR="00BC7B08" w:rsidRPr="00487F1D" w:rsidRDefault="00BC7B08" w:rsidP="00BC7B08">
      <w:pPr>
        <w:rPr>
          <w:rFonts w:ascii="Arial" w:hAnsi="Arial" w:cs="Arial"/>
        </w:rPr>
      </w:pPr>
    </w:p>
    <w:p w14:paraId="5AD0114A" w14:textId="77777777" w:rsidR="00BC7B08" w:rsidRPr="00487F1D" w:rsidRDefault="00BC7B08" w:rsidP="00BC7B08">
      <w:pPr>
        <w:rPr>
          <w:rFonts w:ascii="Arial" w:hAnsi="Arial" w:cs="Arial"/>
        </w:rPr>
      </w:pPr>
      <w:r w:rsidRPr="00487F1D">
        <w:rPr>
          <w:rFonts w:ascii="Arial" w:hAnsi="Arial" w:cs="Arial"/>
        </w:rPr>
        <w:t xml:space="preserve">Dictan disposiciones referidas a la aplicación de la alícuota de la contribución al Fondo Nacional de Vivienda   </w:t>
      </w:r>
    </w:p>
    <w:p w14:paraId="7B341E8B" w14:textId="77777777" w:rsidR="00BC7B08" w:rsidRPr="00487F1D" w:rsidRDefault="00BC7B08" w:rsidP="00BC7B08">
      <w:pPr>
        <w:rPr>
          <w:rFonts w:ascii="Arial" w:hAnsi="Arial" w:cs="Arial"/>
        </w:rPr>
      </w:pPr>
      <w:r w:rsidRPr="00487F1D">
        <w:rPr>
          <w:rFonts w:ascii="Arial" w:hAnsi="Arial" w:cs="Arial"/>
        </w:rPr>
        <w:t xml:space="preserve">DECRETO LEGISLATIVO </w:t>
      </w:r>
      <w:proofErr w:type="spellStart"/>
      <w:r w:rsidRPr="00487F1D">
        <w:rPr>
          <w:rFonts w:ascii="Arial" w:hAnsi="Arial" w:cs="Arial"/>
        </w:rPr>
        <w:t>N°</w:t>
      </w:r>
      <w:proofErr w:type="spellEnd"/>
      <w:r w:rsidRPr="00487F1D">
        <w:rPr>
          <w:rFonts w:ascii="Arial" w:hAnsi="Arial" w:cs="Arial"/>
        </w:rPr>
        <w:t xml:space="preserve"> 870</w:t>
      </w:r>
    </w:p>
    <w:p w14:paraId="1984B275" w14:textId="77777777" w:rsidR="00BC7B08" w:rsidRPr="00487F1D" w:rsidRDefault="00BC7B08" w:rsidP="00BC7B08">
      <w:pPr>
        <w:rPr>
          <w:rFonts w:ascii="Arial" w:hAnsi="Arial" w:cs="Arial"/>
        </w:rPr>
      </w:pPr>
    </w:p>
    <w:p w14:paraId="12BF0501" w14:textId="77777777" w:rsidR="00BC7B08" w:rsidRPr="00487F1D" w:rsidRDefault="00BC7B08" w:rsidP="00BC7B08">
      <w:pPr>
        <w:rPr>
          <w:rFonts w:ascii="Arial" w:hAnsi="Arial" w:cs="Arial"/>
        </w:rPr>
      </w:pPr>
      <w:r w:rsidRPr="00487F1D">
        <w:rPr>
          <w:rFonts w:ascii="Arial" w:hAnsi="Arial" w:cs="Arial"/>
        </w:rPr>
        <w:lastRenderedPageBreak/>
        <w:t xml:space="preserve">Autorizan al MEF a cancelar deudas de diversas entidades con el FONAVI a través de la emisión de bonos   </w:t>
      </w:r>
    </w:p>
    <w:p w14:paraId="452FAA51" w14:textId="77777777" w:rsidR="00BC7B08" w:rsidRPr="00487F1D" w:rsidRDefault="00BC7B08" w:rsidP="00BC7B08">
      <w:pPr>
        <w:rPr>
          <w:rFonts w:ascii="Arial" w:hAnsi="Arial" w:cs="Arial"/>
        </w:rPr>
      </w:pPr>
      <w:r w:rsidRPr="00487F1D">
        <w:rPr>
          <w:rFonts w:ascii="Arial" w:hAnsi="Arial" w:cs="Arial"/>
        </w:rPr>
        <w:t xml:space="preserve">DECRETO DE URGENCIA </w:t>
      </w:r>
      <w:proofErr w:type="spellStart"/>
      <w:r w:rsidRPr="00487F1D">
        <w:rPr>
          <w:rFonts w:ascii="Arial" w:hAnsi="Arial" w:cs="Arial"/>
        </w:rPr>
        <w:t>N°</w:t>
      </w:r>
      <w:proofErr w:type="spellEnd"/>
      <w:r w:rsidRPr="00487F1D">
        <w:rPr>
          <w:rFonts w:ascii="Arial" w:hAnsi="Arial" w:cs="Arial"/>
        </w:rPr>
        <w:t xml:space="preserve"> 128-96</w:t>
      </w:r>
    </w:p>
    <w:p w14:paraId="50A5ACAF" w14:textId="77777777" w:rsidR="00BC7B08" w:rsidRPr="00487F1D" w:rsidRDefault="00BC7B08" w:rsidP="00BC7B08">
      <w:pPr>
        <w:rPr>
          <w:rFonts w:ascii="Arial" w:hAnsi="Arial" w:cs="Arial"/>
        </w:rPr>
      </w:pPr>
    </w:p>
    <w:p w14:paraId="7EDE8572" w14:textId="77777777" w:rsidR="00BC7B08" w:rsidRPr="00487F1D" w:rsidRDefault="00BC7B08" w:rsidP="00BC7B08">
      <w:pPr>
        <w:rPr>
          <w:rFonts w:ascii="Arial" w:hAnsi="Arial" w:cs="Arial"/>
        </w:rPr>
      </w:pPr>
      <w:r w:rsidRPr="00487F1D">
        <w:rPr>
          <w:rFonts w:ascii="Arial" w:hAnsi="Arial" w:cs="Arial"/>
        </w:rPr>
        <w:t>Dictan normas reglamentarias de la emisión de los "Bonos FONAVI -</w:t>
      </w:r>
      <w:proofErr w:type="spellStart"/>
      <w:r w:rsidRPr="00487F1D">
        <w:rPr>
          <w:rFonts w:ascii="Arial" w:hAnsi="Arial" w:cs="Arial"/>
        </w:rPr>
        <w:t>D.U.Nº</w:t>
      </w:r>
      <w:proofErr w:type="spellEnd"/>
      <w:r w:rsidRPr="00487F1D">
        <w:rPr>
          <w:rFonts w:ascii="Arial" w:hAnsi="Arial" w:cs="Arial"/>
        </w:rPr>
        <w:t xml:space="preserve"> 128-96   </w:t>
      </w:r>
    </w:p>
    <w:p w14:paraId="39B25861"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w:t>
      </w:r>
      <w:proofErr w:type="spellEnd"/>
      <w:r w:rsidRPr="00487F1D">
        <w:rPr>
          <w:rFonts w:ascii="Arial" w:hAnsi="Arial" w:cs="Arial"/>
        </w:rPr>
        <w:t xml:space="preserve"> 143-96-EF</w:t>
      </w:r>
    </w:p>
    <w:p w14:paraId="09F565B9" w14:textId="77777777" w:rsidR="00BC7B08" w:rsidRPr="00487F1D" w:rsidRDefault="00BC7B08" w:rsidP="00BC7B08">
      <w:pPr>
        <w:rPr>
          <w:rFonts w:ascii="Arial" w:hAnsi="Arial" w:cs="Arial"/>
        </w:rPr>
      </w:pPr>
    </w:p>
    <w:p w14:paraId="264C0D93" w14:textId="77777777" w:rsidR="00BC7B08" w:rsidRPr="00487F1D" w:rsidRDefault="00BC7B08" w:rsidP="00BC7B08">
      <w:pPr>
        <w:rPr>
          <w:rFonts w:ascii="Arial" w:hAnsi="Arial" w:cs="Arial"/>
        </w:rPr>
      </w:pPr>
      <w:r w:rsidRPr="00487F1D">
        <w:rPr>
          <w:rFonts w:ascii="Arial" w:hAnsi="Arial" w:cs="Arial"/>
        </w:rPr>
        <w:t xml:space="preserve">Dictan normas reglamentarias para efecto de la declaración y pago de la contribución al FONAVI   </w:t>
      </w:r>
    </w:p>
    <w:p w14:paraId="4EB1900D"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w:t>
      </w:r>
      <w:proofErr w:type="spellEnd"/>
      <w:r w:rsidRPr="00487F1D">
        <w:rPr>
          <w:rFonts w:ascii="Arial" w:hAnsi="Arial" w:cs="Arial"/>
        </w:rPr>
        <w:t xml:space="preserve"> 007-97-EF</w:t>
      </w:r>
    </w:p>
    <w:p w14:paraId="0CF01FC9" w14:textId="77777777" w:rsidR="00BC7B08" w:rsidRPr="00487F1D" w:rsidRDefault="00BC7B08" w:rsidP="00BC7B08">
      <w:pPr>
        <w:rPr>
          <w:rFonts w:ascii="Arial" w:hAnsi="Arial" w:cs="Arial"/>
        </w:rPr>
      </w:pPr>
    </w:p>
    <w:p w14:paraId="73002C6C" w14:textId="77777777" w:rsidR="00BC7B08" w:rsidRPr="00487F1D" w:rsidRDefault="00BC7B08" w:rsidP="00BC7B08">
      <w:pPr>
        <w:rPr>
          <w:rFonts w:ascii="Arial" w:hAnsi="Arial" w:cs="Arial"/>
        </w:rPr>
      </w:pPr>
      <w:r w:rsidRPr="00487F1D">
        <w:rPr>
          <w:rFonts w:ascii="Arial" w:hAnsi="Arial" w:cs="Arial"/>
        </w:rPr>
        <w:t xml:space="preserve">Sustituyen artículo del D. </w:t>
      </w:r>
      <w:proofErr w:type="spellStart"/>
      <w:r w:rsidRPr="00487F1D">
        <w:rPr>
          <w:rFonts w:ascii="Arial" w:hAnsi="Arial" w:cs="Arial"/>
        </w:rPr>
        <w:t>Leg</w:t>
      </w:r>
      <w:proofErr w:type="spellEnd"/>
      <w:r w:rsidRPr="00487F1D">
        <w:rPr>
          <w:rFonts w:ascii="Arial" w:hAnsi="Arial" w:cs="Arial"/>
        </w:rPr>
        <w:t xml:space="preserve"> Nº 870, </w:t>
      </w:r>
      <w:proofErr w:type="gramStart"/>
      <w:r w:rsidRPr="00487F1D">
        <w:rPr>
          <w:rFonts w:ascii="Arial" w:hAnsi="Arial" w:cs="Arial"/>
        </w:rPr>
        <w:t>mediante  el</w:t>
      </w:r>
      <w:proofErr w:type="gramEnd"/>
      <w:r w:rsidRPr="00487F1D">
        <w:rPr>
          <w:rFonts w:ascii="Arial" w:hAnsi="Arial" w:cs="Arial"/>
        </w:rPr>
        <w:t xml:space="preserve"> cual se dictaron disposiciones referidas a la aplicación de la alícuota de la contribución al FONAVI   </w:t>
      </w:r>
    </w:p>
    <w:p w14:paraId="68B5133C" w14:textId="77777777" w:rsidR="00BC7B08" w:rsidRPr="00487F1D" w:rsidRDefault="00BC7B08" w:rsidP="00BC7B08">
      <w:pPr>
        <w:rPr>
          <w:rFonts w:ascii="Arial" w:hAnsi="Arial" w:cs="Arial"/>
        </w:rPr>
      </w:pPr>
      <w:r w:rsidRPr="00487F1D">
        <w:rPr>
          <w:rFonts w:ascii="Arial" w:hAnsi="Arial" w:cs="Arial"/>
        </w:rPr>
        <w:t xml:space="preserve">LEY </w:t>
      </w:r>
      <w:proofErr w:type="spellStart"/>
      <w:r w:rsidRPr="00487F1D">
        <w:rPr>
          <w:rFonts w:ascii="Arial" w:hAnsi="Arial" w:cs="Arial"/>
        </w:rPr>
        <w:t>N°</w:t>
      </w:r>
      <w:proofErr w:type="spellEnd"/>
      <w:r w:rsidRPr="00487F1D">
        <w:rPr>
          <w:rFonts w:ascii="Arial" w:hAnsi="Arial" w:cs="Arial"/>
        </w:rPr>
        <w:t xml:space="preserve"> 26750</w:t>
      </w:r>
    </w:p>
    <w:p w14:paraId="05AFC323" w14:textId="77777777" w:rsidR="00BC7B08" w:rsidRPr="00487F1D" w:rsidRDefault="00BC7B08" w:rsidP="00BC7B08">
      <w:pPr>
        <w:rPr>
          <w:rFonts w:ascii="Arial" w:hAnsi="Arial" w:cs="Arial"/>
        </w:rPr>
      </w:pPr>
    </w:p>
    <w:p w14:paraId="42DDBD21" w14:textId="77777777" w:rsidR="00BC7B08" w:rsidRPr="00487F1D" w:rsidRDefault="00BC7B08" w:rsidP="00BC7B08">
      <w:pPr>
        <w:rPr>
          <w:rFonts w:ascii="Arial" w:hAnsi="Arial" w:cs="Arial"/>
        </w:rPr>
      </w:pPr>
      <w:r w:rsidRPr="00487F1D">
        <w:rPr>
          <w:rFonts w:ascii="Arial" w:hAnsi="Arial" w:cs="Arial"/>
        </w:rPr>
        <w:t xml:space="preserve">Dictan normas aplicables a contribuyentes de cuarta categoría afectos a la contribución al FONAVI   </w:t>
      </w:r>
    </w:p>
    <w:p w14:paraId="4FAD634B"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w:t>
      </w:r>
      <w:proofErr w:type="spellEnd"/>
      <w:r w:rsidRPr="00487F1D">
        <w:rPr>
          <w:rFonts w:ascii="Arial" w:hAnsi="Arial" w:cs="Arial"/>
        </w:rPr>
        <w:t xml:space="preserve"> 029-97-EF</w:t>
      </w:r>
    </w:p>
    <w:p w14:paraId="49C718F3" w14:textId="77777777" w:rsidR="00BC7B08" w:rsidRPr="00487F1D" w:rsidRDefault="00BC7B08" w:rsidP="00BC7B08">
      <w:pPr>
        <w:rPr>
          <w:rFonts w:ascii="Arial" w:hAnsi="Arial" w:cs="Arial"/>
        </w:rPr>
      </w:pPr>
    </w:p>
    <w:p w14:paraId="761500E9" w14:textId="77777777" w:rsidR="00BC7B08" w:rsidRPr="00487F1D" w:rsidRDefault="00BC7B08" w:rsidP="00BC7B08">
      <w:pPr>
        <w:rPr>
          <w:rFonts w:ascii="Arial" w:hAnsi="Arial" w:cs="Arial"/>
        </w:rPr>
      </w:pPr>
      <w:r w:rsidRPr="00487F1D">
        <w:rPr>
          <w:rFonts w:ascii="Arial" w:hAnsi="Arial" w:cs="Arial"/>
        </w:rPr>
        <w:t xml:space="preserve">Precisan monto sobre el cual se aplica la retención de la contribución al FONAVI por ingresos que constituyan rentas de cuarta categoría   </w:t>
      </w:r>
    </w:p>
    <w:p w14:paraId="1ED0D44C" w14:textId="77777777" w:rsidR="00BC7B08" w:rsidRPr="00487F1D" w:rsidRDefault="00BC7B08" w:rsidP="00BC7B08">
      <w:pPr>
        <w:rPr>
          <w:rFonts w:ascii="Arial" w:hAnsi="Arial" w:cs="Arial"/>
        </w:rPr>
      </w:pPr>
      <w:r w:rsidRPr="00487F1D">
        <w:rPr>
          <w:rFonts w:ascii="Arial" w:hAnsi="Arial" w:cs="Arial"/>
        </w:rPr>
        <w:t xml:space="preserve">DIRECTIVA </w:t>
      </w:r>
      <w:proofErr w:type="spellStart"/>
      <w:r w:rsidRPr="00487F1D">
        <w:rPr>
          <w:rFonts w:ascii="Arial" w:hAnsi="Arial" w:cs="Arial"/>
        </w:rPr>
        <w:t>Nº</w:t>
      </w:r>
      <w:proofErr w:type="spellEnd"/>
      <w:r w:rsidRPr="00487F1D">
        <w:rPr>
          <w:rFonts w:ascii="Arial" w:hAnsi="Arial" w:cs="Arial"/>
        </w:rPr>
        <w:t xml:space="preserve"> 003-97-SUNAT</w:t>
      </w:r>
    </w:p>
    <w:p w14:paraId="4C6D1F95" w14:textId="77777777" w:rsidR="00BC7B08" w:rsidRPr="00487F1D" w:rsidRDefault="00BC7B08" w:rsidP="00BC7B08">
      <w:pPr>
        <w:rPr>
          <w:rFonts w:ascii="Arial" w:hAnsi="Arial" w:cs="Arial"/>
        </w:rPr>
      </w:pPr>
    </w:p>
    <w:p w14:paraId="116164E8" w14:textId="77777777" w:rsidR="00BC7B08" w:rsidRPr="00487F1D" w:rsidRDefault="00BC7B08" w:rsidP="00BC7B08">
      <w:pPr>
        <w:rPr>
          <w:rFonts w:ascii="Arial" w:hAnsi="Arial" w:cs="Arial"/>
        </w:rPr>
      </w:pPr>
      <w:r w:rsidRPr="00487F1D">
        <w:rPr>
          <w:rFonts w:ascii="Arial" w:hAnsi="Arial" w:cs="Arial"/>
        </w:rPr>
        <w:t xml:space="preserve">Establecen que Certificado de Retenciones que se entregue al perceptor de rentas de cuarta categoría deberá incluir monto retenido de contribución al FONAVI   </w:t>
      </w:r>
    </w:p>
    <w:p w14:paraId="6068E096"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Nº</w:t>
      </w:r>
      <w:proofErr w:type="spellEnd"/>
      <w:r w:rsidRPr="00487F1D">
        <w:rPr>
          <w:rFonts w:ascii="Arial" w:hAnsi="Arial" w:cs="Arial"/>
        </w:rPr>
        <w:t xml:space="preserve"> 035-98-SUNAT</w:t>
      </w:r>
    </w:p>
    <w:p w14:paraId="327CBF32" w14:textId="77777777" w:rsidR="00BC7B08" w:rsidRPr="00487F1D" w:rsidRDefault="00BC7B08" w:rsidP="00BC7B08">
      <w:pPr>
        <w:rPr>
          <w:rFonts w:ascii="Arial" w:hAnsi="Arial" w:cs="Arial"/>
        </w:rPr>
      </w:pPr>
    </w:p>
    <w:p w14:paraId="76BFBFCC" w14:textId="77777777" w:rsidR="00BC7B08" w:rsidRPr="00487F1D" w:rsidRDefault="00BC7B08" w:rsidP="00BC7B08">
      <w:pPr>
        <w:rPr>
          <w:rFonts w:ascii="Arial" w:hAnsi="Arial" w:cs="Arial"/>
        </w:rPr>
      </w:pPr>
      <w:r w:rsidRPr="00487F1D">
        <w:rPr>
          <w:rFonts w:ascii="Arial" w:hAnsi="Arial" w:cs="Arial"/>
        </w:rPr>
        <w:t xml:space="preserve">Precisan cumplimiento de obligación de efectuar la retención de la Contribución al FONAVI por ingresos que constituyan rentas de cuarta categoría   </w:t>
      </w:r>
    </w:p>
    <w:p w14:paraId="352DDEC2" w14:textId="77777777" w:rsidR="00BC7B08" w:rsidRPr="00487F1D" w:rsidRDefault="00BC7B08" w:rsidP="00BC7B08">
      <w:pPr>
        <w:rPr>
          <w:rFonts w:ascii="Arial" w:hAnsi="Arial" w:cs="Arial"/>
        </w:rPr>
      </w:pPr>
      <w:r w:rsidRPr="00487F1D">
        <w:rPr>
          <w:rFonts w:ascii="Arial" w:hAnsi="Arial" w:cs="Arial"/>
        </w:rPr>
        <w:t xml:space="preserve">DIRECTIVA </w:t>
      </w:r>
      <w:proofErr w:type="spellStart"/>
      <w:r w:rsidRPr="00487F1D">
        <w:rPr>
          <w:rFonts w:ascii="Arial" w:hAnsi="Arial" w:cs="Arial"/>
        </w:rPr>
        <w:t>Nº</w:t>
      </w:r>
      <w:proofErr w:type="spellEnd"/>
      <w:r w:rsidRPr="00487F1D">
        <w:rPr>
          <w:rFonts w:ascii="Arial" w:hAnsi="Arial" w:cs="Arial"/>
        </w:rPr>
        <w:t xml:space="preserve"> 008-98-SUNAT</w:t>
      </w:r>
    </w:p>
    <w:p w14:paraId="3BC796D0" w14:textId="77777777" w:rsidR="00BC7B08" w:rsidRPr="00487F1D" w:rsidRDefault="00BC7B08" w:rsidP="00BC7B08">
      <w:pPr>
        <w:rPr>
          <w:rFonts w:ascii="Arial" w:hAnsi="Arial" w:cs="Arial"/>
        </w:rPr>
      </w:pPr>
    </w:p>
    <w:p w14:paraId="72F17756" w14:textId="77777777" w:rsidR="00BC7B08" w:rsidRPr="00487F1D" w:rsidRDefault="00BC7B08" w:rsidP="00BC7B08">
      <w:pPr>
        <w:rPr>
          <w:rFonts w:ascii="Arial" w:hAnsi="Arial" w:cs="Arial"/>
        </w:rPr>
      </w:pPr>
      <w:r w:rsidRPr="00487F1D">
        <w:rPr>
          <w:rFonts w:ascii="Arial" w:hAnsi="Arial" w:cs="Arial"/>
        </w:rPr>
        <w:t xml:space="preserve">Ley que precisa el destino de los pagos devengados por la Contribución al FONAVI   </w:t>
      </w:r>
    </w:p>
    <w:p w14:paraId="347C0CEA" w14:textId="77777777" w:rsidR="00BC7B08" w:rsidRPr="00487F1D" w:rsidRDefault="00BC7B08" w:rsidP="00BC7B08">
      <w:pPr>
        <w:rPr>
          <w:rFonts w:ascii="Arial" w:hAnsi="Arial" w:cs="Arial"/>
        </w:rPr>
      </w:pPr>
      <w:r w:rsidRPr="00487F1D">
        <w:rPr>
          <w:rFonts w:ascii="Arial" w:hAnsi="Arial" w:cs="Arial"/>
        </w:rPr>
        <w:t xml:space="preserve">LEY </w:t>
      </w:r>
      <w:proofErr w:type="spellStart"/>
      <w:r w:rsidRPr="00487F1D">
        <w:rPr>
          <w:rFonts w:ascii="Arial" w:hAnsi="Arial" w:cs="Arial"/>
        </w:rPr>
        <w:t>Nº</w:t>
      </w:r>
      <w:proofErr w:type="spellEnd"/>
      <w:r w:rsidRPr="00487F1D">
        <w:rPr>
          <w:rFonts w:ascii="Arial" w:hAnsi="Arial" w:cs="Arial"/>
        </w:rPr>
        <w:t xml:space="preserve"> 27071</w:t>
      </w:r>
    </w:p>
    <w:p w14:paraId="16082B6D" w14:textId="77777777" w:rsidR="00BC7B08" w:rsidRPr="00487F1D" w:rsidRDefault="00BC7B08" w:rsidP="00BC7B08">
      <w:pPr>
        <w:rPr>
          <w:rFonts w:ascii="Arial" w:hAnsi="Arial" w:cs="Arial"/>
        </w:rPr>
      </w:pPr>
    </w:p>
    <w:p w14:paraId="5276B3D6" w14:textId="77777777" w:rsidR="00BC7B08" w:rsidRPr="00487F1D" w:rsidRDefault="00BC7B08" w:rsidP="00BC7B08">
      <w:pPr>
        <w:rPr>
          <w:rFonts w:ascii="Arial" w:hAnsi="Arial" w:cs="Arial"/>
        </w:rPr>
      </w:pPr>
      <w:r w:rsidRPr="00487F1D">
        <w:rPr>
          <w:rFonts w:ascii="Arial" w:hAnsi="Arial" w:cs="Arial"/>
        </w:rPr>
        <w:t>SERVICIO NACIONAL DE ADIESTRAMIENTO EN TRABAJO INDUSTRIAL - SENATI</w:t>
      </w:r>
    </w:p>
    <w:p w14:paraId="2EDDFE45" w14:textId="77777777" w:rsidR="00BC7B08" w:rsidRPr="00487F1D" w:rsidRDefault="00BC7B08" w:rsidP="00BC7B08">
      <w:pPr>
        <w:rPr>
          <w:rFonts w:ascii="Arial" w:hAnsi="Arial" w:cs="Arial"/>
        </w:rPr>
      </w:pPr>
      <w:r w:rsidRPr="00487F1D">
        <w:rPr>
          <w:rFonts w:ascii="Arial" w:hAnsi="Arial" w:cs="Arial"/>
        </w:rPr>
        <w:t xml:space="preserve">Ley del Servicio Nacional de Adiestramiento en Trabajo Industrial - SENATI   </w:t>
      </w:r>
    </w:p>
    <w:p w14:paraId="15707BA1" w14:textId="77777777" w:rsidR="00BC7B08" w:rsidRPr="00487F1D" w:rsidRDefault="00BC7B08" w:rsidP="00BC7B08">
      <w:pPr>
        <w:rPr>
          <w:rFonts w:ascii="Arial" w:hAnsi="Arial" w:cs="Arial"/>
        </w:rPr>
      </w:pPr>
      <w:r w:rsidRPr="00487F1D">
        <w:rPr>
          <w:rFonts w:ascii="Arial" w:hAnsi="Arial" w:cs="Arial"/>
        </w:rPr>
        <w:t xml:space="preserve">LEY </w:t>
      </w:r>
      <w:proofErr w:type="spellStart"/>
      <w:r w:rsidRPr="00487F1D">
        <w:rPr>
          <w:rFonts w:ascii="Arial" w:hAnsi="Arial" w:cs="Arial"/>
        </w:rPr>
        <w:t>N°</w:t>
      </w:r>
      <w:proofErr w:type="spellEnd"/>
      <w:r w:rsidRPr="00487F1D">
        <w:rPr>
          <w:rFonts w:ascii="Arial" w:hAnsi="Arial" w:cs="Arial"/>
        </w:rPr>
        <w:t xml:space="preserve"> 26272</w:t>
      </w:r>
    </w:p>
    <w:p w14:paraId="17438BCF" w14:textId="77777777" w:rsidR="00BC7B08" w:rsidRPr="00487F1D" w:rsidRDefault="00BC7B08" w:rsidP="00BC7B08">
      <w:pPr>
        <w:rPr>
          <w:rFonts w:ascii="Arial" w:hAnsi="Arial" w:cs="Arial"/>
        </w:rPr>
      </w:pPr>
    </w:p>
    <w:p w14:paraId="15574025" w14:textId="77777777" w:rsidR="00BC7B08" w:rsidRPr="00487F1D" w:rsidRDefault="00BC7B08" w:rsidP="00BC7B08">
      <w:pPr>
        <w:rPr>
          <w:rFonts w:ascii="Arial" w:hAnsi="Arial" w:cs="Arial"/>
        </w:rPr>
      </w:pPr>
      <w:r w:rsidRPr="00487F1D">
        <w:rPr>
          <w:rFonts w:ascii="Arial" w:hAnsi="Arial" w:cs="Arial"/>
        </w:rPr>
        <w:t xml:space="preserve">Aprueban el Reglamento de la Contribución al Servicio Nacional de Adiestramiento en Trabajo Industrial- SENATI   </w:t>
      </w:r>
    </w:p>
    <w:p w14:paraId="4F448AE8"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w:t>
      </w:r>
      <w:proofErr w:type="spellEnd"/>
      <w:r w:rsidRPr="00487F1D">
        <w:rPr>
          <w:rFonts w:ascii="Arial" w:hAnsi="Arial" w:cs="Arial"/>
        </w:rPr>
        <w:t xml:space="preserve"> 139-94-EF</w:t>
      </w:r>
    </w:p>
    <w:p w14:paraId="1391BA5B" w14:textId="77777777" w:rsidR="00BC7B08" w:rsidRPr="00487F1D" w:rsidRDefault="00BC7B08" w:rsidP="00BC7B08">
      <w:pPr>
        <w:rPr>
          <w:rFonts w:ascii="Arial" w:hAnsi="Arial" w:cs="Arial"/>
        </w:rPr>
      </w:pPr>
    </w:p>
    <w:p w14:paraId="58A6E0E4" w14:textId="77777777" w:rsidR="00BC7B08" w:rsidRPr="00487F1D" w:rsidRDefault="00BC7B08" w:rsidP="00BC7B08">
      <w:pPr>
        <w:rPr>
          <w:rFonts w:ascii="Arial" w:hAnsi="Arial" w:cs="Arial"/>
        </w:rPr>
      </w:pPr>
      <w:r w:rsidRPr="00487F1D">
        <w:rPr>
          <w:rFonts w:ascii="Arial" w:hAnsi="Arial" w:cs="Arial"/>
        </w:rPr>
        <w:t xml:space="preserve">Ley que autoriza al Servicio Nacional de Adiestramiento en Trabajo Industrial (SENATI) a otorgar títulos a nombre de la Nación   </w:t>
      </w:r>
    </w:p>
    <w:p w14:paraId="150E6EA3" w14:textId="77777777" w:rsidR="00BC7B08" w:rsidRPr="00487F1D" w:rsidRDefault="00BC7B08" w:rsidP="00BC7B08">
      <w:pPr>
        <w:rPr>
          <w:rFonts w:ascii="Arial" w:hAnsi="Arial" w:cs="Arial"/>
        </w:rPr>
      </w:pPr>
      <w:proofErr w:type="gramStart"/>
      <w:r w:rsidRPr="00487F1D">
        <w:rPr>
          <w:rFonts w:ascii="Arial" w:hAnsi="Arial" w:cs="Arial"/>
        </w:rPr>
        <w:t xml:space="preserve">LEY  </w:t>
      </w:r>
      <w:proofErr w:type="spellStart"/>
      <w:r w:rsidRPr="00487F1D">
        <w:rPr>
          <w:rFonts w:ascii="Arial" w:hAnsi="Arial" w:cs="Arial"/>
        </w:rPr>
        <w:t>Nº</w:t>
      </w:r>
      <w:proofErr w:type="spellEnd"/>
      <w:proofErr w:type="gramEnd"/>
      <w:r w:rsidRPr="00487F1D">
        <w:rPr>
          <w:rFonts w:ascii="Arial" w:hAnsi="Arial" w:cs="Arial"/>
        </w:rPr>
        <w:t xml:space="preserve"> 29672</w:t>
      </w:r>
    </w:p>
    <w:p w14:paraId="65B71497" w14:textId="77777777" w:rsidR="00BC7B08" w:rsidRPr="00487F1D" w:rsidRDefault="00BC7B08" w:rsidP="00BC7B08">
      <w:pPr>
        <w:rPr>
          <w:rFonts w:ascii="Arial" w:hAnsi="Arial" w:cs="Arial"/>
        </w:rPr>
      </w:pPr>
    </w:p>
    <w:p w14:paraId="3B9DD998" w14:textId="77777777" w:rsidR="00BC7B08" w:rsidRPr="00487F1D" w:rsidRDefault="00BC7B08" w:rsidP="00BC7B08">
      <w:pPr>
        <w:rPr>
          <w:rFonts w:ascii="Arial" w:hAnsi="Arial" w:cs="Arial"/>
        </w:rPr>
      </w:pPr>
      <w:r w:rsidRPr="00487F1D">
        <w:rPr>
          <w:rFonts w:ascii="Arial" w:hAnsi="Arial" w:cs="Arial"/>
        </w:rPr>
        <w:t>SERVICIO NACIONAL DE CAPACITACION PARA LA INDUSTRIA DE LA CONSTRUCCION - SENCICO</w:t>
      </w:r>
    </w:p>
    <w:p w14:paraId="31B175E9" w14:textId="77777777" w:rsidR="00BC7B08" w:rsidRPr="00487F1D" w:rsidRDefault="00BC7B08" w:rsidP="00BC7B08">
      <w:pPr>
        <w:rPr>
          <w:rFonts w:ascii="Arial" w:hAnsi="Arial" w:cs="Arial"/>
        </w:rPr>
      </w:pPr>
      <w:r w:rsidRPr="00487F1D">
        <w:rPr>
          <w:rFonts w:ascii="Arial" w:hAnsi="Arial" w:cs="Arial"/>
        </w:rPr>
        <w:t xml:space="preserve">Establecen la base imponible de la contribución a favor del SENCICO   </w:t>
      </w:r>
    </w:p>
    <w:p w14:paraId="00052F62" w14:textId="77777777" w:rsidR="00BC7B08" w:rsidRPr="00487F1D" w:rsidRDefault="00BC7B08" w:rsidP="00BC7B08">
      <w:pPr>
        <w:rPr>
          <w:rFonts w:ascii="Arial" w:hAnsi="Arial" w:cs="Arial"/>
        </w:rPr>
      </w:pPr>
      <w:r w:rsidRPr="00487F1D">
        <w:rPr>
          <w:rFonts w:ascii="Arial" w:hAnsi="Arial" w:cs="Arial"/>
        </w:rPr>
        <w:t xml:space="preserve">DECRETO LEGISLATIVO </w:t>
      </w:r>
      <w:proofErr w:type="spellStart"/>
      <w:r w:rsidRPr="00487F1D">
        <w:rPr>
          <w:rFonts w:ascii="Arial" w:hAnsi="Arial" w:cs="Arial"/>
        </w:rPr>
        <w:t>Nº</w:t>
      </w:r>
      <w:proofErr w:type="spellEnd"/>
      <w:r w:rsidRPr="00487F1D">
        <w:rPr>
          <w:rFonts w:ascii="Arial" w:hAnsi="Arial" w:cs="Arial"/>
        </w:rPr>
        <w:t xml:space="preserve"> 786</w:t>
      </w:r>
    </w:p>
    <w:p w14:paraId="61F77DDE" w14:textId="77777777" w:rsidR="00BC7B08" w:rsidRPr="00487F1D" w:rsidRDefault="00BC7B08" w:rsidP="00BC7B08">
      <w:pPr>
        <w:rPr>
          <w:rFonts w:ascii="Arial" w:hAnsi="Arial" w:cs="Arial"/>
        </w:rPr>
      </w:pPr>
    </w:p>
    <w:p w14:paraId="6EA4A17D" w14:textId="77777777" w:rsidR="00BC7B08" w:rsidRPr="00487F1D" w:rsidRDefault="00BC7B08" w:rsidP="00BC7B08">
      <w:pPr>
        <w:rPr>
          <w:rFonts w:ascii="Arial" w:hAnsi="Arial" w:cs="Arial"/>
        </w:rPr>
      </w:pPr>
      <w:r w:rsidRPr="00487F1D">
        <w:rPr>
          <w:rFonts w:ascii="Arial" w:hAnsi="Arial" w:cs="Arial"/>
        </w:rPr>
        <w:t>INSTITUTO PERUANO DE SEGURIDAD SOCIAL - IPSS</w:t>
      </w:r>
    </w:p>
    <w:p w14:paraId="3CD41911" w14:textId="77777777" w:rsidR="00BC7B08" w:rsidRPr="00487F1D" w:rsidRDefault="00BC7B08" w:rsidP="00BC7B08">
      <w:pPr>
        <w:rPr>
          <w:rFonts w:ascii="Arial" w:hAnsi="Arial" w:cs="Arial"/>
        </w:rPr>
      </w:pPr>
      <w:r w:rsidRPr="00487F1D">
        <w:rPr>
          <w:rFonts w:ascii="Arial" w:hAnsi="Arial" w:cs="Arial"/>
        </w:rPr>
        <w:t xml:space="preserve">Modifican el Régimen de Prestaciones de Salud, el Sistema Nacional de Pensiones, el Sistema Privado de Fondos de Pensiones y la estructura de contribuciones al FONAVI   </w:t>
      </w:r>
    </w:p>
    <w:p w14:paraId="2FD2874E" w14:textId="77777777" w:rsidR="00BC7B08" w:rsidRPr="00487F1D" w:rsidRDefault="00BC7B08" w:rsidP="00BC7B08">
      <w:pPr>
        <w:rPr>
          <w:rFonts w:ascii="Arial" w:hAnsi="Arial" w:cs="Arial"/>
        </w:rPr>
      </w:pPr>
      <w:r w:rsidRPr="00487F1D">
        <w:rPr>
          <w:rFonts w:ascii="Arial" w:hAnsi="Arial" w:cs="Arial"/>
        </w:rPr>
        <w:t xml:space="preserve">LEY </w:t>
      </w:r>
      <w:proofErr w:type="spellStart"/>
      <w:r w:rsidRPr="00487F1D">
        <w:rPr>
          <w:rFonts w:ascii="Arial" w:hAnsi="Arial" w:cs="Arial"/>
        </w:rPr>
        <w:t>N°</w:t>
      </w:r>
      <w:proofErr w:type="spellEnd"/>
      <w:r w:rsidRPr="00487F1D">
        <w:rPr>
          <w:rFonts w:ascii="Arial" w:hAnsi="Arial" w:cs="Arial"/>
        </w:rPr>
        <w:t xml:space="preserve"> 26504</w:t>
      </w:r>
    </w:p>
    <w:p w14:paraId="3A9D84EB" w14:textId="77777777" w:rsidR="00BC7B08" w:rsidRPr="00487F1D" w:rsidRDefault="00BC7B08" w:rsidP="00BC7B08">
      <w:pPr>
        <w:rPr>
          <w:rFonts w:ascii="Arial" w:hAnsi="Arial" w:cs="Arial"/>
        </w:rPr>
      </w:pPr>
    </w:p>
    <w:p w14:paraId="4800ED15" w14:textId="77777777" w:rsidR="00BC7B08" w:rsidRPr="00487F1D" w:rsidRDefault="00BC7B08" w:rsidP="00BC7B08">
      <w:pPr>
        <w:rPr>
          <w:rFonts w:ascii="Arial" w:hAnsi="Arial" w:cs="Arial"/>
        </w:rPr>
      </w:pPr>
      <w:r w:rsidRPr="00487F1D">
        <w:rPr>
          <w:rFonts w:ascii="Arial" w:hAnsi="Arial" w:cs="Arial"/>
        </w:rPr>
        <w:t xml:space="preserve">Disponen que la aportación al Régimen de Prestaciones de Salud se calculará sobre la totalidad de los ingresos del trabajador   </w:t>
      </w:r>
    </w:p>
    <w:p w14:paraId="669423EE"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w:t>
      </w:r>
      <w:proofErr w:type="spellEnd"/>
      <w:r w:rsidRPr="00487F1D">
        <w:rPr>
          <w:rFonts w:ascii="Arial" w:hAnsi="Arial" w:cs="Arial"/>
        </w:rPr>
        <w:t xml:space="preserve"> 140-90-PCM</w:t>
      </w:r>
    </w:p>
    <w:p w14:paraId="5C33517A" w14:textId="77777777" w:rsidR="00BC7B08" w:rsidRPr="00487F1D" w:rsidRDefault="00BC7B08" w:rsidP="00BC7B08">
      <w:pPr>
        <w:rPr>
          <w:rFonts w:ascii="Arial" w:hAnsi="Arial" w:cs="Arial"/>
        </w:rPr>
      </w:pPr>
    </w:p>
    <w:p w14:paraId="37C9A45D" w14:textId="77777777" w:rsidR="00BC7B08" w:rsidRPr="00487F1D" w:rsidRDefault="00BC7B08" w:rsidP="00BC7B08">
      <w:pPr>
        <w:rPr>
          <w:rFonts w:ascii="Arial" w:hAnsi="Arial" w:cs="Arial"/>
        </w:rPr>
      </w:pPr>
      <w:r w:rsidRPr="00487F1D">
        <w:rPr>
          <w:rFonts w:ascii="Arial" w:hAnsi="Arial" w:cs="Arial"/>
        </w:rPr>
        <w:t>CONTRIBUCIÓN SOLIDARIA PARA LA ASISTENCIA PREVISIONAL</w:t>
      </w:r>
    </w:p>
    <w:p w14:paraId="4DB364F7" w14:textId="77777777" w:rsidR="00BC7B08" w:rsidRPr="00487F1D" w:rsidRDefault="00BC7B08" w:rsidP="00BC7B08">
      <w:pPr>
        <w:rPr>
          <w:rFonts w:ascii="Arial" w:hAnsi="Arial" w:cs="Arial"/>
        </w:rPr>
      </w:pPr>
      <w:r w:rsidRPr="00487F1D">
        <w:rPr>
          <w:rFonts w:ascii="Arial" w:hAnsi="Arial" w:cs="Arial"/>
        </w:rPr>
        <w:t xml:space="preserve">Ley que crea el Fondo y la Contribución Solidaria para la Asistencia Previsional   </w:t>
      </w:r>
    </w:p>
    <w:p w14:paraId="7635481F" w14:textId="77777777" w:rsidR="00BC7B08" w:rsidRPr="00487F1D" w:rsidRDefault="00BC7B08" w:rsidP="00BC7B08">
      <w:pPr>
        <w:rPr>
          <w:rFonts w:ascii="Arial" w:hAnsi="Arial" w:cs="Arial"/>
        </w:rPr>
      </w:pPr>
      <w:r w:rsidRPr="00487F1D">
        <w:rPr>
          <w:rFonts w:ascii="Arial" w:hAnsi="Arial" w:cs="Arial"/>
        </w:rPr>
        <w:t xml:space="preserve">LEY </w:t>
      </w:r>
      <w:proofErr w:type="spellStart"/>
      <w:r w:rsidRPr="00487F1D">
        <w:rPr>
          <w:rFonts w:ascii="Arial" w:hAnsi="Arial" w:cs="Arial"/>
        </w:rPr>
        <w:t>N°</w:t>
      </w:r>
      <w:proofErr w:type="spellEnd"/>
      <w:r w:rsidRPr="00487F1D">
        <w:rPr>
          <w:rFonts w:ascii="Arial" w:hAnsi="Arial" w:cs="Arial"/>
        </w:rPr>
        <w:t xml:space="preserve"> 28046</w:t>
      </w:r>
    </w:p>
    <w:p w14:paraId="751CB8C8" w14:textId="77777777" w:rsidR="00BC7B08" w:rsidRPr="00487F1D" w:rsidRDefault="00BC7B08" w:rsidP="00BC7B08">
      <w:pPr>
        <w:rPr>
          <w:rFonts w:ascii="Arial" w:hAnsi="Arial" w:cs="Arial"/>
        </w:rPr>
      </w:pPr>
    </w:p>
    <w:p w14:paraId="69E9C3AB" w14:textId="77777777" w:rsidR="00BC7B08" w:rsidRPr="00487F1D" w:rsidRDefault="00BC7B08" w:rsidP="00BC7B08">
      <w:pPr>
        <w:rPr>
          <w:rFonts w:ascii="Arial" w:hAnsi="Arial" w:cs="Arial"/>
        </w:rPr>
      </w:pPr>
      <w:r w:rsidRPr="00487F1D">
        <w:rPr>
          <w:rFonts w:ascii="Arial" w:hAnsi="Arial" w:cs="Arial"/>
        </w:rPr>
        <w:t>VII.- DECLARACIONES JURADAS Y FORMULARIOS</w:t>
      </w:r>
    </w:p>
    <w:p w14:paraId="4804706E" w14:textId="77777777" w:rsidR="00BC7B08" w:rsidRPr="00487F1D" w:rsidRDefault="00BC7B08" w:rsidP="00BC7B08">
      <w:pPr>
        <w:rPr>
          <w:rFonts w:ascii="Arial" w:hAnsi="Arial" w:cs="Arial"/>
        </w:rPr>
      </w:pPr>
    </w:p>
    <w:p w14:paraId="6D5A08B8" w14:textId="77777777" w:rsidR="00BC7B08" w:rsidRPr="00487F1D" w:rsidRDefault="00BC7B08" w:rsidP="00BC7B08">
      <w:pPr>
        <w:rPr>
          <w:rFonts w:ascii="Arial" w:hAnsi="Arial" w:cs="Arial"/>
        </w:rPr>
      </w:pPr>
      <w:r w:rsidRPr="00487F1D">
        <w:rPr>
          <w:rFonts w:ascii="Arial" w:hAnsi="Arial" w:cs="Arial"/>
        </w:rPr>
        <w:t xml:space="preserve">Aprueban formularios de Boletas de Pago que serán utilizados por pequeños, medianos y principales contribuyentes y para el RUS   </w:t>
      </w:r>
    </w:p>
    <w:p w14:paraId="320D761A"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w:t>
      </w:r>
      <w:proofErr w:type="spellEnd"/>
      <w:r w:rsidRPr="00487F1D">
        <w:rPr>
          <w:rFonts w:ascii="Arial" w:hAnsi="Arial" w:cs="Arial"/>
        </w:rPr>
        <w:t xml:space="preserve"> 73-99-SUNAT</w:t>
      </w:r>
    </w:p>
    <w:p w14:paraId="497895A4" w14:textId="77777777" w:rsidR="00BC7B08" w:rsidRPr="00487F1D" w:rsidRDefault="00BC7B08" w:rsidP="00BC7B08">
      <w:pPr>
        <w:rPr>
          <w:rFonts w:ascii="Arial" w:hAnsi="Arial" w:cs="Arial"/>
        </w:rPr>
      </w:pPr>
    </w:p>
    <w:p w14:paraId="32119862" w14:textId="77777777" w:rsidR="00BC7B08" w:rsidRPr="00487F1D" w:rsidRDefault="00BC7B08" w:rsidP="00BC7B08">
      <w:pPr>
        <w:rPr>
          <w:rFonts w:ascii="Arial" w:hAnsi="Arial" w:cs="Arial"/>
        </w:rPr>
      </w:pPr>
      <w:r w:rsidRPr="00487F1D">
        <w:rPr>
          <w:rFonts w:ascii="Arial" w:hAnsi="Arial" w:cs="Arial"/>
        </w:rPr>
        <w:t xml:space="preserve">Aprueban formularios para la declaración y pago del Impuesto Selectivo al Consumo que afecta a los juegos de azar y apuestas   </w:t>
      </w:r>
    </w:p>
    <w:p w14:paraId="680FBF57"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w:t>
      </w:r>
      <w:proofErr w:type="spellEnd"/>
      <w:r w:rsidRPr="00487F1D">
        <w:rPr>
          <w:rFonts w:ascii="Arial" w:hAnsi="Arial" w:cs="Arial"/>
        </w:rPr>
        <w:t xml:space="preserve"> 092-96-SUNAT</w:t>
      </w:r>
    </w:p>
    <w:p w14:paraId="3F2C6158" w14:textId="77777777" w:rsidR="00BC7B08" w:rsidRPr="00487F1D" w:rsidRDefault="00BC7B08" w:rsidP="00BC7B08">
      <w:pPr>
        <w:rPr>
          <w:rFonts w:ascii="Arial" w:hAnsi="Arial" w:cs="Arial"/>
        </w:rPr>
      </w:pPr>
    </w:p>
    <w:p w14:paraId="249F46A9" w14:textId="77777777" w:rsidR="00BC7B08" w:rsidRPr="00487F1D" w:rsidRDefault="00BC7B08" w:rsidP="00BC7B08">
      <w:pPr>
        <w:rPr>
          <w:rFonts w:ascii="Arial" w:hAnsi="Arial" w:cs="Arial"/>
        </w:rPr>
      </w:pPr>
      <w:r w:rsidRPr="00487F1D">
        <w:rPr>
          <w:rFonts w:ascii="Arial" w:hAnsi="Arial" w:cs="Arial"/>
        </w:rPr>
        <w:t xml:space="preserve">Dictan normas referidas a la presentación de la declaración jurada del Impuesto a la Renta de las empresas que cuentan con uno o más contratos de exploración y explotación de hidrocarburos   </w:t>
      </w:r>
    </w:p>
    <w:p w14:paraId="0D668522"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w:t>
      </w:r>
      <w:proofErr w:type="spellEnd"/>
      <w:r w:rsidRPr="00487F1D">
        <w:rPr>
          <w:rFonts w:ascii="Arial" w:hAnsi="Arial" w:cs="Arial"/>
        </w:rPr>
        <w:t xml:space="preserve"> 021-97-SUNAT</w:t>
      </w:r>
    </w:p>
    <w:p w14:paraId="310E249F" w14:textId="77777777" w:rsidR="00BC7B08" w:rsidRPr="00487F1D" w:rsidRDefault="00BC7B08" w:rsidP="00BC7B08">
      <w:pPr>
        <w:rPr>
          <w:rFonts w:ascii="Arial" w:hAnsi="Arial" w:cs="Arial"/>
        </w:rPr>
      </w:pPr>
    </w:p>
    <w:p w14:paraId="069FB53E" w14:textId="77777777" w:rsidR="00BC7B08" w:rsidRPr="00487F1D" w:rsidRDefault="00BC7B08" w:rsidP="00BC7B08">
      <w:pPr>
        <w:rPr>
          <w:rFonts w:ascii="Arial" w:hAnsi="Arial" w:cs="Arial"/>
        </w:rPr>
      </w:pPr>
      <w:r w:rsidRPr="00487F1D">
        <w:rPr>
          <w:rFonts w:ascii="Arial" w:hAnsi="Arial" w:cs="Arial"/>
        </w:rPr>
        <w:t xml:space="preserve">Aprueban formularios para acogerse al Programa Extraordinario de Regularización Tributaria PERTA-AGRARIA   </w:t>
      </w:r>
    </w:p>
    <w:p w14:paraId="37F8B7F5"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w:t>
      </w:r>
      <w:proofErr w:type="spellEnd"/>
      <w:r w:rsidRPr="00487F1D">
        <w:rPr>
          <w:rFonts w:ascii="Arial" w:hAnsi="Arial" w:cs="Arial"/>
        </w:rPr>
        <w:t xml:space="preserve"> 081-97-SUNAT</w:t>
      </w:r>
    </w:p>
    <w:p w14:paraId="5BB600D4" w14:textId="77777777" w:rsidR="00BC7B08" w:rsidRPr="00487F1D" w:rsidRDefault="00BC7B08" w:rsidP="00BC7B08">
      <w:pPr>
        <w:rPr>
          <w:rFonts w:ascii="Arial" w:hAnsi="Arial" w:cs="Arial"/>
        </w:rPr>
      </w:pPr>
    </w:p>
    <w:p w14:paraId="704AA226" w14:textId="77777777" w:rsidR="00BC7B08" w:rsidRPr="00487F1D" w:rsidRDefault="00BC7B08" w:rsidP="00BC7B08">
      <w:pPr>
        <w:rPr>
          <w:rFonts w:ascii="Arial" w:hAnsi="Arial" w:cs="Arial"/>
        </w:rPr>
      </w:pPr>
      <w:r w:rsidRPr="00487F1D">
        <w:rPr>
          <w:rFonts w:ascii="Arial" w:hAnsi="Arial" w:cs="Arial"/>
        </w:rPr>
        <w:t xml:space="preserve">Aprueban formularios a utilizarse para la declaración jurada y la compensación de las cuotas del Impuesto Extraordinario a los Activos Netos   </w:t>
      </w:r>
    </w:p>
    <w:p w14:paraId="7A3B8389"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w:t>
      </w:r>
      <w:proofErr w:type="spellEnd"/>
      <w:r w:rsidRPr="00487F1D">
        <w:rPr>
          <w:rFonts w:ascii="Arial" w:hAnsi="Arial" w:cs="Arial"/>
        </w:rPr>
        <w:t xml:space="preserve"> 043-99-SUNAT</w:t>
      </w:r>
    </w:p>
    <w:p w14:paraId="58322929" w14:textId="77777777" w:rsidR="00BC7B08" w:rsidRPr="00487F1D" w:rsidRDefault="00BC7B08" w:rsidP="00BC7B08">
      <w:pPr>
        <w:rPr>
          <w:rFonts w:ascii="Arial" w:hAnsi="Arial" w:cs="Arial"/>
        </w:rPr>
      </w:pPr>
    </w:p>
    <w:p w14:paraId="1761F69E" w14:textId="77777777" w:rsidR="00BC7B08" w:rsidRPr="00487F1D" w:rsidRDefault="00BC7B08" w:rsidP="00BC7B08">
      <w:pPr>
        <w:rPr>
          <w:rFonts w:ascii="Arial" w:hAnsi="Arial" w:cs="Arial"/>
        </w:rPr>
      </w:pPr>
      <w:r w:rsidRPr="00487F1D">
        <w:rPr>
          <w:rFonts w:ascii="Arial" w:hAnsi="Arial" w:cs="Arial"/>
        </w:rPr>
        <w:t xml:space="preserve">Aprueban formulario "Declaración Jurada de Acogimiento a la Ley de Promoción del Sector Agrario"   </w:t>
      </w:r>
    </w:p>
    <w:p w14:paraId="243ED461"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w:t>
      </w:r>
      <w:proofErr w:type="spellEnd"/>
      <w:r w:rsidRPr="00487F1D">
        <w:rPr>
          <w:rFonts w:ascii="Arial" w:hAnsi="Arial" w:cs="Arial"/>
        </w:rPr>
        <w:t xml:space="preserve"> 024-98-SUNAT</w:t>
      </w:r>
    </w:p>
    <w:p w14:paraId="196663EF" w14:textId="77777777" w:rsidR="00BC7B08" w:rsidRPr="00487F1D" w:rsidRDefault="00BC7B08" w:rsidP="00BC7B08">
      <w:pPr>
        <w:rPr>
          <w:rFonts w:ascii="Arial" w:hAnsi="Arial" w:cs="Arial"/>
        </w:rPr>
      </w:pPr>
    </w:p>
    <w:p w14:paraId="0814815F" w14:textId="77777777" w:rsidR="00BC7B08" w:rsidRPr="00487F1D" w:rsidRDefault="00BC7B08" w:rsidP="00BC7B08">
      <w:pPr>
        <w:rPr>
          <w:rFonts w:ascii="Arial" w:hAnsi="Arial" w:cs="Arial"/>
        </w:rPr>
      </w:pPr>
      <w:r w:rsidRPr="00487F1D">
        <w:rPr>
          <w:rFonts w:ascii="Arial" w:hAnsi="Arial" w:cs="Arial"/>
        </w:rPr>
        <w:t xml:space="preserve">Dictan normas sobre la facultad de la SUNAT para requerir de contribuyentes la presentación de declaraciones que contengan información patrimonial   </w:t>
      </w:r>
    </w:p>
    <w:p w14:paraId="15B3E02C"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Nº</w:t>
      </w:r>
      <w:proofErr w:type="spellEnd"/>
      <w:r w:rsidRPr="00487F1D">
        <w:rPr>
          <w:rFonts w:ascii="Arial" w:hAnsi="Arial" w:cs="Arial"/>
        </w:rPr>
        <w:t xml:space="preserve"> 053-98-EF</w:t>
      </w:r>
    </w:p>
    <w:p w14:paraId="30ABB67A" w14:textId="77777777" w:rsidR="00BC7B08" w:rsidRPr="00487F1D" w:rsidRDefault="00BC7B08" w:rsidP="00BC7B08">
      <w:pPr>
        <w:rPr>
          <w:rFonts w:ascii="Arial" w:hAnsi="Arial" w:cs="Arial"/>
        </w:rPr>
      </w:pPr>
    </w:p>
    <w:p w14:paraId="46842C87" w14:textId="77777777" w:rsidR="00BC7B08" w:rsidRPr="00487F1D" w:rsidRDefault="00BC7B08" w:rsidP="00BC7B08">
      <w:pPr>
        <w:rPr>
          <w:rFonts w:ascii="Arial" w:hAnsi="Arial" w:cs="Arial"/>
        </w:rPr>
      </w:pPr>
      <w:r w:rsidRPr="00487F1D">
        <w:rPr>
          <w:rFonts w:ascii="Arial" w:hAnsi="Arial" w:cs="Arial"/>
        </w:rPr>
        <w:t xml:space="preserve">Aprueban el Formulario </w:t>
      </w:r>
      <w:proofErr w:type="spellStart"/>
      <w:r w:rsidRPr="00487F1D">
        <w:rPr>
          <w:rFonts w:ascii="Arial" w:hAnsi="Arial" w:cs="Arial"/>
        </w:rPr>
        <w:t>Nº</w:t>
      </w:r>
      <w:proofErr w:type="spellEnd"/>
      <w:r w:rsidRPr="00487F1D">
        <w:rPr>
          <w:rFonts w:ascii="Arial" w:hAnsi="Arial" w:cs="Arial"/>
        </w:rPr>
        <w:t xml:space="preserve"> 4899 “Declaración Jurada Productores Agrarios- Ley </w:t>
      </w:r>
      <w:proofErr w:type="spellStart"/>
      <w:r w:rsidRPr="00487F1D">
        <w:rPr>
          <w:rFonts w:ascii="Arial" w:hAnsi="Arial" w:cs="Arial"/>
        </w:rPr>
        <w:t>Nº</w:t>
      </w:r>
      <w:proofErr w:type="spellEnd"/>
      <w:r w:rsidRPr="00487F1D">
        <w:rPr>
          <w:rFonts w:ascii="Arial" w:hAnsi="Arial" w:cs="Arial"/>
        </w:rPr>
        <w:t xml:space="preserve"> 27033”   </w:t>
      </w:r>
    </w:p>
    <w:p w14:paraId="57AD1873"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Nº</w:t>
      </w:r>
      <w:proofErr w:type="spellEnd"/>
      <w:r w:rsidRPr="00487F1D">
        <w:rPr>
          <w:rFonts w:ascii="Arial" w:hAnsi="Arial" w:cs="Arial"/>
        </w:rPr>
        <w:t xml:space="preserve"> 027-99-SUNAT</w:t>
      </w:r>
    </w:p>
    <w:p w14:paraId="268FD2B7" w14:textId="77777777" w:rsidR="00BC7B08" w:rsidRPr="00487F1D" w:rsidRDefault="00BC7B08" w:rsidP="00BC7B08">
      <w:pPr>
        <w:rPr>
          <w:rFonts w:ascii="Arial" w:hAnsi="Arial" w:cs="Arial"/>
        </w:rPr>
      </w:pPr>
    </w:p>
    <w:p w14:paraId="76936F46" w14:textId="77777777" w:rsidR="00BC7B08" w:rsidRPr="00487F1D" w:rsidRDefault="00BC7B08" w:rsidP="00BC7B08">
      <w:pPr>
        <w:rPr>
          <w:rFonts w:ascii="Arial" w:hAnsi="Arial" w:cs="Arial"/>
        </w:rPr>
      </w:pPr>
      <w:r w:rsidRPr="00487F1D">
        <w:rPr>
          <w:rFonts w:ascii="Arial" w:hAnsi="Arial" w:cs="Arial"/>
        </w:rPr>
        <w:t xml:space="preserve">Aprueban normas referidas a declaraciones y pago correspondientes a tributos vinculados a trabajadores y/o pensionistas   </w:t>
      </w:r>
    </w:p>
    <w:p w14:paraId="1120C47F"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Nº</w:t>
      </w:r>
      <w:proofErr w:type="spellEnd"/>
      <w:r w:rsidRPr="00487F1D">
        <w:rPr>
          <w:rFonts w:ascii="Arial" w:hAnsi="Arial" w:cs="Arial"/>
        </w:rPr>
        <w:t xml:space="preserve"> 080-99-SUNAT</w:t>
      </w:r>
    </w:p>
    <w:p w14:paraId="311EFD8D" w14:textId="77777777" w:rsidR="00BC7B08" w:rsidRPr="00487F1D" w:rsidRDefault="00BC7B08" w:rsidP="00BC7B08">
      <w:pPr>
        <w:rPr>
          <w:rFonts w:ascii="Arial" w:hAnsi="Arial" w:cs="Arial"/>
        </w:rPr>
      </w:pPr>
    </w:p>
    <w:p w14:paraId="0CF1D3A8" w14:textId="77777777" w:rsidR="00BC7B08" w:rsidRPr="00487F1D" w:rsidRDefault="00BC7B08" w:rsidP="00BC7B08">
      <w:pPr>
        <w:rPr>
          <w:rFonts w:ascii="Arial" w:hAnsi="Arial" w:cs="Arial"/>
        </w:rPr>
      </w:pPr>
      <w:r w:rsidRPr="00487F1D">
        <w:rPr>
          <w:rFonts w:ascii="Arial" w:hAnsi="Arial" w:cs="Arial"/>
        </w:rPr>
        <w:t xml:space="preserve">Aprueban Formularios para la presentación de Información Sumaria que deberán adjuntar deudores tributarios a los recursos de reclamación o apelación que presenten   </w:t>
      </w:r>
    </w:p>
    <w:p w14:paraId="345187CF"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Nº</w:t>
      </w:r>
      <w:proofErr w:type="spellEnd"/>
      <w:r w:rsidRPr="00487F1D">
        <w:rPr>
          <w:rFonts w:ascii="Arial" w:hAnsi="Arial" w:cs="Arial"/>
        </w:rPr>
        <w:t xml:space="preserve"> 083-99-SUNAT</w:t>
      </w:r>
    </w:p>
    <w:p w14:paraId="36D3D762" w14:textId="77777777" w:rsidR="00BC7B08" w:rsidRPr="00487F1D" w:rsidRDefault="00BC7B08" w:rsidP="00BC7B08">
      <w:pPr>
        <w:rPr>
          <w:rFonts w:ascii="Arial" w:hAnsi="Arial" w:cs="Arial"/>
        </w:rPr>
      </w:pPr>
    </w:p>
    <w:p w14:paraId="77FA9381" w14:textId="77777777" w:rsidR="00BC7B08" w:rsidRPr="00487F1D" w:rsidRDefault="00BC7B08" w:rsidP="00BC7B08">
      <w:pPr>
        <w:rPr>
          <w:rFonts w:ascii="Arial" w:hAnsi="Arial" w:cs="Arial"/>
        </w:rPr>
      </w:pPr>
      <w:r w:rsidRPr="00487F1D">
        <w:rPr>
          <w:rFonts w:ascii="Arial" w:hAnsi="Arial" w:cs="Arial"/>
        </w:rPr>
        <w:t xml:space="preserve">Dictan disposiciones referidas a la utilización de programas de declaración telemática para la presentación de declaraciones tributarias   </w:t>
      </w:r>
    </w:p>
    <w:p w14:paraId="62F9B1F3"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Nº</w:t>
      </w:r>
      <w:proofErr w:type="spellEnd"/>
      <w:r w:rsidRPr="00487F1D">
        <w:rPr>
          <w:rFonts w:ascii="Arial" w:hAnsi="Arial" w:cs="Arial"/>
        </w:rPr>
        <w:t xml:space="preserve"> 002-2000-SUNAT</w:t>
      </w:r>
    </w:p>
    <w:p w14:paraId="202C9B4F" w14:textId="77777777" w:rsidR="00BC7B08" w:rsidRPr="00487F1D" w:rsidRDefault="00BC7B08" w:rsidP="00BC7B08">
      <w:pPr>
        <w:rPr>
          <w:rFonts w:ascii="Arial" w:hAnsi="Arial" w:cs="Arial"/>
        </w:rPr>
      </w:pPr>
    </w:p>
    <w:p w14:paraId="6A4EEBFB" w14:textId="77777777" w:rsidR="00BC7B08" w:rsidRPr="00487F1D" w:rsidRDefault="00BC7B08" w:rsidP="00BC7B08">
      <w:pPr>
        <w:rPr>
          <w:rFonts w:ascii="Arial" w:hAnsi="Arial" w:cs="Arial"/>
        </w:rPr>
      </w:pPr>
      <w:r w:rsidRPr="00487F1D">
        <w:rPr>
          <w:rFonts w:ascii="Arial" w:hAnsi="Arial" w:cs="Arial"/>
        </w:rPr>
        <w:t xml:space="preserve">Aprobación del PDT Planilla Electrónica Formulario Virtual </w:t>
      </w:r>
      <w:proofErr w:type="spellStart"/>
      <w:r w:rsidRPr="00487F1D">
        <w:rPr>
          <w:rFonts w:ascii="Arial" w:hAnsi="Arial" w:cs="Arial"/>
        </w:rPr>
        <w:t>Nº</w:t>
      </w:r>
      <w:proofErr w:type="spellEnd"/>
      <w:r w:rsidRPr="00487F1D">
        <w:rPr>
          <w:rFonts w:ascii="Arial" w:hAnsi="Arial" w:cs="Arial"/>
        </w:rPr>
        <w:t xml:space="preserve"> 0601 y de las Normas referidas a Declaraciones de Otros Conceptos   </w:t>
      </w:r>
    </w:p>
    <w:p w14:paraId="70BFE48E" w14:textId="77777777" w:rsidR="00BC7B08" w:rsidRPr="00487F1D" w:rsidRDefault="00BC7B08" w:rsidP="00BC7B08">
      <w:pPr>
        <w:rPr>
          <w:rFonts w:ascii="Arial" w:hAnsi="Arial" w:cs="Arial"/>
        </w:rPr>
      </w:pPr>
      <w:r w:rsidRPr="00487F1D">
        <w:rPr>
          <w:rFonts w:ascii="Arial" w:hAnsi="Arial" w:cs="Arial"/>
        </w:rPr>
        <w:t xml:space="preserve">RESOLUCIÓN DE SUPERINTENENCIA </w:t>
      </w:r>
      <w:proofErr w:type="spellStart"/>
      <w:r w:rsidRPr="00487F1D">
        <w:rPr>
          <w:rFonts w:ascii="Arial" w:hAnsi="Arial" w:cs="Arial"/>
        </w:rPr>
        <w:t>N°</w:t>
      </w:r>
      <w:proofErr w:type="spellEnd"/>
      <w:r w:rsidRPr="00487F1D">
        <w:rPr>
          <w:rFonts w:ascii="Arial" w:hAnsi="Arial" w:cs="Arial"/>
        </w:rPr>
        <w:t xml:space="preserve"> 204-2007-SUNAT</w:t>
      </w:r>
    </w:p>
    <w:p w14:paraId="0CB01CC4" w14:textId="77777777" w:rsidR="00BC7B08" w:rsidRPr="00487F1D" w:rsidRDefault="00BC7B08" w:rsidP="00BC7B08">
      <w:pPr>
        <w:rPr>
          <w:rFonts w:ascii="Arial" w:hAnsi="Arial" w:cs="Arial"/>
        </w:rPr>
      </w:pPr>
    </w:p>
    <w:p w14:paraId="5B4C445F" w14:textId="77777777" w:rsidR="00BC7B08" w:rsidRPr="00487F1D" w:rsidRDefault="00BC7B08" w:rsidP="00BC7B08">
      <w:pPr>
        <w:rPr>
          <w:rFonts w:ascii="Arial" w:hAnsi="Arial" w:cs="Arial"/>
        </w:rPr>
      </w:pPr>
      <w:r w:rsidRPr="00487F1D">
        <w:rPr>
          <w:rFonts w:ascii="Arial" w:hAnsi="Arial" w:cs="Arial"/>
        </w:rPr>
        <w:t xml:space="preserve">Establecen plazo de presentación de Formulario </w:t>
      </w:r>
      <w:proofErr w:type="spellStart"/>
      <w:r w:rsidRPr="00487F1D">
        <w:rPr>
          <w:rFonts w:ascii="Arial" w:hAnsi="Arial" w:cs="Arial"/>
        </w:rPr>
        <w:t>Nº</w:t>
      </w:r>
      <w:proofErr w:type="spellEnd"/>
      <w:r w:rsidRPr="00487F1D">
        <w:rPr>
          <w:rFonts w:ascii="Arial" w:hAnsi="Arial" w:cs="Arial"/>
        </w:rPr>
        <w:t xml:space="preserve"> 4899, a cargo de productores agrarios cuyas ventas brutas no superen las 50 UIT o inicien operaciones   </w:t>
      </w:r>
    </w:p>
    <w:p w14:paraId="17E7E10F"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Nº</w:t>
      </w:r>
      <w:proofErr w:type="spellEnd"/>
      <w:r w:rsidRPr="00487F1D">
        <w:rPr>
          <w:rFonts w:ascii="Arial" w:hAnsi="Arial" w:cs="Arial"/>
        </w:rPr>
        <w:t xml:space="preserve"> 15-2000-SUNAT</w:t>
      </w:r>
    </w:p>
    <w:p w14:paraId="35B1A92F" w14:textId="77777777" w:rsidR="00BC7B08" w:rsidRPr="00487F1D" w:rsidRDefault="00BC7B08" w:rsidP="00BC7B08">
      <w:pPr>
        <w:rPr>
          <w:rFonts w:ascii="Arial" w:hAnsi="Arial" w:cs="Arial"/>
        </w:rPr>
      </w:pPr>
    </w:p>
    <w:p w14:paraId="7BB43468" w14:textId="77777777" w:rsidR="00BC7B08" w:rsidRPr="00487F1D" w:rsidRDefault="00BC7B08" w:rsidP="00BC7B08">
      <w:pPr>
        <w:rPr>
          <w:rFonts w:ascii="Arial" w:hAnsi="Arial" w:cs="Arial"/>
        </w:rPr>
      </w:pPr>
      <w:r w:rsidRPr="00487F1D">
        <w:rPr>
          <w:rFonts w:ascii="Arial" w:hAnsi="Arial" w:cs="Arial"/>
        </w:rPr>
        <w:t xml:space="preserve">Establecen disposiciones para la presentación de declaraciones mediante el Programa de Declaración Telemática   </w:t>
      </w:r>
    </w:p>
    <w:p w14:paraId="4B4B6CCC"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Nº</w:t>
      </w:r>
      <w:proofErr w:type="spellEnd"/>
      <w:r w:rsidRPr="00487F1D">
        <w:rPr>
          <w:rFonts w:ascii="Arial" w:hAnsi="Arial" w:cs="Arial"/>
        </w:rPr>
        <w:t xml:space="preserve"> 18-2000-SUNAT</w:t>
      </w:r>
    </w:p>
    <w:p w14:paraId="2799A10F" w14:textId="77777777" w:rsidR="00BC7B08" w:rsidRPr="00487F1D" w:rsidRDefault="00BC7B08" w:rsidP="00BC7B08">
      <w:pPr>
        <w:rPr>
          <w:rFonts w:ascii="Arial" w:hAnsi="Arial" w:cs="Arial"/>
        </w:rPr>
      </w:pPr>
    </w:p>
    <w:p w14:paraId="4BC472D9" w14:textId="77777777" w:rsidR="00BC7B08" w:rsidRPr="00487F1D" w:rsidRDefault="00BC7B08" w:rsidP="00BC7B08">
      <w:pPr>
        <w:rPr>
          <w:rFonts w:ascii="Arial" w:hAnsi="Arial" w:cs="Arial"/>
        </w:rPr>
      </w:pPr>
      <w:r w:rsidRPr="00487F1D">
        <w:rPr>
          <w:rFonts w:ascii="Arial" w:hAnsi="Arial" w:cs="Arial"/>
        </w:rPr>
        <w:t xml:space="preserve">Establecen forma de declaración y pago del IGV, Impuesto a la Renta y retenciones efectuadas a trabajadores independientes por empresas ubicadas en zonas de frontera y selva   </w:t>
      </w:r>
    </w:p>
    <w:p w14:paraId="4A76C3BA"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Nº</w:t>
      </w:r>
      <w:proofErr w:type="spellEnd"/>
      <w:r w:rsidRPr="00487F1D">
        <w:rPr>
          <w:rFonts w:ascii="Arial" w:hAnsi="Arial" w:cs="Arial"/>
        </w:rPr>
        <w:t xml:space="preserve"> 022-2000-SUNAT</w:t>
      </w:r>
    </w:p>
    <w:p w14:paraId="493F88B1" w14:textId="77777777" w:rsidR="00BC7B08" w:rsidRPr="00487F1D" w:rsidRDefault="00BC7B08" w:rsidP="00BC7B08">
      <w:pPr>
        <w:rPr>
          <w:rFonts w:ascii="Arial" w:hAnsi="Arial" w:cs="Arial"/>
        </w:rPr>
      </w:pPr>
    </w:p>
    <w:p w14:paraId="256BCB24" w14:textId="77777777" w:rsidR="00BC7B08" w:rsidRPr="00487F1D" w:rsidRDefault="00BC7B08" w:rsidP="00BC7B08">
      <w:pPr>
        <w:rPr>
          <w:rFonts w:ascii="Arial" w:hAnsi="Arial" w:cs="Arial"/>
        </w:rPr>
      </w:pPr>
      <w:r w:rsidRPr="00487F1D">
        <w:rPr>
          <w:rFonts w:ascii="Arial" w:hAnsi="Arial" w:cs="Arial"/>
        </w:rPr>
        <w:t xml:space="preserve">Establecen disposiciones para la presentación de la Declaración Jurada del Impuesto a la Renta por parte de empresas que cuenten con contratos de exploración y explotación de hidrocarburos   </w:t>
      </w:r>
    </w:p>
    <w:p w14:paraId="335CD994"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Nº</w:t>
      </w:r>
      <w:proofErr w:type="spellEnd"/>
      <w:r w:rsidRPr="00487F1D">
        <w:rPr>
          <w:rFonts w:ascii="Arial" w:hAnsi="Arial" w:cs="Arial"/>
        </w:rPr>
        <w:t xml:space="preserve"> 026-2000-SUNAT</w:t>
      </w:r>
    </w:p>
    <w:p w14:paraId="0C13D0C5" w14:textId="77777777" w:rsidR="00BC7B08" w:rsidRPr="00487F1D" w:rsidRDefault="00BC7B08" w:rsidP="00BC7B08">
      <w:pPr>
        <w:rPr>
          <w:rFonts w:ascii="Arial" w:hAnsi="Arial" w:cs="Arial"/>
        </w:rPr>
      </w:pPr>
    </w:p>
    <w:p w14:paraId="6F3CCC69" w14:textId="77777777" w:rsidR="00BC7B08" w:rsidRPr="00487F1D" w:rsidRDefault="00BC7B08" w:rsidP="00BC7B08">
      <w:pPr>
        <w:rPr>
          <w:rFonts w:ascii="Arial" w:hAnsi="Arial" w:cs="Arial"/>
        </w:rPr>
      </w:pPr>
      <w:r w:rsidRPr="00487F1D">
        <w:rPr>
          <w:rFonts w:ascii="Arial" w:hAnsi="Arial" w:cs="Arial"/>
        </w:rPr>
        <w:t xml:space="preserve">Aprueban formularios para declaración y pago de contribuciones a la Seguridad Social de entidades empleadoras de trabajadores del hogar y asegurados de regímenes especiales   </w:t>
      </w:r>
    </w:p>
    <w:p w14:paraId="0A7AD6DA"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Nº</w:t>
      </w:r>
      <w:proofErr w:type="spellEnd"/>
      <w:r w:rsidRPr="00487F1D">
        <w:rPr>
          <w:rFonts w:ascii="Arial" w:hAnsi="Arial" w:cs="Arial"/>
        </w:rPr>
        <w:t xml:space="preserve"> 059-2000-SUNAT</w:t>
      </w:r>
    </w:p>
    <w:p w14:paraId="259122AB" w14:textId="77777777" w:rsidR="00BC7B08" w:rsidRPr="00487F1D" w:rsidRDefault="00BC7B08" w:rsidP="00BC7B08">
      <w:pPr>
        <w:rPr>
          <w:rFonts w:ascii="Arial" w:hAnsi="Arial" w:cs="Arial"/>
        </w:rPr>
      </w:pPr>
    </w:p>
    <w:p w14:paraId="4BEBB9CF" w14:textId="77777777" w:rsidR="00BC7B08" w:rsidRPr="00487F1D" w:rsidRDefault="00BC7B08" w:rsidP="00BC7B08">
      <w:pPr>
        <w:rPr>
          <w:rFonts w:ascii="Arial" w:hAnsi="Arial" w:cs="Arial"/>
        </w:rPr>
      </w:pPr>
      <w:r w:rsidRPr="00487F1D">
        <w:rPr>
          <w:rFonts w:ascii="Arial" w:hAnsi="Arial" w:cs="Arial"/>
        </w:rPr>
        <w:t xml:space="preserve">Exoneran de la obligación de presentar declaración jurada mensual del impuesto a la Renta a los contribuyentes que perciban exclusivamente rentas de cuarta categoría y no estén obligados a realizar pagos a cuenta   </w:t>
      </w:r>
    </w:p>
    <w:p w14:paraId="2D44232D"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Nº</w:t>
      </w:r>
      <w:proofErr w:type="spellEnd"/>
      <w:r w:rsidRPr="00487F1D">
        <w:rPr>
          <w:rFonts w:ascii="Arial" w:hAnsi="Arial" w:cs="Arial"/>
        </w:rPr>
        <w:t xml:space="preserve"> 019-2001-SUNAT</w:t>
      </w:r>
    </w:p>
    <w:p w14:paraId="2A063B2F" w14:textId="77777777" w:rsidR="00BC7B08" w:rsidRPr="00487F1D" w:rsidRDefault="00BC7B08" w:rsidP="00BC7B08">
      <w:pPr>
        <w:rPr>
          <w:rFonts w:ascii="Arial" w:hAnsi="Arial" w:cs="Arial"/>
        </w:rPr>
      </w:pPr>
    </w:p>
    <w:p w14:paraId="4C1938A4" w14:textId="77777777" w:rsidR="00BC7B08" w:rsidRPr="00487F1D" w:rsidRDefault="00BC7B08" w:rsidP="00BC7B08">
      <w:pPr>
        <w:rPr>
          <w:rFonts w:ascii="Arial" w:hAnsi="Arial" w:cs="Arial"/>
        </w:rPr>
      </w:pPr>
      <w:r w:rsidRPr="00487F1D">
        <w:rPr>
          <w:rFonts w:ascii="Arial" w:hAnsi="Arial" w:cs="Arial"/>
        </w:rPr>
        <w:t xml:space="preserve">Establecen normas referidas a obligados a presentar declaraciones determinativas utilizando formularios virtuales generados por los Programas de Declaración Telemática (PDT)   </w:t>
      </w:r>
    </w:p>
    <w:p w14:paraId="7E9EB8C0"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w:t>
      </w:r>
      <w:proofErr w:type="spellEnd"/>
      <w:r w:rsidRPr="00487F1D">
        <w:rPr>
          <w:rFonts w:ascii="Arial" w:hAnsi="Arial" w:cs="Arial"/>
        </w:rPr>
        <w:t xml:space="preserve"> 129-2002-SUNAT</w:t>
      </w:r>
    </w:p>
    <w:p w14:paraId="2A22A167" w14:textId="77777777" w:rsidR="00BC7B08" w:rsidRPr="00487F1D" w:rsidRDefault="00BC7B08" w:rsidP="00BC7B08">
      <w:pPr>
        <w:rPr>
          <w:rFonts w:ascii="Arial" w:hAnsi="Arial" w:cs="Arial"/>
        </w:rPr>
      </w:pPr>
    </w:p>
    <w:p w14:paraId="0D96A571" w14:textId="77777777" w:rsidR="00BC7B08" w:rsidRPr="00487F1D" w:rsidRDefault="00BC7B08" w:rsidP="00BC7B08">
      <w:pPr>
        <w:rPr>
          <w:rFonts w:ascii="Arial" w:hAnsi="Arial" w:cs="Arial"/>
        </w:rPr>
      </w:pPr>
      <w:r w:rsidRPr="00487F1D">
        <w:rPr>
          <w:rFonts w:ascii="Arial" w:hAnsi="Arial" w:cs="Arial"/>
        </w:rPr>
        <w:t xml:space="preserve">Aprueban disposiciones y formulario para la presentación de la Declaración Jurada Anual Informativa de Precios de Transferencia   </w:t>
      </w:r>
    </w:p>
    <w:p w14:paraId="67559C4B" w14:textId="77777777" w:rsidR="00BC7B08" w:rsidRPr="00487F1D" w:rsidRDefault="00BC7B08" w:rsidP="00BC7B08">
      <w:pPr>
        <w:rPr>
          <w:rFonts w:ascii="Arial" w:hAnsi="Arial" w:cs="Arial"/>
        </w:rPr>
      </w:pPr>
      <w:proofErr w:type="gramStart"/>
      <w:r w:rsidRPr="00487F1D">
        <w:rPr>
          <w:rFonts w:ascii="Arial" w:hAnsi="Arial" w:cs="Arial"/>
        </w:rPr>
        <w:t xml:space="preserve">RESOLUCIÓN  </w:t>
      </w:r>
      <w:proofErr w:type="spellStart"/>
      <w:r w:rsidRPr="00487F1D">
        <w:rPr>
          <w:rFonts w:ascii="Arial" w:hAnsi="Arial" w:cs="Arial"/>
        </w:rPr>
        <w:t>N</w:t>
      </w:r>
      <w:proofErr w:type="gramEnd"/>
      <w:r w:rsidRPr="00487F1D">
        <w:rPr>
          <w:rFonts w:ascii="Arial" w:hAnsi="Arial" w:cs="Arial"/>
        </w:rPr>
        <w:t>°</w:t>
      </w:r>
      <w:proofErr w:type="spellEnd"/>
      <w:r w:rsidRPr="00487F1D">
        <w:rPr>
          <w:rFonts w:ascii="Arial" w:hAnsi="Arial" w:cs="Arial"/>
        </w:rPr>
        <w:t xml:space="preserve"> 061-2007-SUNAT</w:t>
      </w:r>
    </w:p>
    <w:p w14:paraId="5A59C495" w14:textId="77777777" w:rsidR="00BC7B08" w:rsidRPr="00487F1D" w:rsidRDefault="00BC7B08" w:rsidP="00BC7B08">
      <w:pPr>
        <w:rPr>
          <w:rFonts w:ascii="Arial" w:hAnsi="Arial" w:cs="Arial"/>
        </w:rPr>
      </w:pPr>
    </w:p>
    <w:p w14:paraId="40D77214" w14:textId="77777777" w:rsidR="00BC7B08" w:rsidRPr="00487F1D" w:rsidRDefault="00BC7B08" w:rsidP="00BC7B08">
      <w:pPr>
        <w:rPr>
          <w:rFonts w:ascii="Arial" w:hAnsi="Arial" w:cs="Arial"/>
        </w:rPr>
      </w:pPr>
      <w:r w:rsidRPr="00487F1D">
        <w:rPr>
          <w:rFonts w:ascii="Arial" w:hAnsi="Arial" w:cs="Arial"/>
        </w:rPr>
        <w:t xml:space="preserve">Aprueban procedimiento para la modificación y/o inclusión de datos consignados en los formularios   </w:t>
      </w:r>
    </w:p>
    <w:p w14:paraId="24403CF6" w14:textId="77777777" w:rsidR="00BC7B08" w:rsidRPr="00487F1D" w:rsidRDefault="00BC7B08" w:rsidP="00BC7B08">
      <w:pPr>
        <w:rPr>
          <w:rFonts w:ascii="Arial" w:hAnsi="Arial" w:cs="Arial"/>
        </w:rPr>
      </w:pPr>
      <w:r w:rsidRPr="00487F1D">
        <w:rPr>
          <w:rFonts w:ascii="Arial" w:hAnsi="Arial" w:cs="Arial"/>
        </w:rPr>
        <w:t xml:space="preserve">RESOLUCIÓN </w:t>
      </w:r>
      <w:proofErr w:type="spellStart"/>
      <w:r w:rsidRPr="00487F1D">
        <w:rPr>
          <w:rFonts w:ascii="Arial" w:hAnsi="Arial" w:cs="Arial"/>
        </w:rPr>
        <w:t>N°</w:t>
      </w:r>
      <w:proofErr w:type="spellEnd"/>
      <w:r w:rsidRPr="00487F1D">
        <w:rPr>
          <w:rFonts w:ascii="Arial" w:hAnsi="Arial" w:cs="Arial"/>
        </w:rPr>
        <w:t xml:space="preserve"> 132-2004-SUNAT</w:t>
      </w:r>
    </w:p>
    <w:p w14:paraId="4F6F7F16" w14:textId="77777777" w:rsidR="00BC7B08" w:rsidRPr="00487F1D" w:rsidRDefault="00BC7B08" w:rsidP="00BC7B08">
      <w:pPr>
        <w:rPr>
          <w:rFonts w:ascii="Arial" w:hAnsi="Arial" w:cs="Arial"/>
        </w:rPr>
      </w:pPr>
    </w:p>
    <w:p w14:paraId="036B410B" w14:textId="77777777" w:rsidR="00BC7B08" w:rsidRPr="00487F1D" w:rsidRDefault="00BC7B08" w:rsidP="00BC7B08">
      <w:pPr>
        <w:rPr>
          <w:rFonts w:ascii="Arial" w:hAnsi="Arial" w:cs="Arial"/>
        </w:rPr>
      </w:pPr>
      <w:r w:rsidRPr="00487F1D">
        <w:rPr>
          <w:rFonts w:ascii="Arial" w:hAnsi="Arial" w:cs="Arial"/>
        </w:rPr>
        <w:t xml:space="preserve">Aprueban disposiciones y formulario para la declaración y pago de la Regalía Minera   </w:t>
      </w:r>
    </w:p>
    <w:p w14:paraId="44AAF280" w14:textId="77777777" w:rsidR="00BC7B08" w:rsidRPr="00487F1D" w:rsidRDefault="00BC7B08" w:rsidP="00BC7B08">
      <w:pPr>
        <w:rPr>
          <w:rFonts w:ascii="Arial" w:hAnsi="Arial" w:cs="Arial"/>
        </w:rPr>
      </w:pPr>
      <w:r w:rsidRPr="00487F1D">
        <w:rPr>
          <w:rFonts w:ascii="Arial" w:hAnsi="Arial" w:cs="Arial"/>
        </w:rPr>
        <w:t xml:space="preserve">RESOLUCIÓN </w:t>
      </w:r>
      <w:proofErr w:type="spellStart"/>
      <w:r w:rsidRPr="00487F1D">
        <w:rPr>
          <w:rFonts w:ascii="Arial" w:hAnsi="Arial" w:cs="Arial"/>
        </w:rPr>
        <w:t>N°</w:t>
      </w:r>
      <w:proofErr w:type="spellEnd"/>
      <w:r w:rsidRPr="00487F1D">
        <w:rPr>
          <w:rFonts w:ascii="Arial" w:hAnsi="Arial" w:cs="Arial"/>
        </w:rPr>
        <w:t xml:space="preserve"> 035-2005-SUNAT</w:t>
      </w:r>
    </w:p>
    <w:p w14:paraId="6D25F87B" w14:textId="77777777" w:rsidR="00BC7B08" w:rsidRPr="00487F1D" w:rsidRDefault="00BC7B08" w:rsidP="00BC7B08">
      <w:pPr>
        <w:rPr>
          <w:rFonts w:ascii="Arial" w:hAnsi="Arial" w:cs="Arial"/>
        </w:rPr>
      </w:pPr>
    </w:p>
    <w:p w14:paraId="64BA7AAC" w14:textId="77777777" w:rsidR="00BC7B08" w:rsidRPr="00487F1D" w:rsidRDefault="00BC7B08" w:rsidP="00BC7B08">
      <w:pPr>
        <w:rPr>
          <w:rFonts w:ascii="Arial" w:hAnsi="Arial" w:cs="Arial"/>
        </w:rPr>
      </w:pPr>
      <w:r w:rsidRPr="00487F1D">
        <w:rPr>
          <w:rFonts w:ascii="Arial" w:hAnsi="Arial" w:cs="Arial"/>
        </w:rPr>
        <w:t xml:space="preserve">Aprueban Nueva Versión del PDT Fondos y Fideicomisos, Formulario Virtual </w:t>
      </w:r>
      <w:proofErr w:type="spellStart"/>
      <w:r w:rsidRPr="00487F1D">
        <w:rPr>
          <w:rFonts w:ascii="Arial" w:hAnsi="Arial" w:cs="Arial"/>
        </w:rPr>
        <w:t>Nº</w:t>
      </w:r>
      <w:proofErr w:type="spellEnd"/>
      <w:r w:rsidRPr="00487F1D">
        <w:rPr>
          <w:rFonts w:ascii="Arial" w:hAnsi="Arial" w:cs="Arial"/>
        </w:rPr>
        <w:t xml:space="preserve"> 618   </w:t>
      </w:r>
    </w:p>
    <w:p w14:paraId="6100F937" w14:textId="77777777" w:rsidR="00BC7B08" w:rsidRPr="00487F1D" w:rsidRDefault="00BC7B08" w:rsidP="00BC7B08">
      <w:pPr>
        <w:rPr>
          <w:rFonts w:ascii="Arial" w:hAnsi="Arial" w:cs="Arial"/>
        </w:rPr>
      </w:pPr>
      <w:r w:rsidRPr="00487F1D">
        <w:rPr>
          <w:rFonts w:ascii="Arial" w:hAnsi="Arial" w:cs="Arial"/>
        </w:rPr>
        <w:t xml:space="preserve">RESOLUCIÓN </w:t>
      </w:r>
      <w:proofErr w:type="spellStart"/>
      <w:r w:rsidRPr="00487F1D">
        <w:rPr>
          <w:rFonts w:ascii="Arial" w:hAnsi="Arial" w:cs="Arial"/>
        </w:rPr>
        <w:t>N°</w:t>
      </w:r>
      <w:proofErr w:type="spellEnd"/>
      <w:r w:rsidRPr="00487F1D">
        <w:rPr>
          <w:rFonts w:ascii="Arial" w:hAnsi="Arial" w:cs="Arial"/>
        </w:rPr>
        <w:t xml:space="preserve"> 165-2005-SUNAT</w:t>
      </w:r>
    </w:p>
    <w:p w14:paraId="7D659FEC" w14:textId="77777777" w:rsidR="00BC7B08" w:rsidRPr="00487F1D" w:rsidRDefault="00BC7B08" w:rsidP="00BC7B08">
      <w:pPr>
        <w:rPr>
          <w:rFonts w:ascii="Arial" w:hAnsi="Arial" w:cs="Arial"/>
        </w:rPr>
      </w:pPr>
    </w:p>
    <w:p w14:paraId="3EB524FC" w14:textId="77777777" w:rsidR="00BC7B08" w:rsidRPr="00487F1D" w:rsidRDefault="00BC7B08" w:rsidP="00BC7B08">
      <w:pPr>
        <w:rPr>
          <w:rFonts w:ascii="Arial" w:hAnsi="Arial" w:cs="Arial"/>
        </w:rPr>
      </w:pPr>
      <w:r w:rsidRPr="00487F1D">
        <w:rPr>
          <w:rFonts w:ascii="Arial" w:hAnsi="Arial" w:cs="Arial"/>
        </w:rPr>
        <w:t xml:space="preserve">Establecen nuevo sistema de seguridad de las declaraciones y solicitudes presentadas a través de los formularios virtuales generados por los Programas de Declaración Telemática (PDT)   </w:t>
      </w:r>
    </w:p>
    <w:p w14:paraId="4658A1F3" w14:textId="77777777" w:rsidR="00BC7B08" w:rsidRPr="00487F1D" w:rsidRDefault="00BC7B08" w:rsidP="00BC7B08">
      <w:pPr>
        <w:rPr>
          <w:rFonts w:ascii="Arial" w:hAnsi="Arial" w:cs="Arial"/>
        </w:rPr>
      </w:pPr>
      <w:r w:rsidRPr="00487F1D">
        <w:rPr>
          <w:rFonts w:ascii="Arial" w:hAnsi="Arial" w:cs="Arial"/>
        </w:rPr>
        <w:lastRenderedPageBreak/>
        <w:t xml:space="preserve">RESOLUCIÓN </w:t>
      </w:r>
      <w:proofErr w:type="spellStart"/>
      <w:r w:rsidRPr="00487F1D">
        <w:rPr>
          <w:rFonts w:ascii="Arial" w:hAnsi="Arial" w:cs="Arial"/>
        </w:rPr>
        <w:t>N°</w:t>
      </w:r>
      <w:proofErr w:type="spellEnd"/>
      <w:r w:rsidRPr="00487F1D">
        <w:rPr>
          <w:rFonts w:ascii="Arial" w:hAnsi="Arial" w:cs="Arial"/>
        </w:rPr>
        <w:t xml:space="preserve"> 183-2005-SUNAT</w:t>
      </w:r>
    </w:p>
    <w:p w14:paraId="5149CF47" w14:textId="77777777" w:rsidR="00BC7B08" w:rsidRPr="00487F1D" w:rsidRDefault="00BC7B08" w:rsidP="00BC7B08">
      <w:pPr>
        <w:rPr>
          <w:rFonts w:ascii="Arial" w:hAnsi="Arial" w:cs="Arial"/>
        </w:rPr>
      </w:pPr>
    </w:p>
    <w:p w14:paraId="17A1B521" w14:textId="77777777" w:rsidR="00BC7B08" w:rsidRPr="00487F1D" w:rsidRDefault="00BC7B08" w:rsidP="00BC7B08">
      <w:pPr>
        <w:rPr>
          <w:rFonts w:ascii="Arial" w:hAnsi="Arial" w:cs="Arial"/>
        </w:rPr>
      </w:pPr>
      <w:r w:rsidRPr="00487F1D">
        <w:rPr>
          <w:rFonts w:ascii="Arial" w:hAnsi="Arial" w:cs="Arial"/>
        </w:rPr>
        <w:t xml:space="preserve">Aprueban nuevas versiones del PDT Remuneraciones, Formulario Virtual </w:t>
      </w:r>
      <w:proofErr w:type="spellStart"/>
      <w:r w:rsidRPr="00487F1D">
        <w:rPr>
          <w:rFonts w:ascii="Arial" w:hAnsi="Arial" w:cs="Arial"/>
        </w:rPr>
        <w:t>Nº</w:t>
      </w:r>
      <w:proofErr w:type="spellEnd"/>
      <w:r w:rsidRPr="00487F1D">
        <w:rPr>
          <w:rFonts w:ascii="Arial" w:hAnsi="Arial" w:cs="Arial"/>
        </w:rPr>
        <w:t xml:space="preserve"> 600 y del PDT Fracc. 36 C.T., Formulario Virtual </w:t>
      </w:r>
      <w:proofErr w:type="spellStart"/>
      <w:r w:rsidRPr="00487F1D">
        <w:rPr>
          <w:rFonts w:ascii="Arial" w:hAnsi="Arial" w:cs="Arial"/>
        </w:rPr>
        <w:t>Nº</w:t>
      </w:r>
      <w:proofErr w:type="spellEnd"/>
      <w:r w:rsidRPr="00487F1D">
        <w:rPr>
          <w:rFonts w:ascii="Arial" w:hAnsi="Arial" w:cs="Arial"/>
        </w:rPr>
        <w:t xml:space="preserve"> 687   </w:t>
      </w:r>
    </w:p>
    <w:p w14:paraId="31AE80C4" w14:textId="77777777" w:rsidR="00BC7B08" w:rsidRPr="00487F1D" w:rsidRDefault="00BC7B08" w:rsidP="00BC7B08">
      <w:pPr>
        <w:rPr>
          <w:rFonts w:ascii="Arial" w:hAnsi="Arial" w:cs="Arial"/>
        </w:rPr>
      </w:pPr>
      <w:r w:rsidRPr="00487F1D">
        <w:rPr>
          <w:rFonts w:ascii="Arial" w:hAnsi="Arial" w:cs="Arial"/>
        </w:rPr>
        <w:t xml:space="preserve">RESOLUCIÓN </w:t>
      </w:r>
      <w:proofErr w:type="spellStart"/>
      <w:r w:rsidRPr="00487F1D">
        <w:rPr>
          <w:rFonts w:ascii="Arial" w:hAnsi="Arial" w:cs="Arial"/>
        </w:rPr>
        <w:t>N°</w:t>
      </w:r>
      <w:proofErr w:type="spellEnd"/>
      <w:r w:rsidRPr="00487F1D">
        <w:rPr>
          <w:rFonts w:ascii="Arial" w:hAnsi="Arial" w:cs="Arial"/>
        </w:rPr>
        <w:t xml:space="preserve"> 015-2006-SUNAT</w:t>
      </w:r>
    </w:p>
    <w:p w14:paraId="0E8EA783" w14:textId="77777777" w:rsidR="00BC7B08" w:rsidRPr="00487F1D" w:rsidRDefault="00BC7B08" w:rsidP="00BC7B08">
      <w:pPr>
        <w:rPr>
          <w:rFonts w:ascii="Arial" w:hAnsi="Arial" w:cs="Arial"/>
        </w:rPr>
      </w:pPr>
    </w:p>
    <w:p w14:paraId="11BD0AEF" w14:textId="77777777" w:rsidR="00BC7B08" w:rsidRPr="00487F1D" w:rsidRDefault="00BC7B08" w:rsidP="00BC7B08">
      <w:pPr>
        <w:rPr>
          <w:rFonts w:ascii="Arial" w:hAnsi="Arial" w:cs="Arial"/>
        </w:rPr>
      </w:pPr>
      <w:r w:rsidRPr="00487F1D">
        <w:rPr>
          <w:rFonts w:ascii="Arial" w:hAnsi="Arial" w:cs="Arial"/>
        </w:rPr>
        <w:t xml:space="preserve">Aprueban nueva versión del PDT ITAN, Formulario Virtual </w:t>
      </w:r>
      <w:proofErr w:type="spellStart"/>
      <w:r w:rsidRPr="00487F1D">
        <w:rPr>
          <w:rFonts w:ascii="Arial" w:hAnsi="Arial" w:cs="Arial"/>
        </w:rPr>
        <w:t>Nº</w:t>
      </w:r>
      <w:proofErr w:type="spellEnd"/>
      <w:r w:rsidRPr="00487F1D">
        <w:rPr>
          <w:rFonts w:ascii="Arial" w:hAnsi="Arial" w:cs="Arial"/>
        </w:rPr>
        <w:t xml:space="preserve"> 648-Versión 1.1   </w:t>
      </w:r>
    </w:p>
    <w:p w14:paraId="1C592B19" w14:textId="77777777" w:rsidR="00BC7B08" w:rsidRPr="00487F1D" w:rsidRDefault="00BC7B08" w:rsidP="00BC7B08">
      <w:pPr>
        <w:rPr>
          <w:rFonts w:ascii="Arial" w:hAnsi="Arial" w:cs="Arial"/>
        </w:rPr>
      </w:pPr>
      <w:r w:rsidRPr="00487F1D">
        <w:rPr>
          <w:rFonts w:ascii="Arial" w:hAnsi="Arial" w:cs="Arial"/>
        </w:rPr>
        <w:t xml:space="preserve">RESOLUCIÓN </w:t>
      </w:r>
      <w:proofErr w:type="spellStart"/>
      <w:r w:rsidRPr="00487F1D">
        <w:rPr>
          <w:rFonts w:ascii="Arial" w:hAnsi="Arial" w:cs="Arial"/>
        </w:rPr>
        <w:t>N°</w:t>
      </w:r>
      <w:proofErr w:type="spellEnd"/>
      <w:r w:rsidRPr="00487F1D">
        <w:rPr>
          <w:rFonts w:ascii="Arial" w:hAnsi="Arial" w:cs="Arial"/>
        </w:rPr>
        <w:t xml:space="preserve"> 059-2006-SUNAT</w:t>
      </w:r>
    </w:p>
    <w:p w14:paraId="23D7215F" w14:textId="77777777" w:rsidR="00BC7B08" w:rsidRPr="00487F1D" w:rsidRDefault="00BC7B08" w:rsidP="00BC7B08">
      <w:pPr>
        <w:rPr>
          <w:rFonts w:ascii="Arial" w:hAnsi="Arial" w:cs="Arial"/>
        </w:rPr>
      </w:pPr>
    </w:p>
    <w:p w14:paraId="0F27F156" w14:textId="77777777" w:rsidR="00BC7B08" w:rsidRPr="00487F1D" w:rsidRDefault="00BC7B08" w:rsidP="00BC7B08">
      <w:pPr>
        <w:rPr>
          <w:rFonts w:ascii="Arial" w:hAnsi="Arial" w:cs="Arial"/>
        </w:rPr>
      </w:pPr>
      <w:r w:rsidRPr="00487F1D">
        <w:rPr>
          <w:rFonts w:ascii="Arial" w:hAnsi="Arial" w:cs="Arial"/>
        </w:rPr>
        <w:t xml:space="preserve">Aprueban nueva versión del PDT Fracc. 36 C.T., Formulario Virtual </w:t>
      </w:r>
      <w:proofErr w:type="spellStart"/>
      <w:r w:rsidRPr="00487F1D">
        <w:rPr>
          <w:rFonts w:ascii="Arial" w:hAnsi="Arial" w:cs="Arial"/>
        </w:rPr>
        <w:t>Nº</w:t>
      </w:r>
      <w:proofErr w:type="spellEnd"/>
      <w:r w:rsidRPr="00487F1D">
        <w:rPr>
          <w:rFonts w:ascii="Arial" w:hAnsi="Arial" w:cs="Arial"/>
        </w:rPr>
        <w:t xml:space="preserve"> 687   </w:t>
      </w:r>
    </w:p>
    <w:p w14:paraId="0A623016" w14:textId="77777777" w:rsidR="00BC7B08" w:rsidRPr="00487F1D" w:rsidRDefault="00BC7B08" w:rsidP="00BC7B08">
      <w:pPr>
        <w:rPr>
          <w:rFonts w:ascii="Arial" w:hAnsi="Arial" w:cs="Arial"/>
        </w:rPr>
      </w:pPr>
      <w:r w:rsidRPr="00487F1D">
        <w:rPr>
          <w:rFonts w:ascii="Arial" w:hAnsi="Arial" w:cs="Arial"/>
        </w:rPr>
        <w:t xml:space="preserve">RESOLUCIÓN </w:t>
      </w:r>
      <w:proofErr w:type="spellStart"/>
      <w:r w:rsidRPr="00487F1D">
        <w:rPr>
          <w:rFonts w:ascii="Arial" w:hAnsi="Arial" w:cs="Arial"/>
        </w:rPr>
        <w:t>N°</w:t>
      </w:r>
      <w:proofErr w:type="spellEnd"/>
      <w:r w:rsidRPr="00487F1D">
        <w:rPr>
          <w:rFonts w:ascii="Arial" w:hAnsi="Arial" w:cs="Arial"/>
        </w:rPr>
        <w:t xml:space="preserve"> 121-2006-SUNAT</w:t>
      </w:r>
    </w:p>
    <w:p w14:paraId="73DB662D" w14:textId="77777777" w:rsidR="00BC7B08" w:rsidRPr="00487F1D" w:rsidRDefault="00BC7B08" w:rsidP="00BC7B08">
      <w:pPr>
        <w:rPr>
          <w:rFonts w:ascii="Arial" w:hAnsi="Arial" w:cs="Arial"/>
        </w:rPr>
      </w:pPr>
    </w:p>
    <w:p w14:paraId="42EBB04D" w14:textId="77777777" w:rsidR="00BC7B08" w:rsidRPr="00487F1D" w:rsidRDefault="00BC7B08" w:rsidP="00BC7B08">
      <w:pPr>
        <w:rPr>
          <w:rFonts w:ascii="Arial" w:hAnsi="Arial" w:cs="Arial"/>
        </w:rPr>
      </w:pPr>
      <w:r w:rsidRPr="00487F1D">
        <w:rPr>
          <w:rFonts w:ascii="Arial" w:hAnsi="Arial" w:cs="Arial"/>
        </w:rPr>
        <w:t xml:space="preserve">Simplifican el trámite para solicitar la emisión del Formulario </w:t>
      </w:r>
      <w:proofErr w:type="spellStart"/>
      <w:r w:rsidRPr="00487F1D">
        <w:rPr>
          <w:rFonts w:ascii="Arial" w:hAnsi="Arial" w:cs="Arial"/>
        </w:rPr>
        <w:t>Nº</w:t>
      </w:r>
      <w:proofErr w:type="spellEnd"/>
      <w:r w:rsidRPr="00487F1D">
        <w:rPr>
          <w:rFonts w:ascii="Arial" w:hAnsi="Arial" w:cs="Arial"/>
        </w:rPr>
        <w:t xml:space="preserve"> 820 - Comprobante por Operaciones No Habituales   </w:t>
      </w:r>
    </w:p>
    <w:p w14:paraId="66D75FCC" w14:textId="77777777" w:rsidR="00BC7B08" w:rsidRPr="00487F1D" w:rsidRDefault="00BC7B08" w:rsidP="00BC7B08">
      <w:pPr>
        <w:rPr>
          <w:rFonts w:ascii="Arial" w:hAnsi="Arial" w:cs="Arial"/>
        </w:rPr>
      </w:pPr>
      <w:r w:rsidRPr="00487F1D">
        <w:rPr>
          <w:rFonts w:ascii="Arial" w:hAnsi="Arial" w:cs="Arial"/>
        </w:rPr>
        <w:t xml:space="preserve">RESOLUCIÓN </w:t>
      </w:r>
      <w:proofErr w:type="spellStart"/>
      <w:r w:rsidRPr="00487F1D">
        <w:rPr>
          <w:rFonts w:ascii="Arial" w:hAnsi="Arial" w:cs="Arial"/>
        </w:rPr>
        <w:t>N°</w:t>
      </w:r>
      <w:proofErr w:type="spellEnd"/>
      <w:r w:rsidRPr="00487F1D">
        <w:rPr>
          <w:rFonts w:ascii="Arial" w:hAnsi="Arial" w:cs="Arial"/>
        </w:rPr>
        <w:t xml:space="preserve"> 176-2006-SUNAT</w:t>
      </w:r>
    </w:p>
    <w:p w14:paraId="6F830F8A" w14:textId="77777777" w:rsidR="00BC7B08" w:rsidRPr="00487F1D" w:rsidRDefault="00BC7B08" w:rsidP="00BC7B08">
      <w:pPr>
        <w:rPr>
          <w:rFonts w:ascii="Arial" w:hAnsi="Arial" w:cs="Arial"/>
        </w:rPr>
      </w:pPr>
    </w:p>
    <w:p w14:paraId="11F819B2" w14:textId="77777777" w:rsidR="00BC7B08" w:rsidRPr="00487F1D" w:rsidRDefault="00BC7B08" w:rsidP="00BC7B08">
      <w:pPr>
        <w:rPr>
          <w:rFonts w:ascii="Arial" w:hAnsi="Arial" w:cs="Arial"/>
        </w:rPr>
      </w:pPr>
      <w:r w:rsidRPr="00487F1D">
        <w:rPr>
          <w:rFonts w:ascii="Arial" w:hAnsi="Arial" w:cs="Arial"/>
        </w:rPr>
        <w:t xml:space="preserve">Aprueban cronograma de vencimiento para la presentación de la declaración anual de operaciones con terceros correspondiente al ejercicio 2007   </w:t>
      </w:r>
    </w:p>
    <w:p w14:paraId="75FE7F2D" w14:textId="77777777" w:rsidR="00BC7B08" w:rsidRPr="00487F1D" w:rsidRDefault="00BC7B08" w:rsidP="00BC7B08">
      <w:pPr>
        <w:rPr>
          <w:rFonts w:ascii="Arial" w:hAnsi="Arial" w:cs="Arial"/>
        </w:rPr>
      </w:pPr>
      <w:r w:rsidRPr="00487F1D">
        <w:rPr>
          <w:rFonts w:ascii="Arial" w:hAnsi="Arial" w:cs="Arial"/>
        </w:rPr>
        <w:t xml:space="preserve">RESOLUCIÓN </w:t>
      </w:r>
      <w:proofErr w:type="spellStart"/>
      <w:r w:rsidRPr="00487F1D">
        <w:rPr>
          <w:rFonts w:ascii="Arial" w:hAnsi="Arial" w:cs="Arial"/>
        </w:rPr>
        <w:t>N°</w:t>
      </w:r>
      <w:proofErr w:type="spellEnd"/>
      <w:r w:rsidRPr="00487F1D">
        <w:rPr>
          <w:rFonts w:ascii="Arial" w:hAnsi="Arial" w:cs="Arial"/>
        </w:rPr>
        <w:t xml:space="preserve"> 006-2008-SUNAT</w:t>
      </w:r>
    </w:p>
    <w:p w14:paraId="3F61E66C" w14:textId="77777777" w:rsidR="00BC7B08" w:rsidRPr="00487F1D" w:rsidRDefault="00BC7B08" w:rsidP="00BC7B08">
      <w:pPr>
        <w:rPr>
          <w:rFonts w:ascii="Arial" w:hAnsi="Arial" w:cs="Arial"/>
        </w:rPr>
      </w:pPr>
    </w:p>
    <w:p w14:paraId="29D1877D" w14:textId="77777777" w:rsidR="00BC7B08" w:rsidRPr="00487F1D" w:rsidRDefault="00BC7B08" w:rsidP="00BC7B08">
      <w:pPr>
        <w:rPr>
          <w:rFonts w:ascii="Arial" w:hAnsi="Arial" w:cs="Arial"/>
        </w:rPr>
      </w:pPr>
      <w:r w:rsidRPr="00487F1D">
        <w:rPr>
          <w:rFonts w:ascii="Arial" w:hAnsi="Arial" w:cs="Arial"/>
        </w:rPr>
        <w:t xml:space="preserve">Dictan normas relativas a la excepción y a la suspensión de la obligación de efectuar retenciones y/o pagos a cuenta del Impuesto a la Renta por rentas de cuarta categoría   </w:t>
      </w:r>
    </w:p>
    <w:p w14:paraId="6647A079" w14:textId="77777777" w:rsidR="00BC7B08" w:rsidRPr="00487F1D" w:rsidRDefault="00BC7B08" w:rsidP="00BC7B08">
      <w:pPr>
        <w:rPr>
          <w:rFonts w:ascii="Arial" w:hAnsi="Arial" w:cs="Arial"/>
        </w:rPr>
      </w:pPr>
      <w:r w:rsidRPr="00487F1D">
        <w:rPr>
          <w:rFonts w:ascii="Arial" w:hAnsi="Arial" w:cs="Arial"/>
        </w:rPr>
        <w:t xml:space="preserve">RESOLUCIÓN </w:t>
      </w:r>
      <w:proofErr w:type="spellStart"/>
      <w:r w:rsidRPr="00487F1D">
        <w:rPr>
          <w:rFonts w:ascii="Arial" w:hAnsi="Arial" w:cs="Arial"/>
        </w:rPr>
        <w:t>N°</w:t>
      </w:r>
      <w:proofErr w:type="spellEnd"/>
      <w:r w:rsidRPr="00487F1D">
        <w:rPr>
          <w:rFonts w:ascii="Arial" w:hAnsi="Arial" w:cs="Arial"/>
        </w:rPr>
        <w:t xml:space="preserve"> 007-2008-SUNAT</w:t>
      </w:r>
    </w:p>
    <w:p w14:paraId="64E42888" w14:textId="77777777" w:rsidR="00BC7B08" w:rsidRPr="00487F1D" w:rsidRDefault="00BC7B08" w:rsidP="00BC7B08">
      <w:pPr>
        <w:rPr>
          <w:rFonts w:ascii="Arial" w:hAnsi="Arial" w:cs="Arial"/>
        </w:rPr>
      </w:pPr>
    </w:p>
    <w:p w14:paraId="1FF3DCCC" w14:textId="77777777" w:rsidR="00BC7B08" w:rsidRPr="00487F1D" w:rsidRDefault="00BC7B08" w:rsidP="00BC7B08">
      <w:pPr>
        <w:rPr>
          <w:rFonts w:ascii="Arial" w:hAnsi="Arial" w:cs="Arial"/>
        </w:rPr>
      </w:pPr>
      <w:r w:rsidRPr="00487F1D">
        <w:rPr>
          <w:rFonts w:ascii="Arial" w:hAnsi="Arial" w:cs="Arial"/>
        </w:rPr>
        <w:t xml:space="preserve">Aprueban Disposiciones y Formulario para la presentación de la Declaración Jurada Anual Informativa de Precios de Transferencia   </w:t>
      </w:r>
    </w:p>
    <w:p w14:paraId="696A4D75" w14:textId="77777777" w:rsidR="00BC7B08" w:rsidRPr="00487F1D" w:rsidRDefault="00BC7B08" w:rsidP="00BC7B08">
      <w:pPr>
        <w:rPr>
          <w:rFonts w:ascii="Arial" w:hAnsi="Arial" w:cs="Arial"/>
        </w:rPr>
      </w:pPr>
      <w:r w:rsidRPr="00487F1D">
        <w:rPr>
          <w:rFonts w:ascii="Arial" w:hAnsi="Arial" w:cs="Arial"/>
        </w:rPr>
        <w:t xml:space="preserve">RESOLUCION </w:t>
      </w:r>
      <w:proofErr w:type="spellStart"/>
      <w:r w:rsidRPr="00487F1D">
        <w:rPr>
          <w:rFonts w:ascii="Arial" w:hAnsi="Arial" w:cs="Arial"/>
        </w:rPr>
        <w:t>Nº</w:t>
      </w:r>
      <w:proofErr w:type="spellEnd"/>
      <w:r w:rsidRPr="00487F1D">
        <w:rPr>
          <w:rFonts w:ascii="Arial" w:hAnsi="Arial" w:cs="Arial"/>
        </w:rPr>
        <w:t xml:space="preserve"> 087-2008-SUNAT</w:t>
      </w:r>
    </w:p>
    <w:p w14:paraId="2E2A690E" w14:textId="77777777" w:rsidR="00BC7B08" w:rsidRPr="00487F1D" w:rsidRDefault="00BC7B08" w:rsidP="00BC7B08">
      <w:pPr>
        <w:rPr>
          <w:rFonts w:ascii="Arial" w:hAnsi="Arial" w:cs="Arial"/>
        </w:rPr>
      </w:pPr>
    </w:p>
    <w:p w14:paraId="2C0D18FA" w14:textId="77777777" w:rsidR="00BC7B08" w:rsidRPr="00487F1D" w:rsidRDefault="00BC7B08" w:rsidP="00BC7B08">
      <w:pPr>
        <w:rPr>
          <w:rFonts w:ascii="Arial" w:hAnsi="Arial" w:cs="Arial"/>
        </w:rPr>
      </w:pPr>
      <w:r w:rsidRPr="00487F1D">
        <w:rPr>
          <w:rFonts w:ascii="Arial" w:hAnsi="Arial" w:cs="Arial"/>
        </w:rPr>
        <w:t xml:space="preserve">Dictan medidas para facilitar la declaración y pago de tributos   </w:t>
      </w:r>
    </w:p>
    <w:p w14:paraId="0D83EEF6" w14:textId="77777777" w:rsidR="00BC7B08" w:rsidRPr="00487F1D" w:rsidRDefault="00BC7B08" w:rsidP="00BC7B08">
      <w:pPr>
        <w:rPr>
          <w:rFonts w:ascii="Arial" w:hAnsi="Arial" w:cs="Arial"/>
        </w:rPr>
      </w:pPr>
      <w:r w:rsidRPr="00487F1D">
        <w:rPr>
          <w:rFonts w:ascii="Arial" w:hAnsi="Arial" w:cs="Arial"/>
        </w:rPr>
        <w:t xml:space="preserve">RESOLUCION </w:t>
      </w:r>
      <w:proofErr w:type="spellStart"/>
      <w:r w:rsidRPr="00487F1D">
        <w:rPr>
          <w:rFonts w:ascii="Arial" w:hAnsi="Arial" w:cs="Arial"/>
        </w:rPr>
        <w:t>N°</w:t>
      </w:r>
      <w:proofErr w:type="spellEnd"/>
      <w:r w:rsidRPr="00487F1D">
        <w:rPr>
          <w:rFonts w:ascii="Arial" w:hAnsi="Arial" w:cs="Arial"/>
        </w:rPr>
        <w:t xml:space="preserve"> 120-2009-SUNAT</w:t>
      </w:r>
    </w:p>
    <w:p w14:paraId="1973196E" w14:textId="77777777" w:rsidR="00BC7B08" w:rsidRPr="00487F1D" w:rsidRDefault="00BC7B08" w:rsidP="00BC7B08">
      <w:pPr>
        <w:rPr>
          <w:rFonts w:ascii="Arial" w:hAnsi="Arial" w:cs="Arial"/>
        </w:rPr>
      </w:pPr>
    </w:p>
    <w:p w14:paraId="6FA33E11" w14:textId="77777777" w:rsidR="00BC7B08" w:rsidRPr="00487F1D" w:rsidRDefault="00BC7B08" w:rsidP="00BC7B08">
      <w:pPr>
        <w:rPr>
          <w:rFonts w:ascii="Arial" w:hAnsi="Arial" w:cs="Arial"/>
        </w:rPr>
      </w:pPr>
      <w:r w:rsidRPr="00487F1D">
        <w:rPr>
          <w:rFonts w:ascii="Arial" w:hAnsi="Arial" w:cs="Arial"/>
        </w:rPr>
        <w:t xml:space="preserve">Resolución de Superintendencia que aprueba Disposiciones para la presentación de la Declaración </w:t>
      </w:r>
      <w:proofErr w:type="spellStart"/>
      <w:r w:rsidRPr="00487F1D">
        <w:rPr>
          <w:rFonts w:ascii="Arial" w:hAnsi="Arial" w:cs="Arial"/>
        </w:rPr>
        <w:t>JuradaAnual</w:t>
      </w:r>
      <w:proofErr w:type="spellEnd"/>
      <w:r w:rsidRPr="00487F1D">
        <w:rPr>
          <w:rFonts w:ascii="Arial" w:hAnsi="Arial" w:cs="Arial"/>
        </w:rPr>
        <w:t xml:space="preserve"> Informativa de Precios de Transferencia   </w:t>
      </w:r>
    </w:p>
    <w:p w14:paraId="6490F95A" w14:textId="77777777" w:rsidR="00BC7B08" w:rsidRPr="00487F1D" w:rsidRDefault="00BC7B08" w:rsidP="00BC7B08">
      <w:pPr>
        <w:rPr>
          <w:rFonts w:ascii="Arial" w:hAnsi="Arial" w:cs="Arial"/>
        </w:rPr>
      </w:pPr>
      <w:r w:rsidRPr="00487F1D">
        <w:rPr>
          <w:rFonts w:ascii="Arial" w:hAnsi="Arial" w:cs="Arial"/>
        </w:rPr>
        <w:t xml:space="preserve">RESOLUCION </w:t>
      </w:r>
      <w:proofErr w:type="spellStart"/>
      <w:r w:rsidRPr="00487F1D">
        <w:rPr>
          <w:rFonts w:ascii="Arial" w:hAnsi="Arial" w:cs="Arial"/>
        </w:rPr>
        <w:t>N°</w:t>
      </w:r>
      <w:proofErr w:type="spellEnd"/>
      <w:r w:rsidRPr="00487F1D">
        <w:rPr>
          <w:rFonts w:ascii="Arial" w:hAnsi="Arial" w:cs="Arial"/>
        </w:rPr>
        <w:t xml:space="preserve"> 169-2009-SUNAT</w:t>
      </w:r>
    </w:p>
    <w:p w14:paraId="28BAD02E" w14:textId="77777777" w:rsidR="00BC7B08" w:rsidRPr="00487F1D" w:rsidRDefault="00BC7B08" w:rsidP="00BC7B08">
      <w:pPr>
        <w:rPr>
          <w:rFonts w:ascii="Arial" w:hAnsi="Arial" w:cs="Arial"/>
        </w:rPr>
      </w:pPr>
    </w:p>
    <w:p w14:paraId="21D1506D" w14:textId="77777777" w:rsidR="00BC7B08" w:rsidRPr="00487F1D" w:rsidRDefault="00BC7B08" w:rsidP="00BC7B08">
      <w:pPr>
        <w:rPr>
          <w:rFonts w:ascii="Arial" w:hAnsi="Arial" w:cs="Arial"/>
        </w:rPr>
      </w:pPr>
      <w:r w:rsidRPr="00487F1D">
        <w:rPr>
          <w:rFonts w:ascii="Arial" w:hAnsi="Arial" w:cs="Arial"/>
        </w:rPr>
        <w:t xml:space="preserve">Regulan lo dispuesto en el inciso e) del Artículo 85 del Código Tributario   </w:t>
      </w:r>
    </w:p>
    <w:p w14:paraId="760725A9"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Nº</w:t>
      </w:r>
      <w:proofErr w:type="spellEnd"/>
      <w:r w:rsidRPr="00487F1D">
        <w:rPr>
          <w:rFonts w:ascii="Arial" w:hAnsi="Arial" w:cs="Arial"/>
        </w:rPr>
        <w:t xml:space="preserve"> 226-2009-EF</w:t>
      </w:r>
    </w:p>
    <w:p w14:paraId="0B3CA9DA" w14:textId="77777777" w:rsidR="00BC7B08" w:rsidRPr="00487F1D" w:rsidRDefault="00BC7B08" w:rsidP="00BC7B08">
      <w:pPr>
        <w:rPr>
          <w:rFonts w:ascii="Arial" w:hAnsi="Arial" w:cs="Arial"/>
        </w:rPr>
      </w:pPr>
    </w:p>
    <w:p w14:paraId="314CC193" w14:textId="77777777" w:rsidR="00BC7B08" w:rsidRPr="00487F1D" w:rsidRDefault="00BC7B08" w:rsidP="00BC7B08">
      <w:pPr>
        <w:rPr>
          <w:rFonts w:ascii="Arial" w:hAnsi="Arial" w:cs="Arial"/>
        </w:rPr>
      </w:pPr>
      <w:r w:rsidRPr="00487F1D">
        <w:rPr>
          <w:rFonts w:ascii="Arial" w:hAnsi="Arial" w:cs="Arial"/>
        </w:rPr>
        <w:t xml:space="preserve">Aprobación de la nueva versión del PDT Planilla Electrónica, Formulario virtual </w:t>
      </w:r>
      <w:proofErr w:type="spellStart"/>
      <w:r w:rsidRPr="00487F1D">
        <w:rPr>
          <w:rFonts w:ascii="Arial" w:hAnsi="Arial" w:cs="Arial"/>
        </w:rPr>
        <w:t>Nº</w:t>
      </w:r>
      <w:proofErr w:type="spellEnd"/>
      <w:r w:rsidRPr="00487F1D">
        <w:rPr>
          <w:rFonts w:ascii="Arial" w:hAnsi="Arial" w:cs="Arial"/>
        </w:rPr>
        <w:t xml:space="preserve"> 0601   </w:t>
      </w:r>
    </w:p>
    <w:p w14:paraId="68AAF2C6" w14:textId="77777777" w:rsidR="00BC7B08" w:rsidRPr="00487F1D" w:rsidRDefault="00BC7B08" w:rsidP="00BC7B08">
      <w:pPr>
        <w:rPr>
          <w:rFonts w:ascii="Arial" w:hAnsi="Arial" w:cs="Arial"/>
        </w:rPr>
      </w:pPr>
      <w:r w:rsidRPr="00487F1D">
        <w:rPr>
          <w:rFonts w:ascii="Arial" w:hAnsi="Arial" w:cs="Arial"/>
        </w:rPr>
        <w:t xml:space="preserve">RESOLUCION </w:t>
      </w:r>
      <w:proofErr w:type="spellStart"/>
      <w:proofErr w:type="gramStart"/>
      <w:r w:rsidRPr="00487F1D">
        <w:rPr>
          <w:rFonts w:ascii="Arial" w:hAnsi="Arial" w:cs="Arial"/>
        </w:rPr>
        <w:t>Nº</w:t>
      </w:r>
      <w:proofErr w:type="spellEnd"/>
      <w:r w:rsidRPr="00487F1D">
        <w:rPr>
          <w:rFonts w:ascii="Arial" w:hAnsi="Arial" w:cs="Arial"/>
        </w:rPr>
        <w:t xml:space="preserve">  175</w:t>
      </w:r>
      <w:proofErr w:type="gramEnd"/>
      <w:r w:rsidRPr="00487F1D">
        <w:rPr>
          <w:rFonts w:ascii="Arial" w:hAnsi="Arial" w:cs="Arial"/>
        </w:rPr>
        <w:t>-2010-SUNAT, Art. 3</w:t>
      </w:r>
    </w:p>
    <w:p w14:paraId="013095FC" w14:textId="77777777" w:rsidR="00BC7B08" w:rsidRPr="00487F1D" w:rsidRDefault="00BC7B08" w:rsidP="00BC7B08">
      <w:pPr>
        <w:rPr>
          <w:rFonts w:ascii="Arial" w:hAnsi="Arial" w:cs="Arial"/>
        </w:rPr>
      </w:pPr>
    </w:p>
    <w:p w14:paraId="3FF6A848" w14:textId="77777777" w:rsidR="00BC7B08" w:rsidRPr="00487F1D" w:rsidRDefault="00BC7B08" w:rsidP="00BC7B08">
      <w:pPr>
        <w:rPr>
          <w:rFonts w:ascii="Arial" w:hAnsi="Arial" w:cs="Arial"/>
        </w:rPr>
      </w:pPr>
      <w:r w:rsidRPr="00487F1D">
        <w:rPr>
          <w:rFonts w:ascii="Arial" w:hAnsi="Arial" w:cs="Arial"/>
        </w:rPr>
        <w:t xml:space="preserve">Dictan medidas para facilitar el pago de la deuda tributaria a través de SUNAT Virtual o en los bancos habilitados utilizando el número de pago SUNAT - NPS   </w:t>
      </w:r>
    </w:p>
    <w:p w14:paraId="74A2B3C9" w14:textId="77777777" w:rsidR="00BC7B08" w:rsidRPr="00487F1D" w:rsidRDefault="00BC7B08" w:rsidP="00BC7B08">
      <w:pPr>
        <w:rPr>
          <w:rFonts w:ascii="Arial" w:hAnsi="Arial" w:cs="Arial"/>
        </w:rPr>
      </w:pPr>
      <w:r w:rsidRPr="00487F1D">
        <w:rPr>
          <w:rFonts w:ascii="Arial" w:hAnsi="Arial" w:cs="Arial"/>
        </w:rPr>
        <w:t xml:space="preserve">RESOLUCION </w:t>
      </w:r>
      <w:proofErr w:type="spellStart"/>
      <w:r w:rsidRPr="00487F1D">
        <w:rPr>
          <w:rFonts w:ascii="Arial" w:hAnsi="Arial" w:cs="Arial"/>
        </w:rPr>
        <w:t>Nº</w:t>
      </w:r>
      <w:proofErr w:type="spellEnd"/>
      <w:r w:rsidRPr="00487F1D">
        <w:rPr>
          <w:rFonts w:ascii="Arial" w:hAnsi="Arial" w:cs="Arial"/>
        </w:rPr>
        <w:t xml:space="preserve"> 038-2010-SUNAT</w:t>
      </w:r>
    </w:p>
    <w:p w14:paraId="20D82553" w14:textId="77777777" w:rsidR="00BC7B08" w:rsidRPr="00487F1D" w:rsidRDefault="00BC7B08" w:rsidP="00BC7B08">
      <w:pPr>
        <w:rPr>
          <w:rFonts w:ascii="Arial" w:hAnsi="Arial" w:cs="Arial"/>
        </w:rPr>
      </w:pPr>
    </w:p>
    <w:p w14:paraId="1F1CAC02" w14:textId="77777777" w:rsidR="00BC7B08" w:rsidRPr="00487F1D" w:rsidRDefault="00BC7B08" w:rsidP="00BC7B08">
      <w:pPr>
        <w:rPr>
          <w:rFonts w:ascii="Arial" w:hAnsi="Arial" w:cs="Arial"/>
        </w:rPr>
      </w:pPr>
      <w:r w:rsidRPr="00487F1D">
        <w:rPr>
          <w:rFonts w:ascii="Arial" w:hAnsi="Arial" w:cs="Arial"/>
        </w:rPr>
        <w:t xml:space="preserve">Aprueban nueva versión del PDT Otras Retenciones Formulario Virtual </w:t>
      </w:r>
      <w:proofErr w:type="spellStart"/>
      <w:r w:rsidRPr="00487F1D">
        <w:rPr>
          <w:rFonts w:ascii="Arial" w:hAnsi="Arial" w:cs="Arial"/>
        </w:rPr>
        <w:t>Nº</w:t>
      </w:r>
      <w:proofErr w:type="spellEnd"/>
      <w:r w:rsidRPr="00487F1D">
        <w:rPr>
          <w:rFonts w:ascii="Arial" w:hAnsi="Arial" w:cs="Arial"/>
        </w:rPr>
        <w:t xml:space="preserve"> 617   </w:t>
      </w:r>
    </w:p>
    <w:p w14:paraId="29FF8DD0" w14:textId="77777777" w:rsidR="00BC7B08" w:rsidRPr="00487F1D" w:rsidRDefault="00BC7B08" w:rsidP="00BC7B08">
      <w:pPr>
        <w:rPr>
          <w:rFonts w:ascii="Arial" w:hAnsi="Arial" w:cs="Arial"/>
        </w:rPr>
      </w:pPr>
      <w:r w:rsidRPr="00487F1D">
        <w:rPr>
          <w:rFonts w:ascii="Arial" w:hAnsi="Arial" w:cs="Arial"/>
        </w:rPr>
        <w:t xml:space="preserve">RESOLUCION </w:t>
      </w:r>
      <w:proofErr w:type="spellStart"/>
      <w:r w:rsidRPr="00487F1D">
        <w:rPr>
          <w:rFonts w:ascii="Arial" w:hAnsi="Arial" w:cs="Arial"/>
        </w:rPr>
        <w:t>N°</w:t>
      </w:r>
      <w:proofErr w:type="spellEnd"/>
      <w:r w:rsidRPr="00487F1D">
        <w:rPr>
          <w:rFonts w:ascii="Arial" w:hAnsi="Arial" w:cs="Arial"/>
        </w:rPr>
        <w:t xml:space="preserve"> 185-2010-SUNAT</w:t>
      </w:r>
    </w:p>
    <w:p w14:paraId="4BF02A2C" w14:textId="77777777" w:rsidR="00BC7B08" w:rsidRPr="00487F1D" w:rsidRDefault="00BC7B08" w:rsidP="00BC7B08">
      <w:pPr>
        <w:rPr>
          <w:rFonts w:ascii="Arial" w:hAnsi="Arial" w:cs="Arial"/>
        </w:rPr>
      </w:pPr>
    </w:p>
    <w:p w14:paraId="578EAA02" w14:textId="77777777" w:rsidR="00BC7B08" w:rsidRPr="00487F1D" w:rsidRDefault="00BC7B08" w:rsidP="00BC7B08">
      <w:pPr>
        <w:rPr>
          <w:rFonts w:ascii="Arial" w:hAnsi="Arial" w:cs="Arial"/>
        </w:rPr>
      </w:pPr>
      <w:r w:rsidRPr="00487F1D">
        <w:rPr>
          <w:rFonts w:ascii="Arial" w:hAnsi="Arial" w:cs="Arial"/>
        </w:rPr>
        <w:t xml:space="preserve">Aprueban el Formulario Virtual </w:t>
      </w:r>
      <w:proofErr w:type="spellStart"/>
      <w:r w:rsidRPr="00487F1D">
        <w:rPr>
          <w:rFonts w:ascii="Arial" w:hAnsi="Arial" w:cs="Arial"/>
        </w:rPr>
        <w:t>Nº</w:t>
      </w:r>
      <w:proofErr w:type="spellEnd"/>
      <w:r w:rsidRPr="00487F1D">
        <w:rPr>
          <w:rFonts w:ascii="Arial" w:hAnsi="Arial" w:cs="Arial"/>
        </w:rPr>
        <w:t xml:space="preserve"> 1607 - Asegura tu Pensión, el cual permitirá a la Aseguradora efectuar la declaración y el pago de las aportaciones al Sistema Nacional de Pensiones de los asegurados cuya relación laboral se haya extinguido por causal no imputable a éstos   </w:t>
      </w:r>
    </w:p>
    <w:p w14:paraId="171CE845" w14:textId="77777777" w:rsidR="00BC7B08" w:rsidRPr="00487F1D" w:rsidRDefault="00BC7B08" w:rsidP="00BC7B08">
      <w:pPr>
        <w:rPr>
          <w:rFonts w:ascii="Arial" w:hAnsi="Arial" w:cs="Arial"/>
        </w:rPr>
      </w:pPr>
      <w:r w:rsidRPr="00487F1D">
        <w:rPr>
          <w:rFonts w:ascii="Arial" w:hAnsi="Arial" w:cs="Arial"/>
        </w:rPr>
        <w:t xml:space="preserve">RESOLUCION </w:t>
      </w:r>
      <w:proofErr w:type="spellStart"/>
      <w:r w:rsidRPr="00487F1D">
        <w:rPr>
          <w:rFonts w:ascii="Arial" w:hAnsi="Arial" w:cs="Arial"/>
        </w:rPr>
        <w:t>Nº</w:t>
      </w:r>
      <w:proofErr w:type="spellEnd"/>
      <w:r w:rsidRPr="00487F1D">
        <w:rPr>
          <w:rFonts w:ascii="Arial" w:hAnsi="Arial" w:cs="Arial"/>
        </w:rPr>
        <w:t xml:space="preserve"> 189-2010-SUNAT</w:t>
      </w:r>
    </w:p>
    <w:p w14:paraId="4B0754DD" w14:textId="77777777" w:rsidR="00BC7B08" w:rsidRPr="00487F1D" w:rsidRDefault="00BC7B08" w:rsidP="00BC7B08">
      <w:pPr>
        <w:rPr>
          <w:rFonts w:ascii="Arial" w:hAnsi="Arial" w:cs="Arial"/>
        </w:rPr>
      </w:pPr>
    </w:p>
    <w:p w14:paraId="734F8C28" w14:textId="77777777" w:rsidR="00BC7B08" w:rsidRPr="00487F1D" w:rsidRDefault="00BC7B08" w:rsidP="00BC7B08">
      <w:pPr>
        <w:rPr>
          <w:rFonts w:ascii="Arial" w:hAnsi="Arial" w:cs="Arial"/>
        </w:rPr>
      </w:pPr>
      <w:r w:rsidRPr="00487F1D">
        <w:rPr>
          <w:rFonts w:ascii="Arial" w:hAnsi="Arial" w:cs="Arial"/>
        </w:rPr>
        <w:lastRenderedPageBreak/>
        <w:t xml:space="preserve">Aprueban nueva versión del PDT Planilla Electrónica, Formulario Virtual </w:t>
      </w:r>
      <w:proofErr w:type="spellStart"/>
      <w:r w:rsidRPr="00487F1D">
        <w:rPr>
          <w:rFonts w:ascii="Arial" w:hAnsi="Arial" w:cs="Arial"/>
        </w:rPr>
        <w:t>Nº</w:t>
      </w:r>
      <w:proofErr w:type="spellEnd"/>
      <w:r w:rsidRPr="00487F1D">
        <w:rPr>
          <w:rFonts w:ascii="Arial" w:hAnsi="Arial" w:cs="Arial"/>
        </w:rPr>
        <w:t xml:space="preserve"> 0601    </w:t>
      </w:r>
    </w:p>
    <w:p w14:paraId="4DC0CD9F" w14:textId="77777777" w:rsidR="00BC7B08" w:rsidRPr="00487F1D" w:rsidRDefault="00BC7B08" w:rsidP="00BC7B08">
      <w:pPr>
        <w:rPr>
          <w:rFonts w:ascii="Arial" w:hAnsi="Arial" w:cs="Arial"/>
        </w:rPr>
      </w:pPr>
      <w:r w:rsidRPr="00487F1D">
        <w:rPr>
          <w:rFonts w:ascii="Arial" w:hAnsi="Arial" w:cs="Arial"/>
        </w:rPr>
        <w:t xml:space="preserve">RESOLUCIÓN </w:t>
      </w:r>
      <w:proofErr w:type="spellStart"/>
      <w:r w:rsidRPr="00487F1D">
        <w:rPr>
          <w:rFonts w:ascii="Arial" w:hAnsi="Arial" w:cs="Arial"/>
        </w:rPr>
        <w:t>Nº</w:t>
      </w:r>
      <w:proofErr w:type="spellEnd"/>
      <w:r w:rsidRPr="00487F1D">
        <w:rPr>
          <w:rFonts w:ascii="Arial" w:hAnsi="Arial" w:cs="Arial"/>
        </w:rPr>
        <w:t xml:space="preserve"> 333-2010-SUNAT</w:t>
      </w:r>
    </w:p>
    <w:p w14:paraId="789D2699" w14:textId="77777777" w:rsidR="00BC7B08" w:rsidRPr="00487F1D" w:rsidRDefault="00BC7B08" w:rsidP="00BC7B08">
      <w:pPr>
        <w:rPr>
          <w:rFonts w:ascii="Arial" w:hAnsi="Arial" w:cs="Arial"/>
        </w:rPr>
      </w:pPr>
    </w:p>
    <w:p w14:paraId="3FDEB39E" w14:textId="77777777" w:rsidR="00BC7B08" w:rsidRPr="00487F1D" w:rsidRDefault="00BC7B08" w:rsidP="00BC7B08">
      <w:pPr>
        <w:rPr>
          <w:rFonts w:ascii="Arial" w:hAnsi="Arial" w:cs="Arial"/>
        </w:rPr>
      </w:pPr>
      <w:r w:rsidRPr="00487F1D">
        <w:rPr>
          <w:rFonts w:ascii="Arial" w:hAnsi="Arial" w:cs="Arial"/>
        </w:rPr>
        <w:t xml:space="preserve">Aprobación del formulario virtual </w:t>
      </w:r>
      <w:proofErr w:type="spellStart"/>
      <w:r w:rsidRPr="00487F1D">
        <w:rPr>
          <w:rFonts w:ascii="Arial" w:hAnsi="Arial" w:cs="Arial"/>
        </w:rPr>
        <w:t>Nº</w:t>
      </w:r>
      <w:proofErr w:type="spellEnd"/>
      <w:r w:rsidRPr="00487F1D">
        <w:rPr>
          <w:rFonts w:ascii="Arial" w:hAnsi="Arial" w:cs="Arial"/>
        </w:rPr>
        <w:t xml:space="preserve"> 1602 - información del derechohabiente   </w:t>
      </w:r>
    </w:p>
    <w:p w14:paraId="5D9D8DF0" w14:textId="77777777" w:rsidR="00BC7B08" w:rsidRPr="00487F1D" w:rsidRDefault="00BC7B08" w:rsidP="00BC7B08">
      <w:pPr>
        <w:rPr>
          <w:rFonts w:ascii="Arial" w:hAnsi="Arial" w:cs="Arial"/>
        </w:rPr>
      </w:pPr>
      <w:r w:rsidRPr="00487F1D">
        <w:rPr>
          <w:rFonts w:ascii="Arial" w:hAnsi="Arial" w:cs="Arial"/>
        </w:rPr>
        <w:t xml:space="preserve">RESOLUCIÓN </w:t>
      </w:r>
      <w:proofErr w:type="spellStart"/>
      <w:r w:rsidRPr="00487F1D">
        <w:rPr>
          <w:rFonts w:ascii="Arial" w:hAnsi="Arial" w:cs="Arial"/>
        </w:rPr>
        <w:t>Nº</w:t>
      </w:r>
      <w:proofErr w:type="spellEnd"/>
      <w:r w:rsidRPr="00487F1D">
        <w:rPr>
          <w:rFonts w:ascii="Arial" w:hAnsi="Arial" w:cs="Arial"/>
        </w:rPr>
        <w:t xml:space="preserve"> 010-2011-SUNAT, Art. 2</w:t>
      </w:r>
    </w:p>
    <w:p w14:paraId="005B0C5A" w14:textId="77777777" w:rsidR="00BC7B08" w:rsidRPr="00487F1D" w:rsidRDefault="00BC7B08" w:rsidP="00BC7B08">
      <w:pPr>
        <w:rPr>
          <w:rFonts w:ascii="Arial" w:hAnsi="Arial" w:cs="Arial"/>
        </w:rPr>
      </w:pPr>
    </w:p>
    <w:p w14:paraId="3FF59C35" w14:textId="77777777" w:rsidR="00BC7B08" w:rsidRPr="00487F1D" w:rsidRDefault="00BC7B08" w:rsidP="00BC7B08">
      <w:pPr>
        <w:rPr>
          <w:rFonts w:ascii="Arial" w:hAnsi="Arial" w:cs="Arial"/>
        </w:rPr>
      </w:pPr>
      <w:r w:rsidRPr="00487F1D">
        <w:rPr>
          <w:rFonts w:ascii="Arial" w:hAnsi="Arial" w:cs="Arial"/>
        </w:rPr>
        <w:t xml:space="preserve">Aprobación de una nueva versión del PDT planilla electrónica, formulario virtual </w:t>
      </w:r>
      <w:proofErr w:type="spellStart"/>
      <w:r w:rsidRPr="00487F1D">
        <w:rPr>
          <w:rFonts w:ascii="Arial" w:hAnsi="Arial" w:cs="Arial"/>
        </w:rPr>
        <w:t>Nº</w:t>
      </w:r>
      <w:proofErr w:type="spellEnd"/>
      <w:r w:rsidRPr="00487F1D">
        <w:rPr>
          <w:rFonts w:ascii="Arial" w:hAnsi="Arial" w:cs="Arial"/>
        </w:rPr>
        <w:t xml:space="preserve"> 0601   </w:t>
      </w:r>
    </w:p>
    <w:p w14:paraId="4C7669FB" w14:textId="77777777" w:rsidR="00BC7B08" w:rsidRPr="00487F1D" w:rsidRDefault="00BC7B08" w:rsidP="00BC7B08">
      <w:pPr>
        <w:rPr>
          <w:rFonts w:ascii="Arial" w:hAnsi="Arial" w:cs="Arial"/>
        </w:rPr>
      </w:pPr>
      <w:r w:rsidRPr="00487F1D">
        <w:rPr>
          <w:rFonts w:ascii="Arial" w:hAnsi="Arial" w:cs="Arial"/>
        </w:rPr>
        <w:t xml:space="preserve">RESOLUCION </w:t>
      </w:r>
      <w:proofErr w:type="spellStart"/>
      <w:r w:rsidRPr="00487F1D">
        <w:rPr>
          <w:rFonts w:ascii="Arial" w:hAnsi="Arial" w:cs="Arial"/>
        </w:rPr>
        <w:t>Nº</w:t>
      </w:r>
      <w:proofErr w:type="spellEnd"/>
      <w:r w:rsidRPr="00487F1D">
        <w:rPr>
          <w:rFonts w:ascii="Arial" w:hAnsi="Arial" w:cs="Arial"/>
        </w:rPr>
        <w:t xml:space="preserve"> 010-2011-SUNAT (3ra. </w:t>
      </w:r>
      <w:proofErr w:type="spellStart"/>
      <w:r w:rsidRPr="00487F1D">
        <w:rPr>
          <w:rFonts w:ascii="Arial" w:hAnsi="Arial" w:cs="Arial"/>
        </w:rPr>
        <w:t>Disp.Complem.Final</w:t>
      </w:r>
      <w:proofErr w:type="spellEnd"/>
      <w:r w:rsidRPr="00487F1D">
        <w:rPr>
          <w:rFonts w:ascii="Arial" w:hAnsi="Arial" w:cs="Arial"/>
        </w:rPr>
        <w:t>)</w:t>
      </w:r>
    </w:p>
    <w:p w14:paraId="75CCAA68" w14:textId="77777777" w:rsidR="00BC7B08" w:rsidRPr="00487F1D" w:rsidRDefault="00BC7B08" w:rsidP="00BC7B08">
      <w:pPr>
        <w:rPr>
          <w:rFonts w:ascii="Arial" w:hAnsi="Arial" w:cs="Arial"/>
        </w:rPr>
      </w:pPr>
    </w:p>
    <w:p w14:paraId="47B24B05" w14:textId="77777777" w:rsidR="00BC7B08" w:rsidRPr="00487F1D" w:rsidRDefault="00BC7B08" w:rsidP="00BC7B08">
      <w:pPr>
        <w:rPr>
          <w:rFonts w:ascii="Arial" w:hAnsi="Arial" w:cs="Arial"/>
        </w:rPr>
      </w:pPr>
      <w:r w:rsidRPr="00487F1D">
        <w:rPr>
          <w:rFonts w:ascii="Arial" w:hAnsi="Arial" w:cs="Arial"/>
        </w:rPr>
        <w:t xml:space="preserve">Aprobación de una nueva versión del PDT remuneraciones, formulario virtual </w:t>
      </w:r>
      <w:proofErr w:type="spellStart"/>
      <w:r w:rsidRPr="00487F1D">
        <w:rPr>
          <w:rFonts w:ascii="Arial" w:hAnsi="Arial" w:cs="Arial"/>
        </w:rPr>
        <w:t>Nº</w:t>
      </w:r>
      <w:proofErr w:type="spellEnd"/>
      <w:r w:rsidRPr="00487F1D">
        <w:rPr>
          <w:rFonts w:ascii="Arial" w:hAnsi="Arial" w:cs="Arial"/>
        </w:rPr>
        <w:t xml:space="preserve"> 600   </w:t>
      </w:r>
    </w:p>
    <w:p w14:paraId="1DF4E6BF" w14:textId="77777777" w:rsidR="00BC7B08" w:rsidRPr="00487F1D" w:rsidRDefault="00BC7B08" w:rsidP="00BC7B08">
      <w:pPr>
        <w:rPr>
          <w:rFonts w:ascii="Arial" w:hAnsi="Arial" w:cs="Arial"/>
        </w:rPr>
      </w:pPr>
      <w:r w:rsidRPr="00487F1D">
        <w:rPr>
          <w:rFonts w:ascii="Arial" w:hAnsi="Arial" w:cs="Arial"/>
        </w:rPr>
        <w:t xml:space="preserve">RESOLUCION </w:t>
      </w:r>
      <w:proofErr w:type="spellStart"/>
      <w:r w:rsidRPr="00487F1D">
        <w:rPr>
          <w:rFonts w:ascii="Arial" w:hAnsi="Arial" w:cs="Arial"/>
        </w:rPr>
        <w:t>Nº</w:t>
      </w:r>
      <w:proofErr w:type="spellEnd"/>
      <w:r w:rsidRPr="00487F1D">
        <w:rPr>
          <w:rFonts w:ascii="Arial" w:hAnsi="Arial" w:cs="Arial"/>
        </w:rPr>
        <w:t xml:space="preserve"> 010-2011-SUNAT (5ta. </w:t>
      </w:r>
      <w:proofErr w:type="spellStart"/>
      <w:r w:rsidRPr="00487F1D">
        <w:rPr>
          <w:rFonts w:ascii="Arial" w:hAnsi="Arial" w:cs="Arial"/>
        </w:rPr>
        <w:t>Disp.Complem.Final</w:t>
      </w:r>
      <w:proofErr w:type="spellEnd"/>
      <w:r w:rsidRPr="00487F1D">
        <w:rPr>
          <w:rFonts w:ascii="Arial" w:hAnsi="Arial" w:cs="Arial"/>
        </w:rPr>
        <w:t>)</w:t>
      </w:r>
    </w:p>
    <w:p w14:paraId="5744DE64" w14:textId="77777777" w:rsidR="00BC7B08" w:rsidRPr="00487F1D" w:rsidRDefault="00BC7B08" w:rsidP="00BC7B08">
      <w:pPr>
        <w:rPr>
          <w:rFonts w:ascii="Arial" w:hAnsi="Arial" w:cs="Arial"/>
        </w:rPr>
      </w:pPr>
    </w:p>
    <w:p w14:paraId="0814743A" w14:textId="77777777" w:rsidR="00BC7B08" w:rsidRPr="00487F1D" w:rsidRDefault="00BC7B08" w:rsidP="00BC7B08">
      <w:pPr>
        <w:rPr>
          <w:rFonts w:ascii="Arial" w:hAnsi="Arial" w:cs="Arial"/>
        </w:rPr>
      </w:pPr>
      <w:r w:rsidRPr="00487F1D">
        <w:rPr>
          <w:rFonts w:ascii="Arial" w:hAnsi="Arial" w:cs="Arial"/>
        </w:rPr>
        <w:t xml:space="preserve">Aprueban el Formulario Virtual para la declaración y pago de las retenciones del Impuesto a la Renta de Segunda y Tercera Categorías, efectuadas por las sociedades administradoras o </w:t>
      </w:r>
      <w:proofErr w:type="spellStart"/>
      <w:r w:rsidRPr="00487F1D">
        <w:rPr>
          <w:rFonts w:ascii="Arial" w:hAnsi="Arial" w:cs="Arial"/>
        </w:rPr>
        <w:t>titulizadoras</w:t>
      </w:r>
      <w:proofErr w:type="spellEnd"/>
      <w:r w:rsidRPr="00487F1D">
        <w:rPr>
          <w:rFonts w:ascii="Arial" w:hAnsi="Arial" w:cs="Arial"/>
        </w:rPr>
        <w:t xml:space="preserve">, el fiduciario bancario y las administradoras privadas de fondos de pensiones, así como aprueba nuevas versiones de los PDT </w:t>
      </w:r>
      <w:proofErr w:type="spellStart"/>
      <w:r w:rsidRPr="00487F1D">
        <w:rPr>
          <w:rFonts w:ascii="Arial" w:hAnsi="Arial" w:cs="Arial"/>
        </w:rPr>
        <w:t>Nºs</w:t>
      </w:r>
      <w:proofErr w:type="spellEnd"/>
      <w:r w:rsidRPr="00487F1D">
        <w:rPr>
          <w:rFonts w:ascii="Arial" w:hAnsi="Arial" w:cs="Arial"/>
        </w:rPr>
        <w:t xml:space="preserve">. 617 y 618    </w:t>
      </w:r>
    </w:p>
    <w:p w14:paraId="13BB9D01" w14:textId="77777777" w:rsidR="00BC7B08" w:rsidRPr="00487F1D" w:rsidRDefault="00BC7B08" w:rsidP="00BC7B08">
      <w:pPr>
        <w:rPr>
          <w:rFonts w:ascii="Arial" w:hAnsi="Arial" w:cs="Arial"/>
        </w:rPr>
      </w:pPr>
      <w:r w:rsidRPr="00487F1D">
        <w:rPr>
          <w:rFonts w:ascii="Arial" w:hAnsi="Arial" w:cs="Arial"/>
        </w:rPr>
        <w:t xml:space="preserve">Resolución de Superintendencia </w:t>
      </w:r>
      <w:proofErr w:type="spellStart"/>
      <w:r w:rsidRPr="00487F1D">
        <w:rPr>
          <w:rFonts w:ascii="Arial" w:hAnsi="Arial" w:cs="Arial"/>
        </w:rPr>
        <w:t>Nº</w:t>
      </w:r>
      <w:proofErr w:type="spellEnd"/>
      <w:r w:rsidRPr="00487F1D">
        <w:rPr>
          <w:rFonts w:ascii="Arial" w:hAnsi="Arial" w:cs="Arial"/>
        </w:rPr>
        <w:t xml:space="preserve"> 012-2011-SUNAT</w:t>
      </w:r>
    </w:p>
    <w:p w14:paraId="1F82F13A" w14:textId="77777777" w:rsidR="00BC7B08" w:rsidRPr="00487F1D" w:rsidRDefault="00BC7B08" w:rsidP="00BC7B08">
      <w:pPr>
        <w:rPr>
          <w:rFonts w:ascii="Arial" w:hAnsi="Arial" w:cs="Arial"/>
        </w:rPr>
      </w:pPr>
    </w:p>
    <w:p w14:paraId="7D6D0AF1" w14:textId="77777777" w:rsidR="00BC7B08" w:rsidRPr="00487F1D" w:rsidRDefault="00BC7B08" w:rsidP="00BC7B08">
      <w:pPr>
        <w:rPr>
          <w:rFonts w:ascii="Arial" w:hAnsi="Arial" w:cs="Arial"/>
        </w:rPr>
      </w:pPr>
      <w:r w:rsidRPr="00487F1D">
        <w:rPr>
          <w:rFonts w:ascii="Arial" w:hAnsi="Arial" w:cs="Arial"/>
        </w:rPr>
        <w:t xml:space="preserve">Aprueban nuevas versiones del PDT Planilla Electrónica - PLAME, Formulario Virtual </w:t>
      </w:r>
      <w:proofErr w:type="spellStart"/>
      <w:r w:rsidRPr="00487F1D">
        <w:rPr>
          <w:rFonts w:ascii="Arial" w:hAnsi="Arial" w:cs="Arial"/>
        </w:rPr>
        <w:t>Nº</w:t>
      </w:r>
      <w:proofErr w:type="spellEnd"/>
      <w:r w:rsidRPr="00487F1D">
        <w:rPr>
          <w:rFonts w:ascii="Arial" w:hAnsi="Arial" w:cs="Arial"/>
        </w:rPr>
        <w:t xml:space="preserve"> 601 y del PDT Planilla Electrónica, Formulario Virtual </w:t>
      </w:r>
      <w:proofErr w:type="spellStart"/>
      <w:r w:rsidRPr="00487F1D">
        <w:rPr>
          <w:rFonts w:ascii="Arial" w:hAnsi="Arial" w:cs="Arial"/>
        </w:rPr>
        <w:t>Nº</w:t>
      </w:r>
      <w:proofErr w:type="spellEnd"/>
      <w:r w:rsidRPr="00487F1D">
        <w:rPr>
          <w:rFonts w:ascii="Arial" w:hAnsi="Arial" w:cs="Arial"/>
        </w:rPr>
        <w:t xml:space="preserve"> 601   </w:t>
      </w:r>
    </w:p>
    <w:p w14:paraId="5B49CDB0" w14:textId="77777777" w:rsidR="00BC7B08" w:rsidRPr="00487F1D" w:rsidRDefault="00BC7B08" w:rsidP="00BC7B08">
      <w:pPr>
        <w:rPr>
          <w:rFonts w:ascii="Arial" w:hAnsi="Arial" w:cs="Arial"/>
        </w:rPr>
      </w:pPr>
      <w:r w:rsidRPr="00487F1D">
        <w:rPr>
          <w:rFonts w:ascii="Arial" w:hAnsi="Arial" w:cs="Arial"/>
        </w:rPr>
        <w:t xml:space="preserve">RESOLUCION </w:t>
      </w:r>
      <w:proofErr w:type="spellStart"/>
      <w:r w:rsidRPr="00487F1D">
        <w:rPr>
          <w:rFonts w:ascii="Arial" w:hAnsi="Arial" w:cs="Arial"/>
        </w:rPr>
        <w:t>Nº</w:t>
      </w:r>
      <w:proofErr w:type="spellEnd"/>
      <w:r w:rsidRPr="00487F1D">
        <w:rPr>
          <w:rFonts w:ascii="Arial" w:hAnsi="Arial" w:cs="Arial"/>
        </w:rPr>
        <w:t xml:space="preserve"> 016-2012-SUNAT</w:t>
      </w:r>
    </w:p>
    <w:p w14:paraId="3964C8CE" w14:textId="77777777" w:rsidR="00BC7B08" w:rsidRPr="00487F1D" w:rsidRDefault="00BC7B08" w:rsidP="00BC7B08">
      <w:pPr>
        <w:rPr>
          <w:rFonts w:ascii="Arial" w:hAnsi="Arial" w:cs="Arial"/>
        </w:rPr>
      </w:pPr>
    </w:p>
    <w:p w14:paraId="6A7867F1" w14:textId="77777777" w:rsidR="00BC7B08" w:rsidRPr="00487F1D" w:rsidRDefault="00BC7B08" w:rsidP="00BC7B08">
      <w:pPr>
        <w:rPr>
          <w:rFonts w:ascii="Arial" w:hAnsi="Arial" w:cs="Arial"/>
        </w:rPr>
      </w:pPr>
      <w:r w:rsidRPr="00487F1D">
        <w:rPr>
          <w:rFonts w:ascii="Arial" w:hAnsi="Arial" w:cs="Arial"/>
        </w:rPr>
        <w:t xml:space="preserve">Resolución de Superintendencia que aprueba el Cronograma de Vencimiento para la presentación de la Declaración Anual de Operaciones con Terceros correspondiente al Ejercicio 2011   </w:t>
      </w:r>
    </w:p>
    <w:p w14:paraId="283871FA" w14:textId="77777777" w:rsidR="00BC7B08" w:rsidRPr="00487F1D" w:rsidRDefault="00BC7B08" w:rsidP="00BC7B08">
      <w:pPr>
        <w:rPr>
          <w:rFonts w:ascii="Arial" w:hAnsi="Arial" w:cs="Arial"/>
        </w:rPr>
      </w:pPr>
      <w:r w:rsidRPr="00487F1D">
        <w:rPr>
          <w:rFonts w:ascii="Arial" w:hAnsi="Arial" w:cs="Arial"/>
        </w:rPr>
        <w:t xml:space="preserve">RESOLUCIÓN </w:t>
      </w:r>
      <w:proofErr w:type="spellStart"/>
      <w:r w:rsidRPr="00487F1D">
        <w:rPr>
          <w:rFonts w:ascii="Arial" w:hAnsi="Arial" w:cs="Arial"/>
        </w:rPr>
        <w:t>Nº</w:t>
      </w:r>
      <w:proofErr w:type="spellEnd"/>
      <w:r w:rsidRPr="00487F1D">
        <w:rPr>
          <w:rFonts w:ascii="Arial" w:hAnsi="Arial" w:cs="Arial"/>
        </w:rPr>
        <w:t xml:space="preserve"> 027-2012-SUNAT</w:t>
      </w:r>
    </w:p>
    <w:p w14:paraId="18794D1A" w14:textId="77777777" w:rsidR="00BC7B08" w:rsidRPr="00487F1D" w:rsidRDefault="00BC7B08" w:rsidP="00BC7B08">
      <w:pPr>
        <w:rPr>
          <w:rFonts w:ascii="Arial" w:hAnsi="Arial" w:cs="Arial"/>
        </w:rPr>
      </w:pPr>
    </w:p>
    <w:p w14:paraId="008FAAA7" w14:textId="77777777" w:rsidR="00BC7B08" w:rsidRPr="00487F1D" w:rsidRDefault="00BC7B08" w:rsidP="00BC7B08">
      <w:pPr>
        <w:rPr>
          <w:rFonts w:ascii="Arial" w:hAnsi="Arial" w:cs="Arial"/>
        </w:rPr>
      </w:pPr>
      <w:r w:rsidRPr="00487F1D">
        <w:rPr>
          <w:rFonts w:ascii="Arial" w:hAnsi="Arial" w:cs="Arial"/>
        </w:rPr>
        <w:t xml:space="preserve">Aprueban nuevas versiones de los Programas de Declaración Telemática Regalía Minera - Formulario Virtual </w:t>
      </w:r>
      <w:proofErr w:type="spellStart"/>
      <w:r w:rsidRPr="00487F1D">
        <w:rPr>
          <w:rFonts w:ascii="Arial" w:hAnsi="Arial" w:cs="Arial"/>
        </w:rPr>
        <w:t>Nº</w:t>
      </w:r>
      <w:proofErr w:type="spellEnd"/>
      <w:r w:rsidRPr="00487F1D">
        <w:rPr>
          <w:rFonts w:ascii="Arial" w:hAnsi="Arial" w:cs="Arial"/>
        </w:rPr>
        <w:t xml:space="preserve"> 698 y Régimen Minero - Formulario Virtual </w:t>
      </w:r>
      <w:proofErr w:type="spellStart"/>
      <w:r w:rsidRPr="00487F1D">
        <w:rPr>
          <w:rFonts w:ascii="Arial" w:hAnsi="Arial" w:cs="Arial"/>
        </w:rPr>
        <w:t>Nº</w:t>
      </w:r>
      <w:proofErr w:type="spellEnd"/>
      <w:r w:rsidRPr="00487F1D">
        <w:rPr>
          <w:rFonts w:ascii="Arial" w:hAnsi="Arial" w:cs="Arial"/>
        </w:rPr>
        <w:t xml:space="preserve"> 699   </w:t>
      </w:r>
    </w:p>
    <w:p w14:paraId="229271BB" w14:textId="77777777" w:rsidR="00BC7B08" w:rsidRPr="00487F1D" w:rsidRDefault="00BC7B08" w:rsidP="00BC7B08">
      <w:pPr>
        <w:rPr>
          <w:rFonts w:ascii="Arial" w:hAnsi="Arial" w:cs="Arial"/>
        </w:rPr>
      </w:pPr>
      <w:r w:rsidRPr="00487F1D">
        <w:rPr>
          <w:rFonts w:ascii="Arial" w:hAnsi="Arial" w:cs="Arial"/>
        </w:rPr>
        <w:t xml:space="preserve">RESOLUCIÓN </w:t>
      </w:r>
      <w:proofErr w:type="spellStart"/>
      <w:r w:rsidRPr="00487F1D">
        <w:rPr>
          <w:rFonts w:ascii="Arial" w:hAnsi="Arial" w:cs="Arial"/>
        </w:rPr>
        <w:t>Nº</w:t>
      </w:r>
      <w:proofErr w:type="spellEnd"/>
      <w:r w:rsidRPr="00487F1D">
        <w:rPr>
          <w:rFonts w:ascii="Arial" w:hAnsi="Arial" w:cs="Arial"/>
        </w:rPr>
        <w:t xml:space="preserve"> 117-2014-SUNAT</w:t>
      </w:r>
    </w:p>
    <w:p w14:paraId="6721DB17" w14:textId="77777777" w:rsidR="00BC7B08" w:rsidRPr="00487F1D" w:rsidRDefault="00BC7B08" w:rsidP="00BC7B08">
      <w:pPr>
        <w:rPr>
          <w:rFonts w:ascii="Arial" w:hAnsi="Arial" w:cs="Arial"/>
        </w:rPr>
      </w:pPr>
    </w:p>
    <w:p w14:paraId="18DEE3A0" w14:textId="77777777" w:rsidR="00BC7B08" w:rsidRPr="00487F1D" w:rsidRDefault="00BC7B08" w:rsidP="00BC7B08">
      <w:pPr>
        <w:rPr>
          <w:rFonts w:ascii="Arial" w:hAnsi="Arial" w:cs="Arial"/>
        </w:rPr>
      </w:pPr>
      <w:r w:rsidRPr="00487F1D">
        <w:rPr>
          <w:rFonts w:ascii="Arial" w:hAnsi="Arial" w:cs="Arial"/>
        </w:rPr>
        <w:t xml:space="preserve">Aprueban Normas que establecen forma y condiciones para la declaración y pago del aporte y/o retención al Fondo Extraordinario del Pescador (FEP) así como la de entregar constancias de retención del aporte al FEP   </w:t>
      </w:r>
    </w:p>
    <w:p w14:paraId="39CF4040" w14:textId="77777777" w:rsidR="00BC7B08" w:rsidRPr="00487F1D" w:rsidRDefault="00BC7B08" w:rsidP="00BC7B08">
      <w:pPr>
        <w:rPr>
          <w:rFonts w:ascii="Arial" w:hAnsi="Arial" w:cs="Arial"/>
        </w:rPr>
      </w:pPr>
      <w:r w:rsidRPr="00487F1D">
        <w:rPr>
          <w:rFonts w:ascii="Arial" w:hAnsi="Arial" w:cs="Arial"/>
        </w:rPr>
        <w:t xml:space="preserve">RESOLUCIÓN </w:t>
      </w:r>
      <w:proofErr w:type="spellStart"/>
      <w:r w:rsidRPr="00487F1D">
        <w:rPr>
          <w:rFonts w:ascii="Arial" w:hAnsi="Arial" w:cs="Arial"/>
        </w:rPr>
        <w:t>N°</w:t>
      </w:r>
      <w:proofErr w:type="spellEnd"/>
      <w:r w:rsidRPr="00487F1D">
        <w:rPr>
          <w:rFonts w:ascii="Arial" w:hAnsi="Arial" w:cs="Arial"/>
        </w:rPr>
        <w:t xml:space="preserve"> 092-2014-SUNAT</w:t>
      </w:r>
    </w:p>
    <w:p w14:paraId="5EE0A9E5" w14:textId="77777777" w:rsidR="00BC7B08" w:rsidRPr="00487F1D" w:rsidRDefault="00BC7B08" w:rsidP="00BC7B08">
      <w:pPr>
        <w:rPr>
          <w:rFonts w:ascii="Arial" w:hAnsi="Arial" w:cs="Arial"/>
        </w:rPr>
      </w:pPr>
    </w:p>
    <w:p w14:paraId="6BE29D71" w14:textId="77777777" w:rsidR="00BC7B08" w:rsidRPr="00487F1D" w:rsidRDefault="00BC7B08" w:rsidP="00BC7B08">
      <w:pPr>
        <w:rPr>
          <w:rFonts w:ascii="Arial" w:hAnsi="Arial" w:cs="Arial"/>
        </w:rPr>
      </w:pPr>
      <w:r w:rsidRPr="00487F1D">
        <w:rPr>
          <w:rFonts w:ascii="Arial" w:hAnsi="Arial" w:cs="Arial"/>
        </w:rPr>
        <w:t xml:space="preserve">Nueva versión del Programa de Declaración Telemática del Impuesto Selectivo al Consumo   </w:t>
      </w:r>
    </w:p>
    <w:p w14:paraId="6FBEDD6D" w14:textId="77777777" w:rsidR="00BC7B08" w:rsidRPr="00487F1D" w:rsidRDefault="00BC7B08" w:rsidP="00BC7B08">
      <w:pPr>
        <w:rPr>
          <w:rFonts w:ascii="Arial" w:hAnsi="Arial" w:cs="Arial"/>
        </w:rPr>
      </w:pPr>
      <w:r w:rsidRPr="00487F1D">
        <w:rPr>
          <w:rFonts w:ascii="Arial" w:hAnsi="Arial" w:cs="Arial"/>
        </w:rPr>
        <w:t xml:space="preserve">RESOLUCIÓN </w:t>
      </w:r>
      <w:proofErr w:type="spellStart"/>
      <w:r w:rsidRPr="00487F1D">
        <w:rPr>
          <w:rFonts w:ascii="Arial" w:hAnsi="Arial" w:cs="Arial"/>
        </w:rPr>
        <w:t>N°</w:t>
      </w:r>
      <w:proofErr w:type="spellEnd"/>
      <w:r w:rsidRPr="00487F1D">
        <w:rPr>
          <w:rFonts w:ascii="Arial" w:hAnsi="Arial" w:cs="Arial"/>
        </w:rPr>
        <w:t xml:space="preserve"> 394-2014-SUNAT</w:t>
      </w:r>
    </w:p>
    <w:p w14:paraId="084195AA" w14:textId="77777777" w:rsidR="00BC7B08" w:rsidRPr="00487F1D" w:rsidRDefault="00BC7B08" w:rsidP="00BC7B08">
      <w:pPr>
        <w:rPr>
          <w:rFonts w:ascii="Arial" w:hAnsi="Arial" w:cs="Arial"/>
        </w:rPr>
      </w:pPr>
    </w:p>
    <w:p w14:paraId="57173FFF" w14:textId="77777777" w:rsidR="00BC7B08" w:rsidRPr="00487F1D" w:rsidRDefault="00BC7B08" w:rsidP="00BC7B08">
      <w:pPr>
        <w:rPr>
          <w:rFonts w:ascii="Arial" w:hAnsi="Arial" w:cs="Arial"/>
        </w:rPr>
      </w:pPr>
      <w:r w:rsidRPr="00487F1D">
        <w:rPr>
          <w:rFonts w:ascii="Arial" w:hAnsi="Arial" w:cs="Arial"/>
        </w:rPr>
        <w:t xml:space="preserve">Dictan disposiciones y aprueban Formulario Virtual para que los donatarios informen a la SUNAT sobre los fondos y bienes recibidos y su aplicación   </w:t>
      </w:r>
    </w:p>
    <w:p w14:paraId="31FEFE0B" w14:textId="77777777" w:rsidR="00BC7B08" w:rsidRPr="00487F1D" w:rsidRDefault="00BC7B08" w:rsidP="00BC7B08">
      <w:pPr>
        <w:rPr>
          <w:rFonts w:ascii="Arial" w:hAnsi="Arial" w:cs="Arial"/>
        </w:rPr>
      </w:pPr>
      <w:r w:rsidRPr="00487F1D">
        <w:rPr>
          <w:rFonts w:ascii="Arial" w:hAnsi="Arial" w:cs="Arial"/>
        </w:rPr>
        <w:t xml:space="preserve">RESOLUCIÓN </w:t>
      </w:r>
      <w:proofErr w:type="spellStart"/>
      <w:r w:rsidRPr="00487F1D">
        <w:rPr>
          <w:rFonts w:ascii="Arial" w:hAnsi="Arial" w:cs="Arial"/>
        </w:rPr>
        <w:t>N°</w:t>
      </w:r>
      <w:proofErr w:type="spellEnd"/>
      <w:r w:rsidRPr="00487F1D">
        <w:rPr>
          <w:rFonts w:ascii="Arial" w:hAnsi="Arial" w:cs="Arial"/>
        </w:rPr>
        <w:t xml:space="preserve"> 040-2016-SUNAT</w:t>
      </w:r>
    </w:p>
    <w:p w14:paraId="1E64AEC2" w14:textId="77777777" w:rsidR="00BC7B08" w:rsidRPr="00487F1D" w:rsidRDefault="00BC7B08" w:rsidP="00BC7B08">
      <w:pPr>
        <w:rPr>
          <w:rFonts w:ascii="Arial" w:hAnsi="Arial" w:cs="Arial"/>
        </w:rPr>
      </w:pPr>
    </w:p>
    <w:p w14:paraId="17911C40" w14:textId="77777777" w:rsidR="00BC7B08" w:rsidRPr="00487F1D" w:rsidRDefault="00BC7B08" w:rsidP="00BC7B08">
      <w:pPr>
        <w:rPr>
          <w:rFonts w:ascii="Arial" w:hAnsi="Arial" w:cs="Arial"/>
        </w:rPr>
      </w:pPr>
      <w:r w:rsidRPr="00487F1D">
        <w:rPr>
          <w:rFonts w:ascii="Arial" w:hAnsi="Arial" w:cs="Arial"/>
        </w:rPr>
        <w:t>VIII.- DELITOS TRIBUTARIOS</w:t>
      </w:r>
    </w:p>
    <w:p w14:paraId="34F57993" w14:textId="77777777" w:rsidR="00BC7B08" w:rsidRPr="00487F1D" w:rsidRDefault="00BC7B08" w:rsidP="00BC7B08">
      <w:pPr>
        <w:rPr>
          <w:rFonts w:ascii="Arial" w:hAnsi="Arial" w:cs="Arial"/>
        </w:rPr>
      </w:pPr>
    </w:p>
    <w:p w14:paraId="4845CA54" w14:textId="77777777" w:rsidR="00BC7B08" w:rsidRPr="00487F1D" w:rsidRDefault="00BC7B08" w:rsidP="00BC7B08">
      <w:pPr>
        <w:rPr>
          <w:rFonts w:ascii="Arial" w:hAnsi="Arial" w:cs="Arial"/>
        </w:rPr>
      </w:pPr>
      <w:r w:rsidRPr="00487F1D">
        <w:rPr>
          <w:rFonts w:ascii="Arial" w:hAnsi="Arial" w:cs="Arial"/>
        </w:rPr>
        <w:t xml:space="preserve">Ley Penal Tributaria    </w:t>
      </w:r>
    </w:p>
    <w:p w14:paraId="386FCEC2" w14:textId="77777777" w:rsidR="00BC7B08" w:rsidRPr="00487F1D" w:rsidRDefault="00BC7B08" w:rsidP="00BC7B08">
      <w:pPr>
        <w:rPr>
          <w:rFonts w:ascii="Arial" w:hAnsi="Arial" w:cs="Arial"/>
        </w:rPr>
      </w:pPr>
      <w:r w:rsidRPr="00487F1D">
        <w:rPr>
          <w:rFonts w:ascii="Arial" w:hAnsi="Arial" w:cs="Arial"/>
        </w:rPr>
        <w:t xml:space="preserve">DECRETO LEGISLATIVO </w:t>
      </w:r>
      <w:proofErr w:type="spellStart"/>
      <w:r w:rsidRPr="00487F1D">
        <w:rPr>
          <w:rFonts w:ascii="Arial" w:hAnsi="Arial" w:cs="Arial"/>
        </w:rPr>
        <w:t>N°</w:t>
      </w:r>
      <w:proofErr w:type="spellEnd"/>
      <w:r w:rsidRPr="00487F1D">
        <w:rPr>
          <w:rFonts w:ascii="Arial" w:hAnsi="Arial" w:cs="Arial"/>
        </w:rPr>
        <w:t xml:space="preserve"> 813</w:t>
      </w:r>
    </w:p>
    <w:p w14:paraId="345BC4F0" w14:textId="77777777" w:rsidR="00BC7B08" w:rsidRPr="00487F1D" w:rsidRDefault="00BC7B08" w:rsidP="00BC7B08">
      <w:pPr>
        <w:rPr>
          <w:rFonts w:ascii="Arial" w:hAnsi="Arial" w:cs="Arial"/>
        </w:rPr>
      </w:pPr>
    </w:p>
    <w:p w14:paraId="3F9F0A92" w14:textId="77777777" w:rsidR="00BC7B08" w:rsidRPr="00487F1D" w:rsidRDefault="00BC7B08" w:rsidP="00BC7B08">
      <w:pPr>
        <w:rPr>
          <w:rFonts w:ascii="Arial" w:hAnsi="Arial" w:cs="Arial"/>
        </w:rPr>
      </w:pPr>
      <w:r w:rsidRPr="00487F1D">
        <w:rPr>
          <w:rFonts w:ascii="Arial" w:hAnsi="Arial" w:cs="Arial"/>
        </w:rPr>
        <w:t xml:space="preserve">Ley de exclusión o reducción de pena, denuncias y recompensas en los casos de delito e infracción tributaria   </w:t>
      </w:r>
    </w:p>
    <w:p w14:paraId="536565A5" w14:textId="77777777" w:rsidR="00BC7B08" w:rsidRPr="00487F1D" w:rsidRDefault="00BC7B08" w:rsidP="00BC7B08">
      <w:pPr>
        <w:rPr>
          <w:rFonts w:ascii="Arial" w:hAnsi="Arial" w:cs="Arial"/>
        </w:rPr>
      </w:pPr>
      <w:r w:rsidRPr="00487F1D">
        <w:rPr>
          <w:rFonts w:ascii="Arial" w:hAnsi="Arial" w:cs="Arial"/>
        </w:rPr>
        <w:t xml:space="preserve">DECRETO LEGISLATIVO </w:t>
      </w:r>
      <w:proofErr w:type="spellStart"/>
      <w:r w:rsidRPr="00487F1D">
        <w:rPr>
          <w:rFonts w:ascii="Arial" w:hAnsi="Arial" w:cs="Arial"/>
        </w:rPr>
        <w:t>N°</w:t>
      </w:r>
      <w:proofErr w:type="spellEnd"/>
      <w:r w:rsidRPr="00487F1D">
        <w:rPr>
          <w:rFonts w:ascii="Arial" w:hAnsi="Arial" w:cs="Arial"/>
        </w:rPr>
        <w:t xml:space="preserve"> 815</w:t>
      </w:r>
    </w:p>
    <w:p w14:paraId="73F94647" w14:textId="77777777" w:rsidR="00BC7B08" w:rsidRPr="00487F1D" w:rsidRDefault="00BC7B08" w:rsidP="00BC7B08">
      <w:pPr>
        <w:rPr>
          <w:rFonts w:ascii="Arial" w:hAnsi="Arial" w:cs="Arial"/>
        </w:rPr>
      </w:pPr>
    </w:p>
    <w:p w14:paraId="3D09FBBE" w14:textId="77777777" w:rsidR="00BC7B08" w:rsidRPr="00487F1D" w:rsidRDefault="00BC7B08" w:rsidP="00BC7B08">
      <w:pPr>
        <w:rPr>
          <w:rFonts w:ascii="Arial" w:hAnsi="Arial" w:cs="Arial"/>
        </w:rPr>
      </w:pPr>
      <w:r w:rsidRPr="00487F1D">
        <w:rPr>
          <w:rFonts w:ascii="Arial" w:hAnsi="Arial" w:cs="Arial"/>
        </w:rPr>
        <w:lastRenderedPageBreak/>
        <w:t xml:space="preserve">Crean Comisión encargada de decidir sobre procedencia o improcedencia de la interposición de denuncias por presunto delito de defraudación tributaria   </w:t>
      </w:r>
    </w:p>
    <w:p w14:paraId="430B7BDE"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Nº</w:t>
      </w:r>
      <w:proofErr w:type="spellEnd"/>
      <w:r w:rsidRPr="00487F1D">
        <w:rPr>
          <w:rFonts w:ascii="Arial" w:hAnsi="Arial" w:cs="Arial"/>
        </w:rPr>
        <w:t xml:space="preserve"> 040-2001-SUNAT</w:t>
      </w:r>
    </w:p>
    <w:p w14:paraId="2A9BD74E" w14:textId="77777777" w:rsidR="00BC7B08" w:rsidRPr="00487F1D" w:rsidRDefault="00BC7B08" w:rsidP="00BC7B08">
      <w:pPr>
        <w:rPr>
          <w:rFonts w:ascii="Arial" w:hAnsi="Arial" w:cs="Arial"/>
        </w:rPr>
      </w:pPr>
    </w:p>
    <w:p w14:paraId="379F9524" w14:textId="77777777" w:rsidR="00BC7B08" w:rsidRPr="00487F1D" w:rsidRDefault="00BC7B08" w:rsidP="00BC7B08">
      <w:pPr>
        <w:rPr>
          <w:rFonts w:ascii="Arial" w:hAnsi="Arial" w:cs="Arial"/>
        </w:rPr>
      </w:pPr>
      <w:r w:rsidRPr="00487F1D">
        <w:rPr>
          <w:rFonts w:ascii="Arial" w:hAnsi="Arial" w:cs="Arial"/>
        </w:rPr>
        <w:t>IX.- DEVOLUCION DE RETENCIONES</w:t>
      </w:r>
    </w:p>
    <w:p w14:paraId="00295CB3" w14:textId="77777777" w:rsidR="00BC7B08" w:rsidRPr="00487F1D" w:rsidRDefault="00BC7B08" w:rsidP="00BC7B08">
      <w:pPr>
        <w:rPr>
          <w:rFonts w:ascii="Arial" w:hAnsi="Arial" w:cs="Arial"/>
        </w:rPr>
      </w:pPr>
    </w:p>
    <w:p w14:paraId="4DD5F19A" w14:textId="77777777" w:rsidR="00BC7B08" w:rsidRPr="00487F1D" w:rsidRDefault="00BC7B08" w:rsidP="00BC7B08">
      <w:pPr>
        <w:rPr>
          <w:rFonts w:ascii="Arial" w:hAnsi="Arial" w:cs="Arial"/>
        </w:rPr>
      </w:pPr>
      <w:r w:rsidRPr="00487F1D">
        <w:rPr>
          <w:rFonts w:ascii="Arial" w:hAnsi="Arial" w:cs="Arial"/>
        </w:rPr>
        <w:t xml:space="preserve">Establecen procedimiento para que perceptores de rentas de quinta categoría efectúen el pago y soliciten devolución de retenciones en exceso del Impuesto a la Renta   </w:t>
      </w:r>
    </w:p>
    <w:p w14:paraId="23A29217"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w:t>
      </w:r>
      <w:proofErr w:type="spellEnd"/>
      <w:r w:rsidRPr="00487F1D">
        <w:rPr>
          <w:rFonts w:ascii="Arial" w:hAnsi="Arial" w:cs="Arial"/>
        </w:rPr>
        <w:t xml:space="preserve"> 022-96-SUNAT</w:t>
      </w:r>
    </w:p>
    <w:p w14:paraId="2ECB48DC" w14:textId="77777777" w:rsidR="00BC7B08" w:rsidRPr="00487F1D" w:rsidRDefault="00BC7B08" w:rsidP="00BC7B08">
      <w:pPr>
        <w:rPr>
          <w:rFonts w:ascii="Arial" w:hAnsi="Arial" w:cs="Arial"/>
        </w:rPr>
      </w:pPr>
    </w:p>
    <w:p w14:paraId="47B6E4DB" w14:textId="77777777" w:rsidR="00BC7B08" w:rsidRPr="00487F1D" w:rsidRDefault="00BC7B08" w:rsidP="00BC7B08">
      <w:pPr>
        <w:rPr>
          <w:rFonts w:ascii="Arial" w:hAnsi="Arial" w:cs="Arial"/>
        </w:rPr>
      </w:pPr>
      <w:r w:rsidRPr="00487F1D">
        <w:rPr>
          <w:rFonts w:ascii="Arial" w:hAnsi="Arial" w:cs="Arial"/>
        </w:rPr>
        <w:t xml:space="preserve">Aprueban normas sobre devolución de retenciones por concepto de rentas de cuarta categoría   </w:t>
      </w:r>
    </w:p>
    <w:p w14:paraId="4E768398"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w:t>
      </w:r>
      <w:proofErr w:type="spellEnd"/>
      <w:r w:rsidRPr="00487F1D">
        <w:rPr>
          <w:rFonts w:ascii="Arial" w:hAnsi="Arial" w:cs="Arial"/>
        </w:rPr>
        <w:t xml:space="preserve"> 048-97-SUNAT</w:t>
      </w:r>
    </w:p>
    <w:p w14:paraId="33A3367C" w14:textId="77777777" w:rsidR="00BC7B08" w:rsidRPr="00487F1D" w:rsidRDefault="00BC7B08" w:rsidP="00BC7B08">
      <w:pPr>
        <w:rPr>
          <w:rFonts w:ascii="Arial" w:hAnsi="Arial" w:cs="Arial"/>
        </w:rPr>
      </w:pPr>
    </w:p>
    <w:p w14:paraId="176E0BD7" w14:textId="77777777" w:rsidR="00BC7B08" w:rsidRPr="00487F1D" w:rsidRDefault="00BC7B08" w:rsidP="00BC7B08">
      <w:pPr>
        <w:rPr>
          <w:rFonts w:ascii="Arial" w:hAnsi="Arial" w:cs="Arial"/>
        </w:rPr>
      </w:pPr>
      <w:r w:rsidRPr="00487F1D">
        <w:rPr>
          <w:rFonts w:ascii="Arial" w:hAnsi="Arial" w:cs="Arial"/>
        </w:rPr>
        <w:t xml:space="preserve">Sustituyen Normas Reglamentarias del Reintegro Tributario para la Región Selva   </w:t>
      </w:r>
    </w:p>
    <w:p w14:paraId="73C8F3F2"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w:t>
      </w:r>
      <w:proofErr w:type="spellEnd"/>
      <w:r w:rsidRPr="00487F1D">
        <w:rPr>
          <w:rFonts w:ascii="Arial" w:hAnsi="Arial" w:cs="Arial"/>
        </w:rPr>
        <w:t xml:space="preserve"> 128-2004-EF</w:t>
      </w:r>
    </w:p>
    <w:p w14:paraId="7F4377A2" w14:textId="77777777" w:rsidR="00BC7B08" w:rsidRPr="00487F1D" w:rsidRDefault="00BC7B08" w:rsidP="00BC7B08">
      <w:pPr>
        <w:rPr>
          <w:rFonts w:ascii="Arial" w:hAnsi="Arial" w:cs="Arial"/>
        </w:rPr>
      </w:pPr>
    </w:p>
    <w:p w14:paraId="5A517145" w14:textId="77777777" w:rsidR="00BC7B08" w:rsidRPr="00487F1D" w:rsidRDefault="00BC7B08" w:rsidP="00BC7B08">
      <w:pPr>
        <w:rPr>
          <w:rFonts w:ascii="Arial" w:hAnsi="Arial" w:cs="Arial"/>
        </w:rPr>
      </w:pPr>
      <w:r w:rsidRPr="00487F1D">
        <w:rPr>
          <w:rFonts w:ascii="Arial" w:hAnsi="Arial" w:cs="Arial"/>
        </w:rPr>
        <w:t xml:space="preserve">Normas Complementarias del Régimen Tributario para la Región Selva   </w:t>
      </w:r>
    </w:p>
    <w:p w14:paraId="017341CE" w14:textId="77777777" w:rsidR="00BC7B08" w:rsidRPr="00487F1D" w:rsidRDefault="00BC7B08" w:rsidP="00BC7B08">
      <w:pPr>
        <w:rPr>
          <w:rFonts w:ascii="Arial" w:hAnsi="Arial" w:cs="Arial"/>
        </w:rPr>
      </w:pPr>
      <w:r w:rsidRPr="00487F1D">
        <w:rPr>
          <w:rFonts w:ascii="Arial" w:hAnsi="Arial" w:cs="Arial"/>
        </w:rPr>
        <w:t xml:space="preserve">R. </w:t>
      </w:r>
      <w:proofErr w:type="spellStart"/>
      <w:r w:rsidRPr="00487F1D">
        <w:rPr>
          <w:rFonts w:ascii="Arial" w:hAnsi="Arial" w:cs="Arial"/>
        </w:rPr>
        <w:t>N°</w:t>
      </w:r>
      <w:proofErr w:type="spellEnd"/>
      <w:r w:rsidRPr="00487F1D">
        <w:rPr>
          <w:rFonts w:ascii="Arial" w:hAnsi="Arial" w:cs="Arial"/>
        </w:rPr>
        <w:t xml:space="preserve"> 224-2004-SUNAT</w:t>
      </w:r>
    </w:p>
    <w:p w14:paraId="3DB0383B" w14:textId="77777777" w:rsidR="00BC7B08" w:rsidRPr="00487F1D" w:rsidRDefault="00BC7B08" w:rsidP="00BC7B08">
      <w:pPr>
        <w:rPr>
          <w:rFonts w:ascii="Arial" w:hAnsi="Arial" w:cs="Arial"/>
        </w:rPr>
      </w:pPr>
    </w:p>
    <w:p w14:paraId="2C69F259" w14:textId="77777777" w:rsidR="00BC7B08" w:rsidRPr="00487F1D" w:rsidRDefault="00BC7B08" w:rsidP="00BC7B08">
      <w:pPr>
        <w:rPr>
          <w:rFonts w:ascii="Arial" w:hAnsi="Arial" w:cs="Arial"/>
        </w:rPr>
      </w:pPr>
      <w:r w:rsidRPr="00487F1D">
        <w:rPr>
          <w:rFonts w:ascii="Arial" w:hAnsi="Arial" w:cs="Arial"/>
        </w:rPr>
        <w:t xml:space="preserve">Establecen procedimiento para que contribuyentes de rentas de quinta categoría efectúen pago del impuesto no retenido o soliciten devolución del exceso   </w:t>
      </w:r>
    </w:p>
    <w:p w14:paraId="77830723"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w:t>
      </w:r>
      <w:proofErr w:type="spellEnd"/>
      <w:r w:rsidRPr="00487F1D">
        <w:rPr>
          <w:rFonts w:ascii="Arial" w:hAnsi="Arial" w:cs="Arial"/>
        </w:rPr>
        <w:t xml:space="preserve"> 036-98-SUNAT</w:t>
      </w:r>
    </w:p>
    <w:p w14:paraId="78B5BC80" w14:textId="77777777" w:rsidR="00BC7B08" w:rsidRPr="00487F1D" w:rsidRDefault="00BC7B08" w:rsidP="00BC7B08">
      <w:pPr>
        <w:rPr>
          <w:rFonts w:ascii="Arial" w:hAnsi="Arial" w:cs="Arial"/>
        </w:rPr>
      </w:pPr>
    </w:p>
    <w:p w14:paraId="6F0D8531" w14:textId="77777777" w:rsidR="00BC7B08" w:rsidRPr="00487F1D" w:rsidRDefault="00BC7B08" w:rsidP="00BC7B08">
      <w:pPr>
        <w:rPr>
          <w:rFonts w:ascii="Arial" w:hAnsi="Arial" w:cs="Arial"/>
        </w:rPr>
      </w:pPr>
      <w:r w:rsidRPr="00487F1D">
        <w:rPr>
          <w:rFonts w:ascii="Arial" w:hAnsi="Arial" w:cs="Arial"/>
        </w:rPr>
        <w:t xml:space="preserve">Fijan tasas de interés aplicables a las devoluciones por pagos realizados indebidamente o en exceso por concepto de tributos internos y aduaneros   </w:t>
      </w:r>
    </w:p>
    <w:p w14:paraId="74BB8B07"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w:t>
      </w:r>
      <w:proofErr w:type="spellEnd"/>
      <w:r w:rsidRPr="00487F1D">
        <w:rPr>
          <w:rFonts w:ascii="Arial" w:hAnsi="Arial" w:cs="Arial"/>
        </w:rPr>
        <w:t xml:space="preserve"> 009-2006-SUNAT</w:t>
      </w:r>
    </w:p>
    <w:p w14:paraId="59D190D7" w14:textId="77777777" w:rsidR="00BC7B08" w:rsidRPr="00487F1D" w:rsidRDefault="00BC7B08" w:rsidP="00BC7B08">
      <w:pPr>
        <w:rPr>
          <w:rFonts w:ascii="Arial" w:hAnsi="Arial" w:cs="Arial"/>
        </w:rPr>
      </w:pPr>
    </w:p>
    <w:p w14:paraId="57AE6757" w14:textId="77777777" w:rsidR="00BC7B08" w:rsidRPr="00487F1D" w:rsidRDefault="00BC7B08" w:rsidP="00BC7B08">
      <w:pPr>
        <w:rPr>
          <w:rFonts w:ascii="Arial" w:hAnsi="Arial" w:cs="Arial"/>
        </w:rPr>
      </w:pPr>
      <w:r w:rsidRPr="00487F1D">
        <w:rPr>
          <w:rFonts w:ascii="Arial" w:hAnsi="Arial" w:cs="Arial"/>
        </w:rPr>
        <w:t xml:space="preserve">Aprueban disposiciones relativas a la Ley </w:t>
      </w:r>
      <w:proofErr w:type="spellStart"/>
      <w:r w:rsidRPr="00487F1D">
        <w:rPr>
          <w:rFonts w:ascii="Arial" w:hAnsi="Arial" w:cs="Arial"/>
        </w:rPr>
        <w:t>Nº</w:t>
      </w:r>
      <w:proofErr w:type="spellEnd"/>
      <w:r w:rsidRPr="00487F1D">
        <w:rPr>
          <w:rFonts w:ascii="Arial" w:hAnsi="Arial" w:cs="Arial"/>
        </w:rPr>
        <w:t xml:space="preserve"> 28310 y norma modificatoria, Ley que establece devolución del ISC por adquisición de Petróleo Diesel 1 y 2 por el transportista que presta servicio público de transporte ferroviario de pasajeros y carga   </w:t>
      </w:r>
    </w:p>
    <w:p w14:paraId="58BF4946" w14:textId="77777777" w:rsidR="00BC7B08" w:rsidRPr="00487F1D" w:rsidRDefault="00BC7B08" w:rsidP="00BC7B08">
      <w:pPr>
        <w:rPr>
          <w:rFonts w:ascii="Arial" w:hAnsi="Arial" w:cs="Arial"/>
        </w:rPr>
      </w:pPr>
      <w:r w:rsidRPr="00487F1D">
        <w:rPr>
          <w:rFonts w:ascii="Arial" w:hAnsi="Arial" w:cs="Arial"/>
        </w:rPr>
        <w:t xml:space="preserve">RESOLUCIÓN </w:t>
      </w:r>
      <w:proofErr w:type="spellStart"/>
      <w:r w:rsidRPr="00487F1D">
        <w:rPr>
          <w:rFonts w:ascii="Arial" w:hAnsi="Arial" w:cs="Arial"/>
        </w:rPr>
        <w:t>N°</w:t>
      </w:r>
      <w:proofErr w:type="spellEnd"/>
      <w:r w:rsidRPr="00487F1D">
        <w:rPr>
          <w:rFonts w:ascii="Arial" w:hAnsi="Arial" w:cs="Arial"/>
        </w:rPr>
        <w:t xml:space="preserve"> 072-2006-SUNAT</w:t>
      </w:r>
    </w:p>
    <w:p w14:paraId="3D6AE603" w14:textId="77777777" w:rsidR="00BC7B08" w:rsidRPr="00487F1D" w:rsidRDefault="00BC7B08" w:rsidP="00BC7B08">
      <w:pPr>
        <w:rPr>
          <w:rFonts w:ascii="Arial" w:hAnsi="Arial" w:cs="Arial"/>
        </w:rPr>
      </w:pPr>
    </w:p>
    <w:p w14:paraId="4906C3ED" w14:textId="77777777" w:rsidR="00BC7B08" w:rsidRPr="00487F1D" w:rsidRDefault="00BC7B08" w:rsidP="00BC7B08">
      <w:pPr>
        <w:rPr>
          <w:rFonts w:ascii="Arial" w:hAnsi="Arial" w:cs="Arial"/>
        </w:rPr>
      </w:pPr>
      <w:r w:rsidRPr="00487F1D">
        <w:rPr>
          <w:rFonts w:ascii="Arial" w:hAnsi="Arial" w:cs="Arial"/>
        </w:rPr>
        <w:t xml:space="preserve">Fijan tasas de interés para las devoluciones por las retenciones y/o percepciones no aplicadas del IGV, publicada el 09 junio 2006   </w:t>
      </w:r>
    </w:p>
    <w:p w14:paraId="239735D6" w14:textId="77777777" w:rsidR="00BC7B08" w:rsidRPr="00487F1D" w:rsidRDefault="00BC7B08" w:rsidP="00BC7B08">
      <w:pPr>
        <w:rPr>
          <w:rFonts w:ascii="Arial" w:hAnsi="Arial" w:cs="Arial"/>
        </w:rPr>
      </w:pPr>
      <w:r w:rsidRPr="00487F1D">
        <w:rPr>
          <w:rFonts w:ascii="Arial" w:hAnsi="Arial" w:cs="Arial"/>
        </w:rPr>
        <w:t xml:space="preserve">RESOLUCIÓN </w:t>
      </w:r>
      <w:proofErr w:type="spellStart"/>
      <w:r w:rsidRPr="00487F1D">
        <w:rPr>
          <w:rFonts w:ascii="Arial" w:hAnsi="Arial" w:cs="Arial"/>
        </w:rPr>
        <w:t>N°</w:t>
      </w:r>
      <w:proofErr w:type="spellEnd"/>
      <w:r w:rsidRPr="00487F1D">
        <w:rPr>
          <w:rFonts w:ascii="Arial" w:hAnsi="Arial" w:cs="Arial"/>
        </w:rPr>
        <w:t xml:space="preserve"> 093-2006-SUNAT, Art. Único</w:t>
      </w:r>
    </w:p>
    <w:p w14:paraId="7AF92B4E" w14:textId="77777777" w:rsidR="00BC7B08" w:rsidRPr="00487F1D" w:rsidRDefault="00BC7B08" w:rsidP="00BC7B08">
      <w:pPr>
        <w:rPr>
          <w:rFonts w:ascii="Arial" w:hAnsi="Arial" w:cs="Arial"/>
        </w:rPr>
      </w:pPr>
    </w:p>
    <w:p w14:paraId="43FF4400" w14:textId="77777777" w:rsidR="00BC7B08" w:rsidRPr="00487F1D" w:rsidRDefault="00BC7B08" w:rsidP="00BC7B08">
      <w:pPr>
        <w:rPr>
          <w:rFonts w:ascii="Arial" w:hAnsi="Arial" w:cs="Arial"/>
        </w:rPr>
      </w:pPr>
      <w:r w:rsidRPr="00487F1D">
        <w:rPr>
          <w:rFonts w:ascii="Arial" w:hAnsi="Arial" w:cs="Arial"/>
        </w:rPr>
        <w:t xml:space="preserve">Aprueban Normas para devoluciones por pagos realizados en forma indebida o en exceso   </w:t>
      </w:r>
    </w:p>
    <w:p w14:paraId="32E086CC"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w:t>
      </w:r>
      <w:proofErr w:type="spellEnd"/>
      <w:r w:rsidRPr="00487F1D">
        <w:rPr>
          <w:rFonts w:ascii="Arial" w:hAnsi="Arial" w:cs="Arial"/>
        </w:rPr>
        <w:t xml:space="preserve"> 066-2006-EF</w:t>
      </w:r>
    </w:p>
    <w:p w14:paraId="6AA00EEF" w14:textId="77777777" w:rsidR="00BC7B08" w:rsidRPr="00487F1D" w:rsidRDefault="00BC7B08" w:rsidP="00BC7B08">
      <w:pPr>
        <w:rPr>
          <w:rFonts w:ascii="Arial" w:hAnsi="Arial" w:cs="Arial"/>
        </w:rPr>
      </w:pPr>
    </w:p>
    <w:p w14:paraId="1969C3F6" w14:textId="77777777" w:rsidR="00BC7B08" w:rsidRPr="00487F1D" w:rsidRDefault="00BC7B08" w:rsidP="00BC7B08">
      <w:pPr>
        <w:rPr>
          <w:rFonts w:ascii="Arial" w:hAnsi="Arial" w:cs="Arial"/>
        </w:rPr>
      </w:pPr>
      <w:r w:rsidRPr="00487F1D">
        <w:rPr>
          <w:rFonts w:ascii="Arial" w:hAnsi="Arial" w:cs="Arial"/>
        </w:rPr>
        <w:t xml:space="preserve">Régimen de Percepciones del IGV Aplicable a la Venta de Bienes y Designación de Agentes de Percepción (Devolución De Retenciones A Sujetos Que Cuenten Con Retenciones Y Percepciones No Aplicadas)   </w:t>
      </w:r>
    </w:p>
    <w:p w14:paraId="098F85BE"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w:t>
      </w:r>
      <w:proofErr w:type="spellEnd"/>
      <w:r w:rsidRPr="00487F1D">
        <w:rPr>
          <w:rFonts w:ascii="Arial" w:hAnsi="Arial" w:cs="Arial"/>
        </w:rPr>
        <w:t xml:space="preserve"> 058-2006-SUNAT, 2da. Disp. Final</w:t>
      </w:r>
    </w:p>
    <w:p w14:paraId="620A878A" w14:textId="77777777" w:rsidR="00BC7B08" w:rsidRPr="00487F1D" w:rsidRDefault="00BC7B08" w:rsidP="00BC7B08">
      <w:pPr>
        <w:rPr>
          <w:rFonts w:ascii="Arial" w:hAnsi="Arial" w:cs="Arial"/>
        </w:rPr>
      </w:pPr>
    </w:p>
    <w:p w14:paraId="48FE97D8" w14:textId="77777777" w:rsidR="00BC7B08" w:rsidRPr="00487F1D" w:rsidRDefault="00BC7B08" w:rsidP="00BC7B08">
      <w:pPr>
        <w:rPr>
          <w:rFonts w:ascii="Arial" w:hAnsi="Arial" w:cs="Arial"/>
        </w:rPr>
      </w:pPr>
      <w:r w:rsidRPr="00487F1D">
        <w:rPr>
          <w:rFonts w:ascii="Arial" w:hAnsi="Arial" w:cs="Arial"/>
        </w:rPr>
        <w:t xml:space="preserve">Aprueban disposiciones relativas al beneficio de devolución del Impuesto Selectivo al Consumo dispuesto por la Ley </w:t>
      </w:r>
      <w:proofErr w:type="spellStart"/>
      <w:r w:rsidRPr="00487F1D">
        <w:rPr>
          <w:rFonts w:ascii="Arial" w:hAnsi="Arial" w:cs="Arial"/>
        </w:rPr>
        <w:t>Nº</w:t>
      </w:r>
      <w:proofErr w:type="spellEnd"/>
      <w:r w:rsidRPr="00487F1D">
        <w:rPr>
          <w:rFonts w:ascii="Arial" w:hAnsi="Arial" w:cs="Arial"/>
        </w:rPr>
        <w:t xml:space="preserve"> 28226 al transporte público interprovincial de pasajeros y de carga   </w:t>
      </w:r>
    </w:p>
    <w:p w14:paraId="6A1403B8" w14:textId="77777777" w:rsidR="00BC7B08" w:rsidRPr="00487F1D" w:rsidRDefault="00BC7B08" w:rsidP="00BC7B08">
      <w:pPr>
        <w:rPr>
          <w:rFonts w:ascii="Arial" w:hAnsi="Arial" w:cs="Arial"/>
        </w:rPr>
      </w:pPr>
      <w:r w:rsidRPr="00487F1D">
        <w:rPr>
          <w:rFonts w:ascii="Arial" w:hAnsi="Arial" w:cs="Arial"/>
        </w:rPr>
        <w:t xml:space="preserve">RESOLUCIÓN </w:t>
      </w:r>
      <w:proofErr w:type="spellStart"/>
      <w:r w:rsidRPr="00487F1D">
        <w:rPr>
          <w:rFonts w:ascii="Arial" w:hAnsi="Arial" w:cs="Arial"/>
        </w:rPr>
        <w:t>N°</w:t>
      </w:r>
      <w:proofErr w:type="spellEnd"/>
      <w:r w:rsidRPr="00487F1D">
        <w:rPr>
          <w:rFonts w:ascii="Arial" w:hAnsi="Arial" w:cs="Arial"/>
        </w:rPr>
        <w:t xml:space="preserve"> 142-2006-SUNAT</w:t>
      </w:r>
    </w:p>
    <w:p w14:paraId="1CDFAA46" w14:textId="77777777" w:rsidR="00BC7B08" w:rsidRPr="00487F1D" w:rsidRDefault="00BC7B08" w:rsidP="00BC7B08">
      <w:pPr>
        <w:rPr>
          <w:rFonts w:ascii="Arial" w:hAnsi="Arial" w:cs="Arial"/>
        </w:rPr>
      </w:pPr>
    </w:p>
    <w:p w14:paraId="4B93FFA5" w14:textId="77777777" w:rsidR="00BC7B08" w:rsidRPr="00487F1D" w:rsidRDefault="00BC7B08" w:rsidP="00BC7B08">
      <w:pPr>
        <w:rPr>
          <w:rFonts w:ascii="Arial" w:hAnsi="Arial" w:cs="Arial"/>
        </w:rPr>
      </w:pPr>
      <w:r w:rsidRPr="00487F1D">
        <w:rPr>
          <w:rFonts w:ascii="Arial" w:hAnsi="Arial" w:cs="Arial"/>
        </w:rPr>
        <w:t xml:space="preserve">Aprueban disposiciones relativas al Beneficio de Devolución del Impuesto Selectivo al Consumo dispuesto por la Ley </w:t>
      </w:r>
      <w:proofErr w:type="spellStart"/>
      <w:r w:rsidRPr="00487F1D">
        <w:rPr>
          <w:rFonts w:ascii="Arial" w:hAnsi="Arial" w:cs="Arial"/>
        </w:rPr>
        <w:t>Nº</w:t>
      </w:r>
      <w:proofErr w:type="spellEnd"/>
      <w:r w:rsidRPr="00487F1D">
        <w:rPr>
          <w:rFonts w:ascii="Arial" w:hAnsi="Arial" w:cs="Arial"/>
        </w:rPr>
        <w:t xml:space="preserve"> 28310 al servicio público de transporte ferroviario de pasajeros y carga   </w:t>
      </w:r>
    </w:p>
    <w:p w14:paraId="07C329F9" w14:textId="77777777" w:rsidR="00BC7B08" w:rsidRPr="00487F1D" w:rsidRDefault="00BC7B08" w:rsidP="00BC7B08">
      <w:pPr>
        <w:rPr>
          <w:rFonts w:ascii="Arial" w:hAnsi="Arial" w:cs="Arial"/>
        </w:rPr>
      </w:pPr>
      <w:r w:rsidRPr="00487F1D">
        <w:rPr>
          <w:rFonts w:ascii="Arial" w:hAnsi="Arial" w:cs="Arial"/>
        </w:rPr>
        <w:lastRenderedPageBreak/>
        <w:t xml:space="preserve">RESOLUCIÓN </w:t>
      </w:r>
      <w:proofErr w:type="spellStart"/>
      <w:r w:rsidRPr="00487F1D">
        <w:rPr>
          <w:rFonts w:ascii="Arial" w:hAnsi="Arial" w:cs="Arial"/>
        </w:rPr>
        <w:t>N°</w:t>
      </w:r>
      <w:proofErr w:type="spellEnd"/>
      <w:r w:rsidRPr="00487F1D">
        <w:rPr>
          <w:rFonts w:ascii="Arial" w:hAnsi="Arial" w:cs="Arial"/>
        </w:rPr>
        <w:t xml:space="preserve"> 144-2006-SUNAT</w:t>
      </w:r>
    </w:p>
    <w:p w14:paraId="652DDE71" w14:textId="77777777" w:rsidR="00BC7B08" w:rsidRPr="00487F1D" w:rsidRDefault="00BC7B08" w:rsidP="00BC7B08">
      <w:pPr>
        <w:rPr>
          <w:rFonts w:ascii="Arial" w:hAnsi="Arial" w:cs="Arial"/>
        </w:rPr>
      </w:pPr>
    </w:p>
    <w:p w14:paraId="2BBB7C9A" w14:textId="77777777" w:rsidR="00BC7B08" w:rsidRPr="00487F1D" w:rsidRDefault="00BC7B08" w:rsidP="00BC7B08">
      <w:pPr>
        <w:rPr>
          <w:rFonts w:ascii="Arial" w:hAnsi="Arial" w:cs="Arial"/>
        </w:rPr>
      </w:pPr>
      <w:r w:rsidRPr="00487F1D">
        <w:rPr>
          <w:rFonts w:ascii="Arial" w:hAnsi="Arial" w:cs="Arial"/>
        </w:rPr>
        <w:t xml:space="preserve">Regulan la presentación a través de SUNAT Virtual de la solicitud de devolución del saldo a favor del Impuesto a </w:t>
      </w:r>
      <w:proofErr w:type="spellStart"/>
      <w:r w:rsidRPr="00487F1D">
        <w:rPr>
          <w:rFonts w:ascii="Arial" w:hAnsi="Arial" w:cs="Arial"/>
        </w:rPr>
        <w:t>laRenta</w:t>
      </w:r>
      <w:proofErr w:type="spellEnd"/>
      <w:r w:rsidRPr="00487F1D">
        <w:rPr>
          <w:rFonts w:ascii="Arial" w:hAnsi="Arial" w:cs="Arial"/>
        </w:rPr>
        <w:t xml:space="preserve"> del Ejercicio 2008 de las personas naturales que hubieran obtenido rentas distintas a las de Tercera Categoría   </w:t>
      </w:r>
    </w:p>
    <w:p w14:paraId="52A7FAD5" w14:textId="77777777" w:rsidR="00BC7B08" w:rsidRPr="00487F1D" w:rsidRDefault="00BC7B08" w:rsidP="00BC7B08">
      <w:pPr>
        <w:rPr>
          <w:rFonts w:ascii="Arial" w:hAnsi="Arial" w:cs="Arial"/>
        </w:rPr>
      </w:pPr>
      <w:r w:rsidRPr="00487F1D">
        <w:rPr>
          <w:rFonts w:ascii="Arial" w:hAnsi="Arial" w:cs="Arial"/>
        </w:rPr>
        <w:t xml:space="preserve">RESOLUCIÓN </w:t>
      </w:r>
      <w:proofErr w:type="spellStart"/>
      <w:r w:rsidRPr="00487F1D">
        <w:rPr>
          <w:rFonts w:ascii="Arial" w:hAnsi="Arial" w:cs="Arial"/>
        </w:rPr>
        <w:t>N°</w:t>
      </w:r>
      <w:proofErr w:type="spellEnd"/>
      <w:r w:rsidRPr="00487F1D">
        <w:rPr>
          <w:rFonts w:ascii="Arial" w:hAnsi="Arial" w:cs="Arial"/>
        </w:rPr>
        <w:t xml:space="preserve"> 086-2009-SUNAT</w:t>
      </w:r>
    </w:p>
    <w:p w14:paraId="114EA3E2" w14:textId="77777777" w:rsidR="00BC7B08" w:rsidRPr="00487F1D" w:rsidRDefault="00BC7B08" w:rsidP="00BC7B08">
      <w:pPr>
        <w:rPr>
          <w:rFonts w:ascii="Arial" w:hAnsi="Arial" w:cs="Arial"/>
        </w:rPr>
      </w:pPr>
    </w:p>
    <w:p w14:paraId="10F1DB2A" w14:textId="77777777" w:rsidR="00BC7B08" w:rsidRPr="00487F1D" w:rsidRDefault="00BC7B08" w:rsidP="00BC7B08">
      <w:pPr>
        <w:rPr>
          <w:rFonts w:ascii="Arial" w:hAnsi="Arial" w:cs="Arial"/>
        </w:rPr>
      </w:pPr>
      <w:r w:rsidRPr="00487F1D">
        <w:rPr>
          <w:rFonts w:ascii="Arial" w:hAnsi="Arial" w:cs="Arial"/>
        </w:rPr>
        <w:t xml:space="preserve">Aprueban Procedimiento General de “Devoluciones por Pagos Indebidos o en Exceso y/o Compensaciones de Deudas Tributarias Aduaneras” IFGRA-PG. 05 (Versión 3)   </w:t>
      </w:r>
    </w:p>
    <w:p w14:paraId="2971875E" w14:textId="77777777" w:rsidR="00BC7B08" w:rsidRPr="00487F1D" w:rsidRDefault="00BC7B08" w:rsidP="00BC7B08">
      <w:pPr>
        <w:rPr>
          <w:rFonts w:ascii="Arial" w:hAnsi="Arial" w:cs="Arial"/>
        </w:rPr>
      </w:pPr>
      <w:r w:rsidRPr="00487F1D">
        <w:rPr>
          <w:rFonts w:ascii="Arial" w:hAnsi="Arial" w:cs="Arial"/>
        </w:rPr>
        <w:t xml:space="preserve">RESOLUCIÓN </w:t>
      </w:r>
      <w:proofErr w:type="spellStart"/>
      <w:r w:rsidRPr="00487F1D">
        <w:rPr>
          <w:rFonts w:ascii="Arial" w:hAnsi="Arial" w:cs="Arial"/>
        </w:rPr>
        <w:t>N°</w:t>
      </w:r>
      <w:proofErr w:type="spellEnd"/>
      <w:r w:rsidRPr="00487F1D">
        <w:rPr>
          <w:rFonts w:ascii="Arial" w:hAnsi="Arial" w:cs="Arial"/>
        </w:rPr>
        <w:t xml:space="preserve"> 070-2010-SUNAT-A</w:t>
      </w:r>
    </w:p>
    <w:p w14:paraId="0362E1F7" w14:textId="77777777" w:rsidR="00BC7B08" w:rsidRPr="00487F1D" w:rsidRDefault="00BC7B08" w:rsidP="00BC7B08">
      <w:pPr>
        <w:rPr>
          <w:rFonts w:ascii="Arial" w:hAnsi="Arial" w:cs="Arial"/>
        </w:rPr>
      </w:pPr>
    </w:p>
    <w:p w14:paraId="038378C8" w14:textId="77777777" w:rsidR="00BC7B08" w:rsidRPr="00487F1D" w:rsidRDefault="00BC7B08" w:rsidP="00BC7B08">
      <w:pPr>
        <w:rPr>
          <w:rFonts w:ascii="Arial" w:hAnsi="Arial" w:cs="Arial"/>
        </w:rPr>
      </w:pPr>
      <w:r w:rsidRPr="00487F1D">
        <w:rPr>
          <w:rFonts w:ascii="Arial" w:hAnsi="Arial" w:cs="Arial"/>
        </w:rPr>
        <w:t xml:space="preserve">Regulan la presentación a través de SUNAT Virtual de la solicitud de devolución de los saldos a favor del Impuesto a la Renta del Ejercicio 2010 de las personas naturales que hubieran obtenido rentas del trabajo y/o rentas del capital   </w:t>
      </w:r>
    </w:p>
    <w:p w14:paraId="65BD3F09" w14:textId="77777777" w:rsidR="00BC7B08" w:rsidRPr="00487F1D" w:rsidRDefault="00BC7B08" w:rsidP="00BC7B08">
      <w:pPr>
        <w:rPr>
          <w:rFonts w:ascii="Arial" w:hAnsi="Arial" w:cs="Arial"/>
        </w:rPr>
      </w:pPr>
      <w:r w:rsidRPr="00487F1D">
        <w:rPr>
          <w:rFonts w:ascii="Arial" w:hAnsi="Arial" w:cs="Arial"/>
        </w:rPr>
        <w:t xml:space="preserve">RESOLUCIÓN </w:t>
      </w:r>
      <w:proofErr w:type="spellStart"/>
      <w:r w:rsidRPr="00487F1D">
        <w:rPr>
          <w:rFonts w:ascii="Arial" w:hAnsi="Arial" w:cs="Arial"/>
        </w:rPr>
        <w:t>Nº</w:t>
      </w:r>
      <w:proofErr w:type="spellEnd"/>
      <w:r w:rsidRPr="00487F1D">
        <w:rPr>
          <w:rFonts w:ascii="Arial" w:hAnsi="Arial" w:cs="Arial"/>
        </w:rPr>
        <w:t xml:space="preserve"> 021-2011-SUNAT</w:t>
      </w:r>
    </w:p>
    <w:p w14:paraId="282826D2" w14:textId="77777777" w:rsidR="00BC7B08" w:rsidRPr="00487F1D" w:rsidRDefault="00BC7B08" w:rsidP="00BC7B08">
      <w:pPr>
        <w:rPr>
          <w:rFonts w:ascii="Arial" w:hAnsi="Arial" w:cs="Arial"/>
        </w:rPr>
      </w:pPr>
    </w:p>
    <w:p w14:paraId="27660502" w14:textId="77777777" w:rsidR="00BC7B08" w:rsidRPr="00487F1D" w:rsidRDefault="00BC7B08" w:rsidP="00BC7B08">
      <w:pPr>
        <w:rPr>
          <w:rFonts w:ascii="Arial" w:hAnsi="Arial" w:cs="Arial"/>
        </w:rPr>
      </w:pPr>
      <w:r w:rsidRPr="00487F1D">
        <w:rPr>
          <w:rFonts w:ascii="Arial" w:hAnsi="Arial" w:cs="Arial"/>
        </w:rPr>
        <w:t xml:space="preserve">Regulan la presentación a través de SUNAT Virtual de la solicitud de devolución de los saldos a favor del Impuesto a la Renta del Ejercicio </w:t>
      </w:r>
      <w:proofErr w:type="gramStart"/>
      <w:r w:rsidRPr="00487F1D">
        <w:rPr>
          <w:rFonts w:ascii="Arial" w:hAnsi="Arial" w:cs="Arial"/>
        </w:rPr>
        <w:t>2011  de</w:t>
      </w:r>
      <w:proofErr w:type="gramEnd"/>
      <w:r w:rsidRPr="00487F1D">
        <w:rPr>
          <w:rFonts w:ascii="Arial" w:hAnsi="Arial" w:cs="Arial"/>
        </w:rPr>
        <w:t xml:space="preserve"> las personas naturales que hubieran obtenido rentas del trabajo y/o rentas del capital   </w:t>
      </w:r>
    </w:p>
    <w:p w14:paraId="0FDAD27B" w14:textId="77777777" w:rsidR="00BC7B08" w:rsidRPr="00487F1D" w:rsidRDefault="00BC7B08" w:rsidP="00BC7B08">
      <w:pPr>
        <w:rPr>
          <w:rFonts w:ascii="Arial" w:hAnsi="Arial" w:cs="Arial"/>
        </w:rPr>
      </w:pPr>
      <w:r w:rsidRPr="00487F1D">
        <w:rPr>
          <w:rFonts w:ascii="Arial" w:hAnsi="Arial" w:cs="Arial"/>
        </w:rPr>
        <w:t xml:space="preserve">RESOLUCION </w:t>
      </w:r>
      <w:proofErr w:type="spellStart"/>
      <w:r w:rsidRPr="00487F1D">
        <w:rPr>
          <w:rFonts w:ascii="Arial" w:hAnsi="Arial" w:cs="Arial"/>
        </w:rPr>
        <w:t>Nº</w:t>
      </w:r>
      <w:proofErr w:type="spellEnd"/>
      <w:r w:rsidRPr="00487F1D">
        <w:rPr>
          <w:rFonts w:ascii="Arial" w:hAnsi="Arial" w:cs="Arial"/>
        </w:rPr>
        <w:t xml:space="preserve"> 022-2012-SUNAT</w:t>
      </w:r>
    </w:p>
    <w:p w14:paraId="58C9675D" w14:textId="77777777" w:rsidR="00BC7B08" w:rsidRPr="00487F1D" w:rsidRDefault="00BC7B08" w:rsidP="00BC7B08">
      <w:pPr>
        <w:rPr>
          <w:rFonts w:ascii="Arial" w:hAnsi="Arial" w:cs="Arial"/>
        </w:rPr>
      </w:pPr>
    </w:p>
    <w:p w14:paraId="418F3AD8" w14:textId="77777777" w:rsidR="00BC7B08" w:rsidRPr="00487F1D" w:rsidRDefault="00BC7B08" w:rsidP="00BC7B08">
      <w:pPr>
        <w:rPr>
          <w:rFonts w:ascii="Arial" w:hAnsi="Arial" w:cs="Arial"/>
        </w:rPr>
      </w:pPr>
      <w:r w:rsidRPr="00487F1D">
        <w:rPr>
          <w:rFonts w:ascii="Arial" w:hAnsi="Arial" w:cs="Arial"/>
        </w:rPr>
        <w:t>X.- DEUDA TRIBUTARIA</w:t>
      </w:r>
    </w:p>
    <w:p w14:paraId="2ED14510" w14:textId="77777777" w:rsidR="00BC7B08" w:rsidRPr="00487F1D" w:rsidRDefault="00BC7B08" w:rsidP="00BC7B08">
      <w:pPr>
        <w:rPr>
          <w:rFonts w:ascii="Arial" w:hAnsi="Arial" w:cs="Arial"/>
        </w:rPr>
      </w:pPr>
    </w:p>
    <w:p w14:paraId="2D53536D" w14:textId="77777777" w:rsidR="00BC7B08" w:rsidRPr="00487F1D" w:rsidRDefault="00BC7B08" w:rsidP="00BC7B08">
      <w:pPr>
        <w:rPr>
          <w:rFonts w:ascii="Arial" w:hAnsi="Arial" w:cs="Arial"/>
        </w:rPr>
      </w:pPr>
      <w:r w:rsidRPr="00487F1D">
        <w:rPr>
          <w:rFonts w:ascii="Arial" w:hAnsi="Arial" w:cs="Arial"/>
        </w:rPr>
        <w:t xml:space="preserve">FRACCIONAMIENTO    </w:t>
      </w:r>
    </w:p>
    <w:p w14:paraId="70B4438D" w14:textId="77777777" w:rsidR="00BC7B08" w:rsidRPr="00487F1D" w:rsidRDefault="00BC7B08" w:rsidP="00BC7B08">
      <w:pPr>
        <w:rPr>
          <w:rFonts w:ascii="Arial" w:hAnsi="Arial" w:cs="Arial"/>
        </w:rPr>
      </w:pPr>
      <w:r w:rsidRPr="00487F1D">
        <w:rPr>
          <w:rFonts w:ascii="Arial" w:hAnsi="Arial" w:cs="Arial"/>
        </w:rPr>
        <w:t xml:space="preserve">Aprueban modelos de contratos de hipoteca y prenda a ser utilizados para efectos de garantizar la deuda tributaria objeto de aplazamiento y/o fraccionamiento   </w:t>
      </w:r>
    </w:p>
    <w:p w14:paraId="4E9078F3" w14:textId="77777777" w:rsidR="00BC7B08" w:rsidRPr="00487F1D" w:rsidRDefault="00BC7B08" w:rsidP="00BC7B08">
      <w:pPr>
        <w:rPr>
          <w:rFonts w:ascii="Arial" w:hAnsi="Arial" w:cs="Arial"/>
        </w:rPr>
      </w:pPr>
      <w:r w:rsidRPr="00487F1D">
        <w:rPr>
          <w:rFonts w:ascii="Arial" w:hAnsi="Arial" w:cs="Arial"/>
        </w:rPr>
        <w:t xml:space="preserve">DIRECTIVA </w:t>
      </w:r>
      <w:proofErr w:type="spellStart"/>
      <w:r w:rsidRPr="00487F1D">
        <w:rPr>
          <w:rFonts w:ascii="Arial" w:hAnsi="Arial" w:cs="Arial"/>
        </w:rPr>
        <w:t>N°</w:t>
      </w:r>
      <w:proofErr w:type="spellEnd"/>
      <w:r w:rsidRPr="00487F1D">
        <w:rPr>
          <w:rFonts w:ascii="Arial" w:hAnsi="Arial" w:cs="Arial"/>
        </w:rPr>
        <w:t xml:space="preserve"> 005-95-SUNAT</w:t>
      </w:r>
    </w:p>
    <w:p w14:paraId="177CDE84" w14:textId="77777777" w:rsidR="00BC7B08" w:rsidRPr="00487F1D" w:rsidRDefault="00BC7B08" w:rsidP="00BC7B08">
      <w:pPr>
        <w:rPr>
          <w:rFonts w:ascii="Arial" w:hAnsi="Arial" w:cs="Arial"/>
        </w:rPr>
      </w:pPr>
    </w:p>
    <w:p w14:paraId="2C71386F" w14:textId="77777777" w:rsidR="00BC7B08" w:rsidRPr="00487F1D" w:rsidRDefault="00BC7B08" w:rsidP="00BC7B08">
      <w:pPr>
        <w:rPr>
          <w:rFonts w:ascii="Arial" w:hAnsi="Arial" w:cs="Arial"/>
        </w:rPr>
      </w:pPr>
      <w:r w:rsidRPr="00487F1D">
        <w:rPr>
          <w:rFonts w:ascii="Arial" w:hAnsi="Arial" w:cs="Arial"/>
        </w:rPr>
        <w:t xml:space="preserve">Establecen disposiciones sobre determinación de deudas acogidas al Régimen de Fraccionamiento Especial    </w:t>
      </w:r>
    </w:p>
    <w:p w14:paraId="0E8EC2EF"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Nº</w:t>
      </w:r>
      <w:proofErr w:type="spellEnd"/>
      <w:r w:rsidRPr="00487F1D">
        <w:rPr>
          <w:rFonts w:ascii="Arial" w:hAnsi="Arial" w:cs="Arial"/>
        </w:rPr>
        <w:t xml:space="preserve"> 030-2000-SUNAT</w:t>
      </w:r>
    </w:p>
    <w:p w14:paraId="15D8FEAD" w14:textId="77777777" w:rsidR="00BC7B08" w:rsidRPr="00487F1D" w:rsidRDefault="00BC7B08" w:rsidP="00BC7B08">
      <w:pPr>
        <w:rPr>
          <w:rFonts w:ascii="Arial" w:hAnsi="Arial" w:cs="Arial"/>
        </w:rPr>
      </w:pPr>
    </w:p>
    <w:p w14:paraId="40AF0100" w14:textId="77777777" w:rsidR="00BC7B08" w:rsidRPr="00487F1D" w:rsidRDefault="00BC7B08" w:rsidP="00BC7B08">
      <w:pPr>
        <w:rPr>
          <w:rFonts w:ascii="Arial" w:hAnsi="Arial" w:cs="Arial"/>
        </w:rPr>
      </w:pPr>
      <w:r w:rsidRPr="00487F1D">
        <w:rPr>
          <w:rFonts w:ascii="Arial" w:hAnsi="Arial" w:cs="Arial"/>
        </w:rPr>
        <w:t xml:space="preserve">Ley que establece un Régimen Especial de Fraccionamiento Tributario   </w:t>
      </w:r>
    </w:p>
    <w:p w14:paraId="14C621CA" w14:textId="77777777" w:rsidR="00BC7B08" w:rsidRPr="00487F1D" w:rsidRDefault="00BC7B08" w:rsidP="00BC7B08">
      <w:pPr>
        <w:rPr>
          <w:rFonts w:ascii="Arial" w:hAnsi="Arial" w:cs="Arial"/>
        </w:rPr>
      </w:pPr>
      <w:r w:rsidRPr="00487F1D">
        <w:rPr>
          <w:rFonts w:ascii="Arial" w:hAnsi="Arial" w:cs="Arial"/>
        </w:rPr>
        <w:t xml:space="preserve">LEY </w:t>
      </w:r>
      <w:proofErr w:type="spellStart"/>
      <w:r w:rsidRPr="00487F1D">
        <w:rPr>
          <w:rFonts w:ascii="Arial" w:hAnsi="Arial" w:cs="Arial"/>
        </w:rPr>
        <w:t>Nº</w:t>
      </w:r>
      <w:proofErr w:type="spellEnd"/>
      <w:r w:rsidRPr="00487F1D">
        <w:rPr>
          <w:rFonts w:ascii="Arial" w:hAnsi="Arial" w:cs="Arial"/>
        </w:rPr>
        <w:t xml:space="preserve"> 27344</w:t>
      </w:r>
    </w:p>
    <w:p w14:paraId="100AEC1F" w14:textId="77777777" w:rsidR="00BC7B08" w:rsidRPr="00487F1D" w:rsidRDefault="00BC7B08" w:rsidP="00BC7B08">
      <w:pPr>
        <w:rPr>
          <w:rFonts w:ascii="Arial" w:hAnsi="Arial" w:cs="Arial"/>
        </w:rPr>
      </w:pPr>
    </w:p>
    <w:p w14:paraId="0E111B69" w14:textId="77777777" w:rsidR="00BC7B08" w:rsidRPr="00487F1D" w:rsidRDefault="00BC7B08" w:rsidP="00BC7B08">
      <w:pPr>
        <w:rPr>
          <w:rFonts w:ascii="Arial" w:hAnsi="Arial" w:cs="Arial"/>
        </w:rPr>
      </w:pPr>
      <w:r w:rsidRPr="00487F1D">
        <w:rPr>
          <w:rFonts w:ascii="Arial" w:hAnsi="Arial" w:cs="Arial"/>
        </w:rPr>
        <w:t xml:space="preserve">Aprueban el Reglamento de la Ley que establece el Régimen Especial de Fraccionamiento Tributario   </w:t>
      </w:r>
    </w:p>
    <w:p w14:paraId="41553CD2"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Nº</w:t>
      </w:r>
      <w:proofErr w:type="spellEnd"/>
      <w:r w:rsidRPr="00487F1D">
        <w:rPr>
          <w:rFonts w:ascii="Arial" w:hAnsi="Arial" w:cs="Arial"/>
        </w:rPr>
        <w:t xml:space="preserve"> 110-2000-EF</w:t>
      </w:r>
    </w:p>
    <w:p w14:paraId="7E0B2E89" w14:textId="77777777" w:rsidR="00BC7B08" w:rsidRPr="00487F1D" w:rsidRDefault="00BC7B08" w:rsidP="00BC7B08">
      <w:pPr>
        <w:rPr>
          <w:rFonts w:ascii="Arial" w:hAnsi="Arial" w:cs="Arial"/>
        </w:rPr>
      </w:pPr>
    </w:p>
    <w:p w14:paraId="0E052D57" w14:textId="77777777" w:rsidR="00BC7B08" w:rsidRPr="00487F1D" w:rsidRDefault="00BC7B08" w:rsidP="00BC7B08">
      <w:pPr>
        <w:rPr>
          <w:rFonts w:ascii="Arial" w:hAnsi="Arial" w:cs="Arial"/>
        </w:rPr>
      </w:pPr>
      <w:r w:rsidRPr="00487F1D">
        <w:rPr>
          <w:rFonts w:ascii="Arial" w:hAnsi="Arial" w:cs="Arial"/>
        </w:rPr>
        <w:t xml:space="preserve">Establecen disposiciones para que diversas entidades del Sector Público puedan acogerse al Régimen Especial de Fraccionamiento </w:t>
      </w:r>
      <w:proofErr w:type="spellStart"/>
      <w:r w:rsidRPr="00487F1D">
        <w:rPr>
          <w:rFonts w:ascii="Arial" w:hAnsi="Arial" w:cs="Arial"/>
        </w:rPr>
        <w:t>Tribitario</w:t>
      </w:r>
      <w:proofErr w:type="spellEnd"/>
      <w:r w:rsidRPr="00487F1D">
        <w:rPr>
          <w:rFonts w:ascii="Arial" w:hAnsi="Arial" w:cs="Arial"/>
        </w:rPr>
        <w:t xml:space="preserve"> establecido por la Ley </w:t>
      </w:r>
      <w:proofErr w:type="spellStart"/>
      <w:r w:rsidRPr="00487F1D">
        <w:rPr>
          <w:rFonts w:ascii="Arial" w:hAnsi="Arial" w:cs="Arial"/>
        </w:rPr>
        <w:t>Nº</w:t>
      </w:r>
      <w:proofErr w:type="spellEnd"/>
      <w:r w:rsidRPr="00487F1D">
        <w:rPr>
          <w:rFonts w:ascii="Arial" w:hAnsi="Arial" w:cs="Arial"/>
        </w:rPr>
        <w:t xml:space="preserve"> 27344   </w:t>
      </w:r>
    </w:p>
    <w:p w14:paraId="77A927E9"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Nº</w:t>
      </w:r>
      <w:proofErr w:type="spellEnd"/>
      <w:r w:rsidRPr="00487F1D">
        <w:rPr>
          <w:rFonts w:ascii="Arial" w:hAnsi="Arial" w:cs="Arial"/>
        </w:rPr>
        <w:t xml:space="preserve"> 017-2001-EF</w:t>
      </w:r>
    </w:p>
    <w:p w14:paraId="2F6D1686" w14:textId="77777777" w:rsidR="00BC7B08" w:rsidRPr="00487F1D" w:rsidRDefault="00BC7B08" w:rsidP="00BC7B08">
      <w:pPr>
        <w:rPr>
          <w:rFonts w:ascii="Arial" w:hAnsi="Arial" w:cs="Arial"/>
        </w:rPr>
      </w:pPr>
    </w:p>
    <w:p w14:paraId="0705D658" w14:textId="77777777" w:rsidR="00BC7B08" w:rsidRPr="00487F1D" w:rsidRDefault="00BC7B08" w:rsidP="00BC7B08">
      <w:pPr>
        <w:rPr>
          <w:rFonts w:ascii="Arial" w:hAnsi="Arial" w:cs="Arial"/>
        </w:rPr>
      </w:pPr>
      <w:r w:rsidRPr="00487F1D">
        <w:rPr>
          <w:rFonts w:ascii="Arial" w:hAnsi="Arial" w:cs="Arial"/>
        </w:rPr>
        <w:t xml:space="preserve">Crean el Régimen de Buenos Contribuyentes   </w:t>
      </w:r>
    </w:p>
    <w:p w14:paraId="05FCA246" w14:textId="77777777" w:rsidR="00BC7B08" w:rsidRPr="00487F1D" w:rsidRDefault="00BC7B08" w:rsidP="00BC7B08">
      <w:pPr>
        <w:rPr>
          <w:rFonts w:ascii="Arial" w:hAnsi="Arial" w:cs="Arial"/>
        </w:rPr>
      </w:pPr>
      <w:r w:rsidRPr="00487F1D">
        <w:rPr>
          <w:rFonts w:ascii="Arial" w:hAnsi="Arial" w:cs="Arial"/>
        </w:rPr>
        <w:t xml:space="preserve">DECRETO LEGISLATIVO </w:t>
      </w:r>
      <w:proofErr w:type="spellStart"/>
      <w:r w:rsidRPr="00487F1D">
        <w:rPr>
          <w:rFonts w:ascii="Arial" w:hAnsi="Arial" w:cs="Arial"/>
        </w:rPr>
        <w:t>Nº</w:t>
      </w:r>
      <w:proofErr w:type="spellEnd"/>
      <w:r w:rsidRPr="00487F1D">
        <w:rPr>
          <w:rFonts w:ascii="Arial" w:hAnsi="Arial" w:cs="Arial"/>
        </w:rPr>
        <w:t xml:space="preserve"> 912</w:t>
      </w:r>
    </w:p>
    <w:p w14:paraId="47EA02AA" w14:textId="77777777" w:rsidR="00BC7B08" w:rsidRPr="00487F1D" w:rsidRDefault="00BC7B08" w:rsidP="00BC7B08">
      <w:pPr>
        <w:rPr>
          <w:rFonts w:ascii="Arial" w:hAnsi="Arial" w:cs="Arial"/>
        </w:rPr>
      </w:pPr>
    </w:p>
    <w:p w14:paraId="7775062D" w14:textId="77777777" w:rsidR="00BC7B08" w:rsidRPr="00487F1D" w:rsidRDefault="00BC7B08" w:rsidP="00BC7B08">
      <w:pPr>
        <w:rPr>
          <w:rFonts w:ascii="Arial" w:hAnsi="Arial" w:cs="Arial"/>
        </w:rPr>
      </w:pPr>
      <w:r w:rsidRPr="00487F1D">
        <w:rPr>
          <w:rFonts w:ascii="Arial" w:hAnsi="Arial" w:cs="Arial"/>
        </w:rPr>
        <w:t xml:space="preserve">Establecen el procedimiento de imputación de pagos anticipados en el Régimen Especial de Fraccionamiento Tributario   </w:t>
      </w:r>
    </w:p>
    <w:p w14:paraId="5F7AE50E"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Nº</w:t>
      </w:r>
      <w:proofErr w:type="spellEnd"/>
      <w:r w:rsidRPr="00487F1D">
        <w:rPr>
          <w:rFonts w:ascii="Arial" w:hAnsi="Arial" w:cs="Arial"/>
        </w:rPr>
        <w:t xml:space="preserve"> 048-2001-SUNAT</w:t>
      </w:r>
    </w:p>
    <w:p w14:paraId="08B23BE8" w14:textId="77777777" w:rsidR="00BC7B08" w:rsidRPr="00487F1D" w:rsidRDefault="00BC7B08" w:rsidP="00BC7B08">
      <w:pPr>
        <w:rPr>
          <w:rFonts w:ascii="Arial" w:hAnsi="Arial" w:cs="Arial"/>
        </w:rPr>
      </w:pPr>
    </w:p>
    <w:p w14:paraId="38B0E363" w14:textId="77777777" w:rsidR="00BC7B08" w:rsidRPr="00487F1D" w:rsidRDefault="00BC7B08" w:rsidP="00BC7B08">
      <w:pPr>
        <w:rPr>
          <w:rFonts w:ascii="Arial" w:hAnsi="Arial" w:cs="Arial"/>
        </w:rPr>
      </w:pPr>
      <w:r w:rsidRPr="00487F1D">
        <w:rPr>
          <w:rFonts w:ascii="Arial" w:hAnsi="Arial" w:cs="Arial"/>
        </w:rPr>
        <w:t xml:space="preserve">Dictan normas complementarias para regularizar el acogimiento al Régimen Especial de Fraccionamiento Tributario   </w:t>
      </w:r>
    </w:p>
    <w:p w14:paraId="751017F7"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Nº</w:t>
      </w:r>
      <w:proofErr w:type="spellEnd"/>
      <w:r w:rsidRPr="00487F1D">
        <w:rPr>
          <w:rFonts w:ascii="Arial" w:hAnsi="Arial" w:cs="Arial"/>
        </w:rPr>
        <w:t xml:space="preserve"> 058-2001-SUNAT</w:t>
      </w:r>
    </w:p>
    <w:p w14:paraId="0574581E" w14:textId="77777777" w:rsidR="00BC7B08" w:rsidRPr="00487F1D" w:rsidRDefault="00BC7B08" w:rsidP="00BC7B08">
      <w:pPr>
        <w:rPr>
          <w:rFonts w:ascii="Arial" w:hAnsi="Arial" w:cs="Arial"/>
        </w:rPr>
      </w:pPr>
    </w:p>
    <w:p w14:paraId="5B653443" w14:textId="77777777" w:rsidR="00BC7B08" w:rsidRPr="00487F1D" w:rsidRDefault="00BC7B08" w:rsidP="00BC7B08">
      <w:pPr>
        <w:rPr>
          <w:rFonts w:ascii="Arial" w:hAnsi="Arial" w:cs="Arial"/>
        </w:rPr>
      </w:pPr>
      <w:r w:rsidRPr="00487F1D">
        <w:rPr>
          <w:rFonts w:ascii="Arial" w:hAnsi="Arial" w:cs="Arial"/>
        </w:rPr>
        <w:lastRenderedPageBreak/>
        <w:t xml:space="preserve">Establecen disposiciones aplicables al Régimen de Buenos Contribuyentes aprobado mediante el </w:t>
      </w:r>
      <w:proofErr w:type="spellStart"/>
      <w:r w:rsidRPr="00487F1D">
        <w:rPr>
          <w:rFonts w:ascii="Arial" w:hAnsi="Arial" w:cs="Arial"/>
        </w:rPr>
        <w:t>D.Leg</w:t>
      </w:r>
      <w:proofErr w:type="spellEnd"/>
      <w:r w:rsidRPr="00487F1D">
        <w:rPr>
          <w:rFonts w:ascii="Arial" w:hAnsi="Arial" w:cs="Arial"/>
        </w:rPr>
        <w:t xml:space="preserve">. </w:t>
      </w:r>
      <w:proofErr w:type="spellStart"/>
      <w:r w:rsidRPr="00487F1D">
        <w:rPr>
          <w:rFonts w:ascii="Arial" w:hAnsi="Arial" w:cs="Arial"/>
        </w:rPr>
        <w:t>Nº</w:t>
      </w:r>
      <w:proofErr w:type="spellEnd"/>
      <w:r w:rsidRPr="00487F1D">
        <w:rPr>
          <w:rFonts w:ascii="Arial" w:hAnsi="Arial" w:cs="Arial"/>
        </w:rPr>
        <w:t xml:space="preserve"> 912   </w:t>
      </w:r>
    </w:p>
    <w:p w14:paraId="5492E57A"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Nº</w:t>
      </w:r>
      <w:proofErr w:type="spellEnd"/>
      <w:r w:rsidRPr="00487F1D">
        <w:rPr>
          <w:rFonts w:ascii="Arial" w:hAnsi="Arial" w:cs="Arial"/>
        </w:rPr>
        <w:t xml:space="preserve"> 100-2001-EF</w:t>
      </w:r>
    </w:p>
    <w:p w14:paraId="227A4BD2" w14:textId="77777777" w:rsidR="00BC7B08" w:rsidRPr="00487F1D" w:rsidRDefault="00BC7B08" w:rsidP="00BC7B08">
      <w:pPr>
        <w:rPr>
          <w:rFonts w:ascii="Arial" w:hAnsi="Arial" w:cs="Arial"/>
        </w:rPr>
      </w:pPr>
    </w:p>
    <w:p w14:paraId="48BB6A3D" w14:textId="77777777" w:rsidR="00BC7B08" w:rsidRPr="00487F1D" w:rsidRDefault="00BC7B08" w:rsidP="00BC7B08">
      <w:pPr>
        <w:rPr>
          <w:rFonts w:ascii="Arial" w:hAnsi="Arial" w:cs="Arial"/>
        </w:rPr>
      </w:pPr>
      <w:r w:rsidRPr="00487F1D">
        <w:rPr>
          <w:rFonts w:ascii="Arial" w:hAnsi="Arial" w:cs="Arial"/>
        </w:rPr>
        <w:t xml:space="preserve">Reglamento de Aplazamiento y/o Fraccionamiento de la Deuda Tributaria por Tributos Internos   </w:t>
      </w:r>
    </w:p>
    <w:p w14:paraId="58E793C7" w14:textId="77777777" w:rsidR="00BC7B08" w:rsidRPr="00487F1D" w:rsidRDefault="00BC7B08" w:rsidP="00BC7B08">
      <w:pPr>
        <w:rPr>
          <w:rFonts w:ascii="Arial" w:hAnsi="Arial" w:cs="Arial"/>
        </w:rPr>
      </w:pPr>
      <w:r w:rsidRPr="00487F1D">
        <w:rPr>
          <w:rFonts w:ascii="Arial" w:hAnsi="Arial" w:cs="Arial"/>
        </w:rPr>
        <w:t xml:space="preserve">RESOLUCIÓN DE SUPERINTENDENCIA </w:t>
      </w:r>
      <w:proofErr w:type="spellStart"/>
      <w:r w:rsidRPr="00487F1D">
        <w:rPr>
          <w:rFonts w:ascii="Arial" w:hAnsi="Arial" w:cs="Arial"/>
        </w:rPr>
        <w:t>N°</w:t>
      </w:r>
      <w:proofErr w:type="spellEnd"/>
      <w:r w:rsidRPr="00487F1D">
        <w:rPr>
          <w:rFonts w:ascii="Arial" w:hAnsi="Arial" w:cs="Arial"/>
        </w:rPr>
        <w:t xml:space="preserve"> 161-2015-SUNAT</w:t>
      </w:r>
    </w:p>
    <w:p w14:paraId="471D2F88" w14:textId="77777777" w:rsidR="00BC7B08" w:rsidRPr="00487F1D" w:rsidRDefault="00BC7B08" w:rsidP="00BC7B08">
      <w:pPr>
        <w:rPr>
          <w:rFonts w:ascii="Arial" w:hAnsi="Arial" w:cs="Arial"/>
        </w:rPr>
      </w:pPr>
    </w:p>
    <w:p w14:paraId="45B54002" w14:textId="77777777" w:rsidR="00BC7B08" w:rsidRPr="00487F1D" w:rsidRDefault="00BC7B08" w:rsidP="00BC7B08">
      <w:pPr>
        <w:rPr>
          <w:rFonts w:ascii="Arial" w:hAnsi="Arial" w:cs="Arial"/>
        </w:rPr>
      </w:pPr>
      <w:r w:rsidRPr="00487F1D">
        <w:rPr>
          <w:rFonts w:ascii="Arial" w:hAnsi="Arial" w:cs="Arial"/>
        </w:rPr>
        <w:t>DEUDOR TRIBUTARIO Y PAGO</w:t>
      </w:r>
    </w:p>
    <w:p w14:paraId="55657121" w14:textId="77777777" w:rsidR="00BC7B08" w:rsidRPr="00487F1D" w:rsidRDefault="00BC7B08" w:rsidP="00BC7B08">
      <w:pPr>
        <w:rPr>
          <w:rFonts w:ascii="Arial" w:hAnsi="Arial" w:cs="Arial"/>
        </w:rPr>
      </w:pPr>
      <w:r w:rsidRPr="00487F1D">
        <w:rPr>
          <w:rFonts w:ascii="Arial" w:hAnsi="Arial" w:cs="Arial"/>
        </w:rPr>
        <w:t xml:space="preserve">TUO del CÓDIGO TRIBUTARIO   </w:t>
      </w:r>
    </w:p>
    <w:p w14:paraId="2FB1E81D" w14:textId="77777777" w:rsidR="00BC7B08" w:rsidRPr="00487F1D" w:rsidRDefault="00BC7B08" w:rsidP="00BC7B08">
      <w:pPr>
        <w:rPr>
          <w:rFonts w:ascii="Arial" w:hAnsi="Arial" w:cs="Arial"/>
        </w:rPr>
      </w:pPr>
      <w:r w:rsidRPr="00487F1D">
        <w:rPr>
          <w:rFonts w:ascii="Arial" w:hAnsi="Arial" w:cs="Arial"/>
        </w:rPr>
        <w:t xml:space="preserve">TUO del CODIGO TRIBUTARIO aprobado por D.S. </w:t>
      </w:r>
      <w:proofErr w:type="spellStart"/>
      <w:r w:rsidRPr="00487F1D">
        <w:rPr>
          <w:rFonts w:ascii="Arial" w:hAnsi="Arial" w:cs="Arial"/>
        </w:rPr>
        <w:t>N°</w:t>
      </w:r>
      <w:proofErr w:type="spellEnd"/>
      <w:r w:rsidRPr="00487F1D">
        <w:rPr>
          <w:rFonts w:ascii="Arial" w:hAnsi="Arial" w:cs="Arial"/>
        </w:rPr>
        <w:t xml:space="preserve"> 133-2013-EF, TITULO II Deudor Tributario (Artículo 11 al 24), y Título III, Capítulo II</w:t>
      </w:r>
    </w:p>
    <w:p w14:paraId="5722744E" w14:textId="77777777" w:rsidR="00BC7B08" w:rsidRPr="00487F1D" w:rsidRDefault="00BC7B08" w:rsidP="00BC7B08">
      <w:pPr>
        <w:rPr>
          <w:rFonts w:ascii="Arial" w:hAnsi="Arial" w:cs="Arial"/>
        </w:rPr>
      </w:pPr>
    </w:p>
    <w:p w14:paraId="5FD4B105" w14:textId="77777777" w:rsidR="00BC7B08" w:rsidRPr="00487F1D" w:rsidRDefault="00BC7B08" w:rsidP="00BC7B08">
      <w:pPr>
        <w:rPr>
          <w:rFonts w:ascii="Arial" w:hAnsi="Arial" w:cs="Arial"/>
        </w:rPr>
      </w:pPr>
      <w:r w:rsidRPr="00487F1D">
        <w:rPr>
          <w:rFonts w:ascii="Arial" w:hAnsi="Arial" w:cs="Arial"/>
        </w:rPr>
        <w:t xml:space="preserve">Sistema especial de actualización y pago de deudas tributarias exigibles al 30.08.2000   </w:t>
      </w:r>
    </w:p>
    <w:p w14:paraId="7D98011A" w14:textId="77777777" w:rsidR="00BC7B08" w:rsidRPr="00487F1D" w:rsidRDefault="00BC7B08" w:rsidP="00BC7B08">
      <w:pPr>
        <w:rPr>
          <w:rFonts w:ascii="Arial" w:hAnsi="Arial" w:cs="Arial"/>
        </w:rPr>
      </w:pPr>
      <w:r w:rsidRPr="00487F1D">
        <w:rPr>
          <w:rFonts w:ascii="Arial" w:hAnsi="Arial" w:cs="Arial"/>
        </w:rPr>
        <w:t xml:space="preserve">DECRETO LEGISLATIVO </w:t>
      </w:r>
      <w:proofErr w:type="spellStart"/>
      <w:r w:rsidRPr="00487F1D">
        <w:rPr>
          <w:rFonts w:ascii="Arial" w:hAnsi="Arial" w:cs="Arial"/>
        </w:rPr>
        <w:t>Nº</w:t>
      </w:r>
      <w:proofErr w:type="spellEnd"/>
      <w:r w:rsidRPr="00487F1D">
        <w:rPr>
          <w:rFonts w:ascii="Arial" w:hAnsi="Arial" w:cs="Arial"/>
        </w:rPr>
        <w:t xml:space="preserve"> 914</w:t>
      </w:r>
    </w:p>
    <w:p w14:paraId="4B6F3F0D" w14:textId="77777777" w:rsidR="00BC7B08" w:rsidRPr="00487F1D" w:rsidRDefault="00BC7B08" w:rsidP="00BC7B08">
      <w:pPr>
        <w:rPr>
          <w:rFonts w:ascii="Arial" w:hAnsi="Arial" w:cs="Arial"/>
        </w:rPr>
      </w:pPr>
    </w:p>
    <w:p w14:paraId="05D2B243" w14:textId="77777777" w:rsidR="00BC7B08" w:rsidRPr="00487F1D" w:rsidRDefault="00BC7B08" w:rsidP="00BC7B08">
      <w:pPr>
        <w:rPr>
          <w:rFonts w:ascii="Arial" w:hAnsi="Arial" w:cs="Arial"/>
        </w:rPr>
      </w:pPr>
      <w:r w:rsidRPr="00487F1D">
        <w:rPr>
          <w:rFonts w:ascii="Arial" w:hAnsi="Arial" w:cs="Arial"/>
        </w:rPr>
        <w:t xml:space="preserve">Aprueban el Reglamento del </w:t>
      </w:r>
      <w:proofErr w:type="spellStart"/>
      <w:r w:rsidRPr="00487F1D">
        <w:rPr>
          <w:rFonts w:ascii="Arial" w:hAnsi="Arial" w:cs="Arial"/>
        </w:rPr>
        <w:t>D.Leg</w:t>
      </w:r>
      <w:proofErr w:type="spellEnd"/>
      <w:r w:rsidRPr="00487F1D">
        <w:rPr>
          <w:rFonts w:ascii="Arial" w:hAnsi="Arial" w:cs="Arial"/>
        </w:rPr>
        <w:t xml:space="preserve">. </w:t>
      </w:r>
      <w:proofErr w:type="spellStart"/>
      <w:r w:rsidRPr="00487F1D">
        <w:rPr>
          <w:rFonts w:ascii="Arial" w:hAnsi="Arial" w:cs="Arial"/>
        </w:rPr>
        <w:t>Nº</w:t>
      </w:r>
      <w:proofErr w:type="spellEnd"/>
      <w:r w:rsidRPr="00487F1D">
        <w:rPr>
          <w:rFonts w:ascii="Arial" w:hAnsi="Arial" w:cs="Arial"/>
        </w:rPr>
        <w:t xml:space="preserve"> 914 - Ley que establece el Sistema Especial de Actualización y Pago de deudas Tributarias exigibles al 30-08-2000   </w:t>
      </w:r>
    </w:p>
    <w:p w14:paraId="7F0D7453"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Nº</w:t>
      </w:r>
      <w:proofErr w:type="spellEnd"/>
      <w:r w:rsidRPr="00487F1D">
        <w:rPr>
          <w:rFonts w:ascii="Arial" w:hAnsi="Arial" w:cs="Arial"/>
        </w:rPr>
        <w:t xml:space="preserve"> 101-2001-EF</w:t>
      </w:r>
    </w:p>
    <w:p w14:paraId="42349900" w14:textId="77777777" w:rsidR="00BC7B08" w:rsidRPr="00487F1D" w:rsidRDefault="00BC7B08" w:rsidP="00BC7B08">
      <w:pPr>
        <w:rPr>
          <w:rFonts w:ascii="Arial" w:hAnsi="Arial" w:cs="Arial"/>
        </w:rPr>
      </w:pPr>
    </w:p>
    <w:p w14:paraId="76DE70C9" w14:textId="77777777" w:rsidR="00BC7B08" w:rsidRPr="00487F1D" w:rsidRDefault="00BC7B08" w:rsidP="00BC7B08">
      <w:pPr>
        <w:rPr>
          <w:rFonts w:ascii="Arial" w:hAnsi="Arial" w:cs="Arial"/>
        </w:rPr>
      </w:pPr>
      <w:r w:rsidRPr="00487F1D">
        <w:rPr>
          <w:rFonts w:ascii="Arial" w:hAnsi="Arial" w:cs="Arial"/>
        </w:rPr>
        <w:t xml:space="preserve">Establecen Normas para el acogimiento al Sistema Especial de Actualización y Pago de Deudas Tributarias al 30 de agosto de 2000 y aprueban Tablas de Factores   </w:t>
      </w:r>
    </w:p>
    <w:p w14:paraId="4E99BC6A"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Nº</w:t>
      </w:r>
      <w:proofErr w:type="spellEnd"/>
      <w:r w:rsidRPr="00487F1D">
        <w:rPr>
          <w:rFonts w:ascii="Arial" w:hAnsi="Arial" w:cs="Arial"/>
        </w:rPr>
        <w:t xml:space="preserve"> 064-2001-SUNAT</w:t>
      </w:r>
    </w:p>
    <w:p w14:paraId="7ADE0FD6" w14:textId="77777777" w:rsidR="00BC7B08" w:rsidRPr="00487F1D" w:rsidRDefault="00BC7B08" w:rsidP="00BC7B08">
      <w:pPr>
        <w:rPr>
          <w:rFonts w:ascii="Arial" w:hAnsi="Arial" w:cs="Arial"/>
        </w:rPr>
      </w:pPr>
    </w:p>
    <w:p w14:paraId="34128313" w14:textId="77777777" w:rsidR="00BC7B08" w:rsidRPr="00487F1D" w:rsidRDefault="00BC7B08" w:rsidP="00BC7B08">
      <w:pPr>
        <w:rPr>
          <w:rFonts w:ascii="Arial" w:hAnsi="Arial" w:cs="Arial"/>
        </w:rPr>
      </w:pPr>
      <w:r w:rsidRPr="00487F1D">
        <w:rPr>
          <w:rFonts w:ascii="Arial" w:hAnsi="Arial" w:cs="Arial"/>
        </w:rPr>
        <w:t xml:space="preserve">Ley de procedimiento complementario de extinción de la deuda tributaria de la Ley </w:t>
      </w:r>
      <w:proofErr w:type="spellStart"/>
      <w:r w:rsidRPr="00487F1D">
        <w:rPr>
          <w:rFonts w:ascii="Arial" w:hAnsi="Arial" w:cs="Arial"/>
        </w:rPr>
        <w:t>Nº</w:t>
      </w:r>
      <w:proofErr w:type="spellEnd"/>
      <w:r w:rsidRPr="00487F1D">
        <w:rPr>
          <w:rFonts w:ascii="Arial" w:hAnsi="Arial" w:cs="Arial"/>
        </w:rPr>
        <w:t xml:space="preserve"> 28462, Ley de fortalecimiento del servicio de transporte internacional de carga y/o pasajeros en los sectores marítimo y aéreo   </w:t>
      </w:r>
    </w:p>
    <w:p w14:paraId="453B2CF8" w14:textId="77777777" w:rsidR="00BC7B08" w:rsidRPr="00487F1D" w:rsidRDefault="00BC7B08" w:rsidP="00BC7B08">
      <w:pPr>
        <w:rPr>
          <w:rFonts w:ascii="Arial" w:hAnsi="Arial" w:cs="Arial"/>
        </w:rPr>
      </w:pPr>
      <w:r w:rsidRPr="00487F1D">
        <w:rPr>
          <w:rFonts w:ascii="Arial" w:hAnsi="Arial" w:cs="Arial"/>
        </w:rPr>
        <w:t xml:space="preserve">LEY </w:t>
      </w:r>
      <w:proofErr w:type="spellStart"/>
      <w:r w:rsidRPr="00487F1D">
        <w:rPr>
          <w:rFonts w:ascii="Arial" w:hAnsi="Arial" w:cs="Arial"/>
        </w:rPr>
        <w:t>N°</w:t>
      </w:r>
      <w:proofErr w:type="spellEnd"/>
      <w:r w:rsidRPr="00487F1D">
        <w:rPr>
          <w:rFonts w:ascii="Arial" w:hAnsi="Arial" w:cs="Arial"/>
        </w:rPr>
        <w:t xml:space="preserve"> 28625</w:t>
      </w:r>
    </w:p>
    <w:p w14:paraId="0A39015C" w14:textId="77777777" w:rsidR="00BC7B08" w:rsidRPr="00487F1D" w:rsidRDefault="00BC7B08" w:rsidP="00BC7B08">
      <w:pPr>
        <w:rPr>
          <w:rFonts w:ascii="Arial" w:hAnsi="Arial" w:cs="Arial"/>
        </w:rPr>
      </w:pPr>
    </w:p>
    <w:p w14:paraId="47F5E30A" w14:textId="77777777" w:rsidR="00BC7B08" w:rsidRPr="00487F1D" w:rsidRDefault="00BC7B08" w:rsidP="00BC7B08">
      <w:pPr>
        <w:rPr>
          <w:rFonts w:ascii="Arial" w:hAnsi="Arial" w:cs="Arial"/>
        </w:rPr>
      </w:pPr>
      <w:r w:rsidRPr="00487F1D">
        <w:rPr>
          <w:rFonts w:ascii="Arial" w:hAnsi="Arial" w:cs="Arial"/>
        </w:rPr>
        <w:t xml:space="preserve">Dictan normas sobre las condiciones de no hallado y de no habido para efectos tributarios respecto de la SUNAT   </w:t>
      </w:r>
    </w:p>
    <w:p w14:paraId="3F13CE73"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w:t>
      </w:r>
      <w:proofErr w:type="spellEnd"/>
      <w:r w:rsidRPr="00487F1D">
        <w:rPr>
          <w:rFonts w:ascii="Arial" w:hAnsi="Arial" w:cs="Arial"/>
        </w:rPr>
        <w:t xml:space="preserve"> 041-2006-EF</w:t>
      </w:r>
    </w:p>
    <w:p w14:paraId="75E3E71E" w14:textId="77777777" w:rsidR="00BC7B08" w:rsidRPr="00487F1D" w:rsidRDefault="00BC7B08" w:rsidP="00BC7B08">
      <w:pPr>
        <w:rPr>
          <w:rFonts w:ascii="Arial" w:hAnsi="Arial" w:cs="Arial"/>
        </w:rPr>
      </w:pPr>
    </w:p>
    <w:p w14:paraId="432665D4" w14:textId="77777777" w:rsidR="00BC7B08" w:rsidRPr="00487F1D" w:rsidRDefault="00BC7B08" w:rsidP="00BC7B08">
      <w:pPr>
        <w:rPr>
          <w:rFonts w:ascii="Arial" w:hAnsi="Arial" w:cs="Arial"/>
        </w:rPr>
      </w:pPr>
      <w:r w:rsidRPr="00487F1D">
        <w:rPr>
          <w:rFonts w:ascii="Arial" w:hAnsi="Arial" w:cs="Arial"/>
        </w:rPr>
        <w:t xml:space="preserve">Dictan disposiciones referidas a la condición de no hallado y de no habido para efectos tributarios respecto de la SUNAT   </w:t>
      </w:r>
    </w:p>
    <w:p w14:paraId="331D60A4"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w:t>
      </w:r>
      <w:proofErr w:type="spellEnd"/>
      <w:r w:rsidRPr="00487F1D">
        <w:rPr>
          <w:rFonts w:ascii="Arial" w:hAnsi="Arial" w:cs="Arial"/>
        </w:rPr>
        <w:t xml:space="preserve"> 157-2006-SUNAT</w:t>
      </w:r>
    </w:p>
    <w:p w14:paraId="09113944" w14:textId="77777777" w:rsidR="00BC7B08" w:rsidRPr="00487F1D" w:rsidRDefault="00BC7B08" w:rsidP="00BC7B08">
      <w:pPr>
        <w:rPr>
          <w:rFonts w:ascii="Arial" w:hAnsi="Arial" w:cs="Arial"/>
        </w:rPr>
      </w:pPr>
    </w:p>
    <w:p w14:paraId="74CE9654" w14:textId="77777777" w:rsidR="00BC7B08" w:rsidRPr="00487F1D" w:rsidRDefault="00BC7B08" w:rsidP="00BC7B08">
      <w:pPr>
        <w:rPr>
          <w:rFonts w:ascii="Arial" w:hAnsi="Arial" w:cs="Arial"/>
        </w:rPr>
      </w:pPr>
      <w:r w:rsidRPr="00487F1D">
        <w:rPr>
          <w:rFonts w:ascii="Arial" w:hAnsi="Arial" w:cs="Arial"/>
        </w:rPr>
        <w:t xml:space="preserve">Flexibilizan reglas de pago mediante cheque y establecen que la SUNAT podrá designar lugares distintos a las instituciones bancarias autorizadas para la declaración y pago de la deuda tributaria   </w:t>
      </w:r>
    </w:p>
    <w:p w14:paraId="346A104C"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w:t>
      </w:r>
      <w:proofErr w:type="spellEnd"/>
      <w:r w:rsidRPr="00487F1D">
        <w:rPr>
          <w:rFonts w:ascii="Arial" w:hAnsi="Arial" w:cs="Arial"/>
        </w:rPr>
        <w:t xml:space="preserve"> 189-2006-SUNAT</w:t>
      </w:r>
    </w:p>
    <w:p w14:paraId="64001025" w14:textId="77777777" w:rsidR="00BC7B08" w:rsidRPr="00487F1D" w:rsidRDefault="00BC7B08" w:rsidP="00BC7B08">
      <w:pPr>
        <w:rPr>
          <w:rFonts w:ascii="Arial" w:hAnsi="Arial" w:cs="Arial"/>
        </w:rPr>
      </w:pPr>
    </w:p>
    <w:p w14:paraId="717841CA" w14:textId="77777777" w:rsidR="00BC7B08" w:rsidRPr="00487F1D" w:rsidRDefault="00BC7B08" w:rsidP="00BC7B08">
      <w:pPr>
        <w:rPr>
          <w:rFonts w:ascii="Arial" w:hAnsi="Arial" w:cs="Arial"/>
        </w:rPr>
      </w:pPr>
      <w:r w:rsidRPr="00487F1D">
        <w:rPr>
          <w:rFonts w:ascii="Arial" w:hAnsi="Arial" w:cs="Arial"/>
        </w:rPr>
        <w:t xml:space="preserve">Establecen Cronogramas para el cumplimiento de las obligaciones tributarias correspondientes al año 2007    </w:t>
      </w:r>
    </w:p>
    <w:p w14:paraId="2D80E73B" w14:textId="77777777" w:rsidR="00BC7B08" w:rsidRPr="00487F1D" w:rsidRDefault="00BC7B08" w:rsidP="00BC7B08">
      <w:pPr>
        <w:rPr>
          <w:rFonts w:ascii="Arial" w:hAnsi="Arial" w:cs="Arial"/>
        </w:rPr>
      </w:pPr>
      <w:r w:rsidRPr="00487F1D">
        <w:rPr>
          <w:rFonts w:ascii="Arial" w:hAnsi="Arial" w:cs="Arial"/>
        </w:rPr>
        <w:t xml:space="preserve">RESOLUCIÓN DE SUPERINTENDENCIA </w:t>
      </w:r>
      <w:proofErr w:type="spellStart"/>
      <w:r w:rsidRPr="00487F1D">
        <w:rPr>
          <w:rFonts w:ascii="Arial" w:hAnsi="Arial" w:cs="Arial"/>
        </w:rPr>
        <w:t>N°</w:t>
      </w:r>
      <w:proofErr w:type="spellEnd"/>
      <w:r w:rsidRPr="00487F1D">
        <w:rPr>
          <w:rFonts w:ascii="Arial" w:hAnsi="Arial" w:cs="Arial"/>
        </w:rPr>
        <w:t xml:space="preserve"> 240-2006-SUNAT</w:t>
      </w:r>
    </w:p>
    <w:p w14:paraId="45339E39" w14:textId="77777777" w:rsidR="00BC7B08" w:rsidRPr="00487F1D" w:rsidRDefault="00BC7B08" w:rsidP="00BC7B08">
      <w:pPr>
        <w:rPr>
          <w:rFonts w:ascii="Arial" w:hAnsi="Arial" w:cs="Arial"/>
        </w:rPr>
      </w:pPr>
    </w:p>
    <w:p w14:paraId="6849B7BD" w14:textId="77777777" w:rsidR="00BC7B08" w:rsidRPr="00487F1D" w:rsidRDefault="00BC7B08" w:rsidP="00BC7B08">
      <w:pPr>
        <w:rPr>
          <w:rFonts w:ascii="Arial" w:hAnsi="Arial" w:cs="Arial"/>
        </w:rPr>
      </w:pPr>
      <w:r w:rsidRPr="00487F1D">
        <w:rPr>
          <w:rFonts w:ascii="Arial" w:hAnsi="Arial" w:cs="Arial"/>
        </w:rPr>
        <w:t xml:space="preserve">Establecen Cronogramas para el cumplimiento de las obligaciones tributarias correspondientes al año 2012   </w:t>
      </w:r>
    </w:p>
    <w:p w14:paraId="6F1AAEFD" w14:textId="77777777" w:rsidR="00BC7B08" w:rsidRPr="00487F1D" w:rsidRDefault="00BC7B08" w:rsidP="00BC7B08">
      <w:pPr>
        <w:rPr>
          <w:rFonts w:ascii="Arial" w:hAnsi="Arial" w:cs="Arial"/>
        </w:rPr>
      </w:pPr>
      <w:r w:rsidRPr="00487F1D">
        <w:rPr>
          <w:rFonts w:ascii="Arial" w:hAnsi="Arial" w:cs="Arial"/>
        </w:rPr>
        <w:t xml:space="preserve">RESOLUCIÓN DE SUPERINTENDENCIA </w:t>
      </w:r>
      <w:proofErr w:type="spellStart"/>
      <w:r w:rsidRPr="00487F1D">
        <w:rPr>
          <w:rFonts w:ascii="Arial" w:hAnsi="Arial" w:cs="Arial"/>
        </w:rPr>
        <w:t>N°</w:t>
      </w:r>
      <w:proofErr w:type="spellEnd"/>
      <w:r w:rsidRPr="00487F1D">
        <w:rPr>
          <w:rFonts w:ascii="Arial" w:hAnsi="Arial" w:cs="Arial"/>
        </w:rPr>
        <w:t xml:space="preserve"> 003-2012-SUNAT</w:t>
      </w:r>
    </w:p>
    <w:p w14:paraId="6DB81E3D" w14:textId="77777777" w:rsidR="00BC7B08" w:rsidRPr="00487F1D" w:rsidRDefault="00BC7B08" w:rsidP="00BC7B08">
      <w:pPr>
        <w:rPr>
          <w:rFonts w:ascii="Arial" w:hAnsi="Arial" w:cs="Arial"/>
        </w:rPr>
      </w:pPr>
    </w:p>
    <w:p w14:paraId="4B6CED97" w14:textId="77777777" w:rsidR="00BC7B08" w:rsidRPr="00487F1D" w:rsidRDefault="00BC7B08" w:rsidP="00BC7B08">
      <w:pPr>
        <w:rPr>
          <w:rFonts w:ascii="Arial" w:hAnsi="Arial" w:cs="Arial"/>
        </w:rPr>
      </w:pPr>
      <w:r w:rsidRPr="00487F1D">
        <w:rPr>
          <w:rFonts w:ascii="Arial" w:hAnsi="Arial" w:cs="Arial"/>
        </w:rPr>
        <w:t xml:space="preserve">Reglamento de Aplazamiento y/o Fraccionamiento de la Deuda Tributaria por Tributos Internos   </w:t>
      </w:r>
    </w:p>
    <w:p w14:paraId="2CE39532" w14:textId="77777777" w:rsidR="00BC7B08" w:rsidRPr="00487F1D" w:rsidRDefault="00BC7B08" w:rsidP="00BC7B08">
      <w:pPr>
        <w:rPr>
          <w:rFonts w:ascii="Arial" w:hAnsi="Arial" w:cs="Arial"/>
        </w:rPr>
      </w:pPr>
      <w:r w:rsidRPr="00487F1D">
        <w:rPr>
          <w:rFonts w:ascii="Arial" w:hAnsi="Arial" w:cs="Arial"/>
        </w:rPr>
        <w:t xml:space="preserve">RESOLUCIÓN DE SUPERINTENDENCIA </w:t>
      </w:r>
      <w:proofErr w:type="spellStart"/>
      <w:r w:rsidRPr="00487F1D">
        <w:rPr>
          <w:rFonts w:ascii="Arial" w:hAnsi="Arial" w:cs="Arial"/>
        </w:rPr>
        <w:t>N°</w:t>
      </w:r>
      <w:proofErr w:type="spellEnd"/>
      <w:r w:rsidRPr="00487F1D">
        <w:rPr>
          <w:rFonts w:ascii="Arial" w:hAnsi="Arial" w:cs="Arial"/>
        </w:rPr>
        <w:t xml:space="preserve"> 161-2015-SUNAT</w:t>
      </w:r>
    </w:p>
    <w:p w14:paraId="31DF62C0" w14:textId="77777777" w:rsidR="00BC7B08" w:rsidRPr="00487F1D" w:rsidRDefault="00BC7B08" w:rsidP="00BC7B08">
      <w:pPr>
        <w:rPr>
          <w:rFonts w:ascii="Arial" w:hAnsi="Arial" w:cs="Arial"/>
        </w:rPr>
      </w:pPr>
    </w:p>
    <w:p w14:paraId="61DC3371" w14:textId="77777777" w:rsidR="00BC7B08" w:rsidRPr="00487F1D" w:rsidRDefault="00BC7B08" w:rsidP="00BC7B08">
      <w:pPr>
        <w:rPr>
          <w:rFonts w:ascii="Arial" w:hAnsi="Arial" w:cs="Arial"/>
        </w:rPr>
      </w:pPr>
      <w:r w:rsidRPr="00487F1D">
        <w:rPr>
          <w:rFonts w:ascii="Arial" w:hAnsi="Arial" w:cs="Arial"/>
        </w:rPr>
        <w:t>NORMAS COMPLEMENTARIAS</w:t>
      </w:r>
    </w:p>
    <w:p w14:paraId="57AE7222" w14:textId="77777777" w:rsidR="00BC7B08" w:rsidRPr="00487F1D" w:rsidRDefault="00BC7B08" w:rsidP="00BC7B08">
      <w:pPr>
        <w:rPr>
          <w:rFonts w:ascii="Arial" w:hAnsi="Arial" w:cs="Arial"/>
        </w:rPr>
      </w:pPr>
      <w:r w:rsidRPr="00487F1D">
        <w:rPr>
          <w:rFonts w:ascii="Arial" w:hAnsi="Arial" w:cs="Arial"/>
        </w:rPr>
        <w:lastRenderedPageBreak/>
        <w:t xml:space="preserve">Establecen el Régimen de Fraccionamiento Especial al que podrán acogerse las personas que tengan deudas pendientes con las diversas instituciones recaudadoras del Estado   </w:t>
      </w:r>
    </w:p>
    <w:p w14:paraId="5A5D5466" w14:textId="77777777" w:rsidR="00BC7B08" w:rsidRPr="00487F1D" w:rsidRDefault="00BC7B08" w:rsidP="00BC7B08">
      <w:pPr>
        <w:rPr>
          <w:rFonts w:ascii="Arial" w:hAnsi="Arial" w:cs="Arial"/>
        </w:rPr>
      </w:pPr>
      <w:r w:rsidRPr="00487F1D">
        <w:rPr>
          <w:rFonts w:ascii="Arial" w:hAnsi="Arial" w:cs="Arial"/>
        </w:rPr>
        <w:t xml:space="preserve">DECRETO LEGISLATIVO </w:t>
      </w:r>
      <w:proofErr w:type="spellStart"/>
      <w:r w:rsidRPr="00487F1D">
        <w:rPr>
          <w:rFonts w:ascii="Arial" w:hAnsi="Arial" w:cs="Arial"/>
        </w:rPr>
        <w:t>N°</w:t>
      </w:r>
      <w:proofErr w:type="spellEnd"/>
      <w:r w:rsidRPr="00487F1D">
        <w:rPr>
          <w:rFonts w:ascii="Arial" w:hAnsi="Arial" w:cs="Arial"/>
        </w:rPr>
        <w:t xml:space="preserve"> 848</w:t>
      </w:r>
    </w:p>
    <w:p w14:paraId="497BA2EC" w14:textId="77777777" w:rsidR="00BC7B08" w:rsidRPr="00487F1D" w:rsidRDefault="00BC7B08" w:rsidP="00BC7B08">
      <w:pPr>
        <w:rPr>
          <w:rFonts w:ascii="Arial" w:hAnsi="Arial" w:cs="Arial"/>
        </w:rPr>
      </w:pPr>
    </w:p>
    <w:p w14:paraId="272617B8" w14:textId="77777777" w:rsidR="00BC7B08" w:rsidRPr="00487F1D" w:rsidRDefault="00BC7B08" w:rsidP="00BC7B08">
      <w:pPr>
        <w:rPr>
          <w:rFonts w:ascii="Arial" w:hAnsi="Arial" w:cs="Arial"/>
        </w:rPr>
      </w:pPr>
      <w:r w:rsidRPr="00487F1D">
        <w:rPr>
          <w:rFonts w:ascii="Arial" w:hAnsi="Arial" w:cs="Arial"/>
        </w:rPr>
        <w:t xml:space="preserve">Prorrogan plazo para el acogimiento al Régimen de Fraccionamiento Especial a que se refiere el </w:t>
      </w:r>
      <w:proofErr w:type="spellStart"/>
      <w:r w:rsidRPr="00487F1D">
        <w:rPr>
          <w:rFonts w:ascii="Arial" w:hAnsi="Arial" w:cs="Arial"/>
        </w:rPr>
        <w:t>D.Leg</w:t>
      </w:r>
      <w:proofErr w:type="spellEnd"/>
      <w:r w:rsidRPr="00487F1D">
        <w:rPr>
          <w:rFonts w:ascii="Arial" w:hAnsi="Arial" w:cs="Arial"/>
        </w:rPr>
        <w:t xml:space="preserve">. </w:t>
      </w:r>
      <w:proofErr w:type="spellStart"/>
      <w:r w:rsidRPr="00487F1D">
        <w:rPr>
          <w:rFonts w:ascii="Arial" w:hAnsi="Arial" w:cs="Arial"/>
        </w:rPr>
        <w:t>Nº</w:t>
      </w:r>
      <w:proofErr w:type="spellEnd"/>
      <w:r w:rsidRPr="00487F1D">
        <w:rPr>
          <w:rFonts w:ascii="Arial" w:hAnsi="Arial" w:cs="Arial"/>
        </w:rPr>
        <w:t xml:space="preserve"> 848   </w:t>
      </w:r>
    </w:p>
    <w:p w14:paraId="7B68BB77" w14:textId="77777777" w:rsidR="00BC7B08" w:rsidRPr="00487F1D" w:rsidRDefault="00BC7B08" w:rsidP="00BC7B08">
      <w:pPr>
        <w:rPr>
          <w:rFonts w:ascii="Arial" w:hAnsi="Arial" w:cs="Arial"/>
        </w:rPr>
      </w:pPr>
      <w:r w:rsidRPr="00487F1D">
        <w:rPr>
          <w:rFonts w:ascii="Arial" w:hAnsi="Arial" w:cs="Arial"/>
        </w:rPr>
        <w:t xml:space="preserve">DECRETO LEGISLATIVO </w:t>
      </w:r>
      <w:proofErr w:type="spellStart"/>
      <w:r w:rsidRPr="00487F1D">
        <w:rPr>
          <w:rFonts w:ascii="Arial" w:hAnsi="Arial" w:cs="Arial"/>
        </w:rPr>
        <w:t>N°</w:t>
      </w:r>
      <w:proofErr w:type="spellEnd"/>
      <w:r w:rsidRPr="00487F1D">
        <w:rPr>
          <w:rFonts w:ascii="Arial" w:hAnsi="Arial" w:cs="Arial"/>
        </w:rPr>
        <w:t xml:space="preserve"> 863</w:t>
      </w:r>
    </w:p>
    <w:p w14:paraId="7BECCB53" w14:textId="77777777" w:rsidR="00BC7B08" w:rsidRPr="00487F1D" w:rsidRDefault="00BC7B08" w:rsidP="00BC7B08">
      <w:pPr>
        <w:rPr>
          <w:rFonts w:ascii="Arial" w:hAnsi="Arial" w:cs="Arial"/>
        </w:rPr>
      </w:pPr>
    </w:p>
    <w:p w14:paraId="46411C2C" w14:textId="77777777" w:rsidR="00BC7B08" w:rsidRPr="00487F1D" w:rsidRDefault="00BC7B08" w:rsidP="00BC7B08">
      <w:pPr>
        <w:rPr>
          <w:rFonts w:ascii="Arial" w:hAnsi="Arial" w:cs="Arial"/>
        </w:rPr>
      </w:pPr>
      <w:r w:rsidRPr="00487F1D">
        <w:rPr>
          <w:rFonts w:ascii="Arial" w:hAnsi="Arial" w:cs="Arial"/>
        </w:rPr>
        <w:t xml:space="preserve">Precisan plazo para el acogimiento y establecen modificaciones al Régimen de Fraccionamiento Especial   </w:t>
      </w:r>
    </w:p>
    <w:p w14:paraId="4AE2A8EA" w14:textId="77777777" w:rsidR="00BC7B08" w:rsidRPr="00487F1D" w:rsidRDefault="00BC7B08" w:rsidP="00BC7B08">
      <w:pPr>
        <w:rPr>
          <w:rFonts w:ascii="Arial" w:hAnsi="Arial" w:cs="Arial"/>
        </w:rPr>
      </w:pPr>
      <w:r w:rsidRPr="00487F1D">
        <w:rPr>
          <w:rFonts w:ascii="Arial" w:hAnsi="Arial" w:cs="Arial"/>
        </w:rPr>
        <w:t xml:space="preserve">DECRETO LEGISLATIVO </w:t>
      </w:r>
      <w:proofErr w:type="spellStart"/>
      <w:r w:rsidRPr="00487F1D">
        <w:rPr>
          <w:rFonts w:ascii="Arial" w:hAnsi="Arial" w:cs="Arial"/>
        </w:rPr>
        <w:t>N°</w:t>
      </w:r>
      <w:proofErr w:type="spellEnd"/>
      <w:r w:rsidRPr="00487F1D">
        <w:rPr>
          <w:rFonts w:ascii="Arial" w:hAnsi="Arial" w:cs="Arial"/>
        </w:rPr>
        <w:t xml:space="preserve"> 873</w:t>
      </w:r>
    </w:p>
    <w:p w14:paraId="7476E62E" w14:textId="77777777" w:rsidR="00BC7B08" w:rsidRPr="00487F1D" w:rsidRDefault="00BC7B08" w:rsidP="00BC7B08">
      <w:pPr>
        <w:rPr>
          <w:rFonts w:ascii="Arial" w:hAnsi="Arial" w:cs="Arial"/>
        </w:rPr>
      </w:pPr>
    </w:p>
    <w:p w14:paraId="1069765D" w14:textId="77777777" w:rsidR="00BC7B08" w:rsidRPr="00487F1D" w:rsidRDefault="00BC7B08" w:rsidP="00BC7B08">
      <w:pPr>
        <w:rPr>
          <w:rFonts w:ascii="Arial" w:hAnsi="Arial" w:cs="Arial"/>
        </w:rPr>
      </w:pPr>
      <w:r w:rsidRPr="00487F1D">
        <w:rPr>
          <w:rFonts w:ascii="Arial" w:hAnsi="Arial" w:cs="Arial"/>
        </w:rPr>
        <w:t xml:space="preserve">Establecen normas para el acogimiento al Régimen de Fraccionamiento Especial de deudas originadas en aportes al Sistema Privado de Pensiones   </w:t>
      </w:r>
    </w:p>
    <w:p w14:paraId="38EE86CE" w14:textId="77777777" w:rsidR="00BC7B08" w:rsidRPr="00487F1D" w:rsidRDefault="00BC7B08" w:rsidP="00BC7B08">
      <w:pPr>
        <w:rPr>
          <w:rFonts w:ascii="Arial" w:hAnsi="Arial" w:cs="Arial"/>
        </w:rPr>
      </w:pPr>
      <w:r w:rsidRPr="00487F1D">
        <w:rPr>
          <w:rFonts w:ascii="Arial" w:hAnsi="Arial" w:cs="Arial"/>
        </w:rPr>
        <w:t xml:space="preserve">DECRETO LEGISLATIVO </w:t>
      </w:r>
      <w:proofErr w:type="spellStart"/>
      <w:r w:rsidRPr="00487F1D">
        <w:rPr>
          <w:rFonts w:ascii="Arial" w:hAnsi="Arial" w:cs="Arial"/>
        </w:rPr>
        <w:t>N°</w:t>
      </w:r>
      <w:proofErr w:type="spellEnd"/>
      <w:r w:rsidRPr="00487F1D">
        <w:rPr>
          <w:rFonts w:ascii="Arial" w:hAnsi="Arial" w:cs="Arial"/>
        </w:rPr>
        <w:t xml:space="preserve"> 875</w:t>
      </w:r>
    </w:p>
    <w:p w14:paraId="31B66F71" w14:textId="77777777" w:rsidR="00BC7B08" w:rsidRPr="00487F1D" w:rsidRDefault="00BC7B08" w:rsidP="00BC7B08">
      <w:pPr>
        <w:rPr>
          <w:rFonts w:ascii="Arial" w:hAnsi="Arial" w:cs="Arial"/>
        </w:rPr>
      </w:pPr>
    </w:p>
    <w:p w14:paraId="3EDE1D64" w14:textId="77777777" w:rsidR="00BC7B08" w:rsidRPr="00487F1D" w:rsidRDefault="00BC7B08" w:rsidP="00BC7B08">
      <w:pPr>
        <w:rPr>
          <w:rFonts w:ascii="Arial" w:hAnsi="Arial" w:cs="Arial"/>
        </w:rPr>
      </w:pPr>
      <w:proofErr w:type="spellStart"/>
      <w:r w:rsidRPr="00487F1D">
        <w:rPr>
          <w:rFonts w:ascii="Arial" w:hAnsi="Arial" w:cs="Arial"/>
        </w:rPr>
        <w:t>Amplian</w:t>
      </w:r>
      <w:proofErr w:type="spellEnd"/>
      <w:r w:rsidRPr="00487F1D">
        <w:rPr>
          <w:rFonts w:ascii="Arial" w:hAnsi="Arial" w:cs="Arial"/>
        </w:rPr>
        <w:t xml:space="preserve"> plazo para acogerse al Régimen de Fraccionamiento Especial aprobado por Decreto Legislativo </w:t>
      </w:r>
      <w:proofErr w:type="spellStart"/>
      <w:r w:rsidRPr="00487F1D">
        <w:rPr>
          <w:rFonts w:ascii="Arial" w:hAnsi="Arial" w:cs="Arial"/>
        </w:rPr>
        <w:t>N°</w:t>
      </w:r>
      <w:proofErr w:type="spellEnd"/>
      <w:r w:rsidRPr="00487F1D">
        <w:rPr>
          <w:rFonts w:ascii="Arial" w:hAnsi="Arial" w:cs="Arial"/>
        </w:rPr>
        <w:t xml:space="preserve"> 848   </w:t>
      </w:r>
    </w:p>
    <w:p w14:paraId="6A1A48E9" w14:textId="77777777" w:rsidR="00BC7B08" w:rsidRPr="00487F1D" w:rsidRDefault="00BC7B08" w:rsidP="00BC7B08">
      <w:pPr>
        <w:rPr>
          <w:rFonts w:ascii="Arial" w:hAnsi="Arial" w:cs="Arial"/>
        </w:rPr>
      </w:pPr>
      <w:r w:rsidRPr="00487F1D">
        <w:rPr>
          <w:rFonts w:ascii="Arial" w:hAnsi="Arial" w:cs="Arial"/>
        </w:rPr>
        <w:t xml:space="preserve">LEY </w:t>
      </w:r>
      <w:proofErr w:type="spellStart"/>
      <w:r w:rsidRPr="00487F1D">
        <w:rPr>
          <w:rFonts w:ascii="Arial" w:hAnsi="Arial" w:cs="Arial"/>
        </w:rPr>
        <w:t>N°</w:t>
      </w:r>
      <w:proofErr w:type="spellEnd"/>
      <w:r w:rsidRPr="00487F1D">
        <w:rPr>
          <w:rFonts w:ascii="Arial" w:hAnsi="Arial" w:cs="Arial"/>
        </w:rPr>
        <w:t xml:space="preserve"> 26692</w:t>
      </w:r>
    </w:p>
    <w:p w14:paraId="0D6C0CB5" w14:textId="77777777" w:rsidR="00BC7B08" w:rsidRPr="00487F1D" w:rsidRDefault="00BC7B08" w:rsidP="00BC7B08">
      <w:pPr>
        <w:rPr>
          <w:rFonts w:ascii="Arial" w:hAnsi="Arial" w:cs="Arial"/>
        </w:rPr>
      </w:pPr>
    </w:p>
    <w:p w14:paraId="05302B1D" w14:textId="77777777" w:rsidR="00BC7B08" w:rsidRPr="00487F1D" w:rsidRDefault="00BC7B08" w:rsidP="00BC7B08">
      <w:pPr>
        <w:rPr>
          <w:rFonts w:ascii="Arial" w:hAnsi="Arial" w:cs="Arial"/>
        </w:rPr>
      </w:pPr>
      <w:r w:rsidRPr="00487F1D">
        <w:rPr>
          <w:rFonts w:ascii="Arial" w:hAnsi="Arial" w:cs="Arial"/>
        </w:rPr>
        <w:t xml:space="preserve">Dictan normas referidas al pago, supuestos que deberán cumplir los deudores y a causal de pérdida de beneficio del Régimen de Fraccionamiento Especial   </w:t>
      </w:r>
    </w:p>
    <w:p w14:paraId="23F2A338" w14:textId="77777777" w:rsidR="00BC7B08" w:rsidRPr="00487F1D" w:rsidRDefault="00BC7B08" w:rsidP="00BC7B08">
      <w:pPr>
        <w:rPr>
          <w:rFonts w:ascii="Arial" w:hAnsi="Arial" w:cs="Arial"/>
        </w:rPr>
      </w:pPr>
      <w:r w:rsidRPr="00487F1D">
        <w:rPr>
          <w:rFonts w:ascii="Arial" w:hAnsi="Arial" w:cs="Arial"/>
        </w:rPr>
        <w:t xml:space="preserve">LEY </w:t>
      </w:r>
      <w:proofErr w:type="spellStart"/>
      <w:r w:rsidRPr="00487F1D">
        <w:rPr>
          <w:rFonts w:ascii="Arial" w:hAnsi="Arial" w:cs="Arial"/>
        </w:rPr>
        <w:t>N°</w:t>
      </w:r>
      <w:proofErr w:type="spellEnd"/>
      <w:r w:rsidRPr="00487F1D">
        <w:rPr>
          <w:rFonts w:ascii="Arial" w:hAnsi="Arial" w:cs="Arial"/>
        </w:rPr>
        <w:t xml:space="preserve"> 26755</w:t>
      </w:r>
    </w:p>
    <w:p w14:paraId="2E6C7137" w14:textId="77777777" w:rsidR="00BC7B08" w:rsidRPr="00487F1D" w:rsidRDefault="00BC7B08" w:rsidP="00BC7B08">
      <w:pPr>
        <w:rPr>
          <w:rFonts w:ascii="Arial" w:hAnsi="Arial" w:cs="Arial"/>
        </w:rPr>
      </w:pPr>
    </w:p>
    <w:p w14:paraId="1140049A" w14:textId="77777777" w:rsidR="00BC7B08" w:rsidRPr="00487F1D" w:rsidRDefault="00BC7B08" w:rsidP="00BC7B08">
      <w:pPr>
        <w:rPr>
          <w:rFonts w:ascii="Arial" w:hAnsi="Arial" w:cs="Arial"/>
        </w:rPr>
      </w:pPr>
      <w:r w:rsidRPr="00487F1D">
        <w:rPr>
          <w:rFonts w:ascii="Arial" w:hAnsi="Arial" w:cs="Arial"/>
        </w:rPr>
        <w:t xml:space="preserve">Aprueban normas complementarias del Régimen de Fraccionamiento Especial   </w:t>
      </w:r>
    </w:p>
    <w:p w14:paraId="5FFD5592" w14:textId="77777777" w:rsidR="00BC7B08" w:rsidRPr="00487F1D" w:rsidRDefault="00BC7B08" w:rsidP="00BC7B08">
      <w:pPr>
        <w:rPr>
          <w:rFonts w:ascii="Arial" w:hAnsi="Arial" w:cs="Arial"/>
        </w:rPr>
      </w:pPr>
      <w:r w:rsidRPr="00487F1D">
        <w:rPr>
          <w:rFonts w:ascii="Arial" w:hAnsi="Arial" w:cs="Arial"/>
        </w:rPr>
        <w:t xml:space="preserve">RESOLUCION MINISTERIAL </w:t>
      </w:r>
      <w:proofErr w:type="spellStart"/>
      <w:r w:rsidRPr="00487F1D">
        <w:rPr>
          <w:rFonts w:ascii="Arial" w:hAnsi="Arial" w:cs="Arial"/>
        </w:rPr>
        <w:t>N°</w:t>
      </w:r>
      <w:proofErr w:type="spellEnd"/>
      <w:r w:rsidRPr="00487F1D">
        <w:rPr>
          <w:rFonts w:ascii="Arial" w:hAnsi="Arial" w:cs="Arial"/>
        </w:rPr>
        <w:t xml:space="preserve"> 162-96-EF-15</w:t>
      </w:r>
    </w:p>
    <w:p w14:paraId="14C8A2C6" w14:textId="77777777" w:rsidR="00BC7B08" w:rsidRPr="00487F1D" w:rsidRDefault="00BC7B08" w:rsidP="00BC7B08">
      <w:pPr>
        <w:rPr>
          <w:rFonts w:ascii="Arial" w:hAnsi="Arial" w:cs="Arial"/>
        </w:rPr>
      </w:pPr>
    </w:p>
    <w:p w14:paraId="70194C82" w14:textId="77777777" w:rsidR="00BC7B08" w:rsidRPr="00487F1D" w:rsidRDefault="00BC7B08" w:rsidP="00BC7B08">
      <w:pPr>
        <w:rPr>
          <w:rFonts w:ascii="Arial" w:hAnsi="Arial" w:cs="Arial"/>
        </w:rPr>
      </w:pPr>
      <w:r w:rsidRPr="00487F1D">
        <w:rPr>
          <w:rFonts w:ascii="Arial" w:hAnsi="Arial" w:cs="Arial"/>
        </w:rPr>
        <w:t xml:space="preserve">Requisitos, características, condiciones y plazos de las garantías aplicables al Régimen de Fraccionamiento Especial   </w:t>
      </w:r>
    </w:p>
    <w:p w14:paraId="15991B7A" w14:textId="77777777" w:rsidR="00BC7B08" w:rsidRPr="00487F1D" w:rsidRDefault="00BC7B08" w:rsidP="00BC7B08">
      <w:pPr>
        <w:rPr>
          <w:rFonts w:ascii="Arial" w:hAnsi="Arial" w:cs="Arial"/>
        </w:rPr>
      </w:pPr>
      <w:r w:rsidRPr="00487F1D">
        <w:rPr>
          <w:rFonts w:ascii="Arial" w:hAnsi="Arial" w:cs="Arial"/>
        </w:rPr>
        <w:t xml:space="preserve">RESOLUCION MINISTERIAL </w:t>
      </w:r>
      <w:proofErr w:type="spellStart"/>
      <w:r w:rsidRPr="00487F1D">
        <w:rPr>
          <w:rFonts w:ascii="Arial" w:hAnsi="Arial" w:cs="Arial"/>
        </w:rPr>
        <w:t>N°</w:t>
      </w:r>
      <w:proofErr w:type="spellEnd"/>
      <w:r w:rsidRPr="00487F1D">
        <w:rPr>
          <w:rFonts w:ascii="Arial" w:hAnsi="Arial" w:cs="Arial"/>
        </w:rPr>
        <w:t xml:space="preserve"> 163-96-EF-15</w:t>
      </w:r>
    </w:p>
    <w:p w14:paraId="2DBFE1BA" w14:textId="77777777" w:rsidR="00BC7B08" w:rsidRPr="00487F1D" w:rsidRDefault="00BC7B08" w:rsidP="00BC7B08">
      <w:pPr>
        <w:rPr>
          <w:rFonts w:ascii="Arial" w:hAnsi="Arial" w:cs="Arial"/>
        </w:rPr>
      </w:pPr>
    </w:p>
    <w:p w14:paraId="35435E35" w14:textId="77777777" w:rsidR="00BC7B08" w:rsidRPr="00487F1D" w:rsidRDefault="00BC7B08" w:rsidP="00BC7B08">
      <w:pPr>
        <w:rPr>
          <w:rFonts w:ascii="Arial" w:hAnsi="Arial" w:cs="Arial"/>
        </w:rPr>
      </w:pPr>
      <w:r w:rsidRPr="00487F1D">
        <w:rPr>
          <w:rFonts w:ascii="Arial" w:hAnsi="Arial" w:cs="Arial"/>
        </w:rPr>
        <w:t xml:space="preserve">Reglamento del Régimen de Fraccionamiento Especial   </w:t>
      </w:r>
    </w:p>
    <w:p w14:paraId="7481F596" w14:textId="77777777" w:rsidR="00BC7B08" w:rsidRPr="00487F1D" w:rsidRDefault="00BC7B08" w:rsidP="00BC7B08">
      <w:pPr>
        <w:rPr>
          <w:rFonts w:ascii="Arial" w:hAnsi="Arial" w:cs="Arial"/>
        </w:rPr>
      </w:pPr>
      <w:r w:rsidRPr="00487F1D">
        <w:rPr>
          <w:rFonts w:ascii="Arial" w:hAnsi="Arial" w:cs="Arial"/>
        </w:rPr>
        <w:t xml:space="preserve">RESOLUCION MINISTERIAL </w:t>
      </w:r>
      <w:proofErr w:type="spellStart"/>
      <w:r w:rsidRPr="00487F1D">
        <w:rPr>
          <w:rFonts w:ascii="Arial" w:hAnsi="Arial" w:cs="Arial"/>
        </w:rPr>
        <w:t>N°</w:t>
      </w:r>
      <w:proofErr w:type="spellEnd"/>
      <w:r w:rsidRPr="00487F1D">
        <w:rPr>
          <w:rFonts w:ascii="Arial" w:hAnsi="Arial" w:cs="Arial"/>
        </w:rPr>
        <w:t xml:space="preserve"> 176-96-EF-15</w:t>
      </w:r>
    </w:p>
    <w:p w14:paraId="38B76FA2" w14:textId="77777777" w:rsidR="00BC7B08" w:rsidRPr="00487F1D" w:rsidRDefault="00BC7B08" w:rsidP="00BC7B08">
      <w:pPr>
        <w:rPr>
          <w:rFonts w:ascii="Arial" w:hAnsi="Arial" w:cs="Arial"/>
        </w:rPr>
      </w:pPr>
    </w:p>
    <w:p w14:paraId="7042624E" w14:textId="77777777" w:rsidR="00BC7B08" w:rsidRPr="00487F1D" w:rsidRDefault="00BC7B08" w:rsidP="00BC7B08">
      <w:pPr>
        <w:rPr>
          <w:rFonts w:ascii="Arial" w:hAnsi="Arial" w:cs="Arial"/>
        </w:rPr>
      </w:pPr>
      <w:r w:rsidRPr="00487F1D">
        <w:rPr>
          <w:rFonts w:ascii="Arial" w:hAnsi="Arial" w:cs="Arial"/>
        </w:rPr>
        <w:t xml:space="preserve">Establecen cronograma para el pago al contado o de cuota inicial del Régimen de Fraccionamiento Especial   </w:t>
      </w:r>
    </w:p>
    <w:p w14:paraId="3DC23CFA" w14:textId="77777777" w:rsidR="00BC7B08" w:rsidRPr="00487F1D" w:rsidRDefault="00BC7B08" w:rsidP="00BC7B08">
      <w:pPr>
        <w:rPr>
          <w:rFonts w:ascii="Arial" w:hAnsi="Arial" w:cs="Arial"/>
        </w:rPr>
      </w:pPr>
      <w:r w:rsidRPr="00487F1D">
        <w:rPr>
          <w:rFonts w:ascii="Arial" w:hAnsi="Arial" w:cs="Arial"/>
        </w:rPr>
        <w:t xml:space="preserve">RESOLUCION MINISTERIAL </w:t>
      </w:r>
      <w:proofErr w:type="spellStart"/>
      <w:r w:rsidRPr="00487F1D">
        <w:rPr>
          <w:rFonts w:ascii="Arial" w:hAnsi="Arial" w:cs="Arial"/>
        </w:rPr>
        <w:t>N°</w:t>
      </w:r>
      <w:proofErr w:type="spellEnd"/>
      <w:r w:rsidRPr="00487F1D">
        <w:rPr>
          <w:rFonts w:ascii="Arial" w:hAnsi="Arial" w:cs="Arial"/>
        </w:rPr>
        <w:t xml:space="preserve"> 032-97-EF-15</w:t>
      </w:r>
    </w:p>
    <w:p w14:paraId="5FAA195C" w14:textId="77777777" w:rsidR="00BC7B08" w:rsidRPr="00487F1D" w:rsidRDefault="00BC7B08" w:rsidP="00BC7B08">
      <w:pPr>
        <w:rPr>
          <w:rFonts w:ascii="Arial" w:hAnsi="Arial" w:cs="Arial"/>
        </w:rPr>
      </w:pPr>
    </w:p>
    <w:p w14:paraId="1B9BD6C2" w14:textId="77777777" w:rsidR="00BC7B08" w:rsidRPr="00487F1D" w:rsidRDefault="00BC7B08" w:rsidP="00BC7B08">
      <w:pPr>
        <w:rPr>
          <w:rFonts w:ascii="Arial" w:hAnsi="Arial" w:cs="Arial"/>
        </w:rPr>
      </w:pPr>
      <w:r w:rsidRPr="00487F1D">
        <w:rPr>
          <w:rFonts w:ascii="Arial" w:hAnsi="Arial" w:cs="Arial"/>
        </w:rPr>
        <w:t xml:space="preserve">Aprueban anexos al Formulario-Solicitud de Acogimiento al Régimen de Fraccionamiento Especial   </w:t>
      </w:r>
    </w:p>
    <w:p w14:paraId="448A9F60" w14:textId="77777777" w:rsidR="00BC7B08" w:rsidRPr="00487F1D" w:rsidRDefault="00BC7B08" w:rsidP="00BC7B08">
      <w:pPr>
        <w:rPr>
          <w:rFonts w:ascii="Arial" w:hAnsi="Arial" w:cs="Arial"/>
        </w:rPr>
      </w:pPr>
      <w:r w:rsidRPr="00487F1D">
        <w:rPr>
          <w:rFonts w:ascii="Arial" w:hAnsi="Arial" w:cs="Arial"/>
        </w:rPr>
        <w:t xml:space="preserve">RESOLUCION </w:t>
      </w:r>
      <w:proofErr w:type="spellStart"/>
      <w:r w:rsidRPr="00487F1D">
        <w:rPr>
          <w:rFonts w:ascii="Arial" w:hAnsi="Arial" w:cs="Arial"/>
        </w:rPr>
        <w:t>N°</w:t>
      </w:r>
      <w:proofErr w:type="spellEnd"/>
      <w:r w:rsidRPr="00487F1D">
        <w:rPr>
          <w:rFonts w:ascii="Arial" w:hAnsi="Arial" w:cs="Arial"/>
        </w:rPr>
        <w:t xml:space="preserve"> 001-96-CAC-BFLP-P</w:t>
      </w:r>
    </w:p>
    <w:p w14:paraId="151109FB" w14:textId="77777777" w:rsidR="00BC7B08" w:rsidRPr="00487F1D" w:rsidRDefault="00BC7B08" w:rsidP="00BC7B08">
      <w:pPr>
        <w:rPr>
          <w:rFonts w:ascii="Arial" w:hAnsi="Arial" w:cs="Arial"/>
        </w:rPr>
      </w:pPr>
    </w:p>
    <w:p w14:paraId="49B8AF6F" w14:textId="77777777" w:rsidR="00BC7B08" w:rsidRPr="00487F1D" w:rsidRDefault="00BC7B08" w:rsidP="00BC7B08">
      <w:pPr>
        <w:rPr>
          <w:rFonts w:ascii="Arial" w:hAnsi="Arial" w:cs="Arial"/>
        </w:rPr>
      </w:pPr>
      <w:r w:rsidRPr="00487F1D">
        <w:rPr>
          <w:rFonts w:ascii="Arial" w:hAnsi="Arial" w:cs="Arial"/>
        </w:rPr>
        <w:t xml:space="preserve">Modifican formularios para el acogimiento al Régimen de Fraccionamiento Especial   </w:t>
      </w:r>
    </w:p>
    <w:p w14:paraId="4D2F1994"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w:t>
      </w:r>
      <w:proofErr w:type="spellEnd"/>
      <w:r w:rsidRPr="00487F1D">
        <w:rPr>
          <w:rFonts w:ascii="Arial" w:hAnsi="Arial" w:cs="Arial"/>
        </w:rPr>
        <w:t xml:space="preserve"> 095-96-SUNAT</w:t>
      </w:r>
    </w:p>
    <w:p w14:paraId="22F51DF5" w14:textId="77777777" w:rsidR="00BC7B08" w:rsidRPr="00487F1D" w:rsidRDefault="00BC7B08" w:rsidP="00BC7B08">
      <w:pPr>
        <w:rPr>
          <w:rFonts w:ascii="Arial" w:hAnsi="Arial" w:cs="Arial"/>
        </w:rPr>
      </w:pPr>
    </w:p>
    <w:p w14:paraId="308AF5A7" w14:textId="77777777" w:rsidR="00BC7B08" w:rsidRPr="00487F1D" w:rsidRDefault="00BC7B08" w:rsidP="00BC7B08">
      <w:pPr>
        <w:rPr>
          <w:rFonts w:ascii="Arial" w:hAnsi="Arial" w:cs="Arial"/>
        </w:rPr>
      </w:pPr>
      <w:r w:rsidRPr="00487F1D">
        <w:rPr>
          <w:rFonts w:ascii="Arial" w:hAnsi="Arial" w:cs="Arial"/>
        </w:rPr>
        <w:t xml:space="preserve">Aprueban normas de carácter excepcional para el pago de la deuda tributaria por contribuyentes que hubieran sido afectados por el Fenómeno de El Niño   </w:t>
      </w:r>
    </w:p>
    <w:p w14:paraId="5DFEE39A"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Nº</w:t>
      </w:r>
      <w:proofErr w:type="spellEnd"/>
      <w:r w:rsidRPr="00487F1D">
        <w:rPr>
          <w:rFonts w:ascii="Arial" w:hAnsi="Arial" w:cs="Arial"/>
        </w:rPr>
        <w:t xml:space="preserve"> 033-98-SUNAT</w:t>
      </w:r>
    </w:p>
    <w:p w14:paraId="166E8648" w14:textId="77777777" w:rsidR="00BC7B08" w:rsidRPr="00487F1D" w:rsidRDefault="00BC7B08" w:rsidP="00BC7B08">
      <w:pPr>
        <w:rPr>
          <w:rFonts w:ascii="Arial" w:hAnsi="Arial" w:cs="Arial"/>
        </w:rPr>
      </w:pPr>
    </w:p>
    <w:p w14:paraId="29222AE2" w14:textId="77777777" w:rsidR="00BC7B08" w:rsidRPr="00487F1D" w:rsidRDefault="00BC7B08" w:rsidP="00BC7B08">
      <w:pPr>
        <w:rPr>
          <w:rFonts w:ascii="Arial" w:hAnsi="Arial" w:cs="Arial"/>
        </w:rPr>
      </w:pPr>
      <w:r w:rsidRPr="00487F1D">
        <w:rPr>
          <w:rFonts w:ascii="Arial" w:hAnsi="Arial" w:cs="Arial"/>
        </w:rPr>
        <w:t xml:space="preserve">Precisan concepto de pago oportuno de cuota mensual de fraccionamiento a que se refiere el Reglamento del Régimen de Fraccionamiento Especial   </w:t>
      </w:r>
    </w:p>
    <w:p w14:paraId="1ED3F8D2"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Nº</w:t>
      </w:r>
      <w:proofErr w:type="spellEnd"/>
      <w:r w:rsidRPr="00487F1D">
        <w:rPr>
          <w:rFonts w:ascii="Arial" w:hAnsi="Arial" w:cs="Arial"/>
        </w:rPr>
        <w:t xml:space="preserve"> 073-98-EF</w:t>
      </w:r>
    </w:p>
    <w:p w14:paraId="44FD462A" w14:textId="77777777" w:rsidR="00BC7B08" w:rsidRPr="00487F1D" w:rsidRDefault="00BC7B08" w:rsidP="00BC7B08">
      <w:pPr>
        <w:rPr>
          <w:rFonts w:ascii="Arial" w:hAnsi="Arial" w:cs="Arial"/>
        </w:rPr>
      </w:pPr>
    </w:p>
    <w:p w14:paraId="437983BD" w14:textId="77777777" w:rsidR="00BC7B08" w:rsidRPr="00487F1D" w:rsidRDefault="00BC7B08" w:rsidP="00BC7B08">
      <w:pPr>
        <w:rPr>
          <w:rFonts w:ascii="Arial" w:hAnsi="Arial" w:cs="Arial"/>
        </w:rPr>
      </w:pPr>
      <w:r w:rsidRPr="00487F1D">
        <w:rPr>
          <w:rFonts w:ascii="Arial" w:hAnsi="Arial" w:cs="Arial"/>
        </w:rPr>
        <w:lastRenderedPageBreak/>
        <w:t xml:space="preserve">Aprueban Directiva que establece procedimiento a seguir para acogerse al </w:t>
      </w:r>
      <w:proofErr w:type="spellStart"/>
      <w:r w:rsidRPr="00487F1D">
        <w:rPr>
          <w:rFonts w:ascii="Arial" w:hAnsi="Arial" w:cs="Arial"/>
        </w:rPr>
        <w:t>D.S.Nº</w:t>
      </w:r>
      <w:proofErr w:type="spellEnd"/>
      <w:r w:rsidRPr="00487F1D">
        <w:rPr>
          <w:rFonts w:ascii="Arial" w:hAnsi="Arial" w:cs="Arial"/>
        </w:rPr>
        <w:t xml:space="preserve"> 073-98-EF, sobre concepto de pago oportuno de cuota mensual de fraccionamiento   </w:t>
      </w:r>
    </w:p>
    <w:p w14:paraId="27BFB244" w14:textId="77777777" w:rsidR="00BC7B08" w:rsidRPr="00487F1D" w:rsidRDefault="00BC7B08" w:rsidP="00BC7B08">
      <w:pPr>
        <w:rPr>
          <w:rFonts w:ascii="Arial" w:hAnsi="Arial" w:cs="Arial"/>
        </w:rPr>
      </w:pPr>
      <w:r w:rsidRPr="00487F1D">
        <w:rPr>
          <w:rFonts w:ascii="Arial" w:hAnsi="Arial" w:cs="Arial"/>
        </w:rPr>
        <w:t xml:space="preserve">RESOLUCION DE INTENDENCIA NACIONAL </w:t>
      </w:r>
      <w:proofErr w:type="spellStart"/>
      <w:r w:rsidRPr="00487F1D">
        <w:rPr>
          <w:rFonts w:ascii="Arial" w:hAnsi="Arial" w:cs="Arial"/>
        </w:rPr>
        <w:t>Nº</w:t>
      </w:r>
      <w:proofErr w:type="spellEnd"/>
      <w:r w:rsidRPr="00487F1D">
        <w:rPr>
          <w:rFonts w:ascii="Arial" w:hAnsi="Arial" w:cs="Arial"/>
        </w:rPr>
        <w:t xml:space="preserve"> 001816</w:t>
      </w:r>
    </w:p>
    <w:p w14:paraId="0026B4EC" w14:textId="77777777" w:rsidR="00BC7B08" w:rsidRPr="00487F1D" w:rsidRDefault="00BC7B08" w:rsidP="00BC7B08">
      <w:pPr>
        <w:rPr>
          <w:rFonts w:ascii="Arial" w:hAnsi="Arial" w:cs="Arial"/>
        </w:rPr>
      </w:pPr>
    </w:p>
    <w:p w14:paraId="67F76985" w14:textId="77777777" w:rsidR="00BC7B08" w:rsidRPr="00487F1D" w:rsidRDefault="00BC7B08" w:rsidP="00BC7B08">
      <w:pPr>
        <w:rPr>
          <w:rFonts w:ascii="Arial" w:hAnsi="Arial" w:cs="Arial"/>
        </w:rPr>
      </w:pPr>
      <w:r w:rsidRPr="00487F1D">
        <w:rPr>
          <w:rFonts w:ascii="Arial" w:hAnsi="Arial" w:cs="Arial"/>
        </w:rPr>
        <w:t xml:space="preserve">Ley que modifica el Régimen de fraccionamiento especial aprobado por el Decreto Legislativo </w:t>
      </w:r>
      <w:proofErr w:type="spellStart"/>
      <w:r w:rsidRPr="00487F1D">
        <w:rPr>
          <w:rFonts w:ascii="Arial" w:hAnsi="Arial" w:cs="Arial"/>
        </w:rPr>
        <w:t>Nº</w:t>
      </w:r>
      <w:proofErr w:type="spellEnd"/>
      <w:r w:rsidRPr="00487F1D">
        <w:rPr>
          <w:rFonts w:ascii="Arial" w:hAnsi="Arial" w:cs="Arial"/>
        </w:rPr>
        <w:t xml:space="preserve"> 848   </w:t>
      </w:r>
    </w:p>
    <w:p w14:paraId="1997FE78" w14:textId="77777777" w:rsidR="00BC7B08" w:rsidRPr="00487F1D" w:rsidRDefault="00BC7B08" w:rsidP="00BC7B08">
      <w:pPr>
        <w:rPr>
          <w:rFonts w:ascii="Arial" w:hAnsi="Arial" w:cs="Arial"/>
        </w:rPr>
      </w:pPr>
      <w:r w:rsidRPr="00487F1D">
        <w:rPr>
          <w:rFonts w:ascii="Arial" w:hAnsi="Arial" w:cs="Arial"/>
        </w:rPr>
        <w:t xml:space="preserve">LEY </w:t>
      </w:r>
      <w:proofErr w:type="spellStart"/>
      <w:r w:rsidRPr="00487F1D">
        <w:rPr>
          <w:rFonts w:ascii="Arial" w:hAnsi="Arial" w:cs="Arial"/>
        </w:rPr>
        <w:t>Nº</w:t>
      </w:r>
      <w:proofErr w:type="spellEnd"/>
      <w:r w:rsidRPr="00487F1D">
        <w:rPr>
          <w:rFonts w:ascii="Arial" w:hAnsi="Arial" w:cs="Arial"/>
        </w:rPr>
        <w:t xml:space="preserve"> 27005</w:t>
      </w:r>
    </w:p>
    <w:p w14:paraId="7709F9B6" w14:textId="77777777" w:rsidR="00BC7B08" w:rsidRPr="00487F1D" w:rsidRDefault="00BC7B08" w:rsidP="00BC7B08">
      <w:pPr>
        <w:rPr>
          <w:rFonts w:ascii="Arial" w:hAnsi="Arial" w:cs="Arial"/>
        </w:rPr>
      </w:pPr>
    </w:p>
    <w:p w14:paraId="54BDBD31" w14:textId="77777777" w:rsidR="00BC7B08" w:rsidRPr="00487F1D" w:rsidRDefault="00BC7B08" w:rsidP="00BC7B08">
      <w:pPr>
        <w:rPr>
          <w:rFonts w:ascii="Arial" w:hAnsi="Arial" w:cs="Arial"/>
        </w:rPr>
      </w:pPr>
      <w:r w:rsidRPr="00487F1D">
        <w:rPr>
          <w:rFonts w:ascii="Arial" w:hAnsi="Arial" w:cs="Arial"/>
        </w:rPr>
        <w:t xml:space="preserve">Aprueban normas referidas al Régimen de Fraccionamiento Especial   </w:t>
      </w:r>
    </w:p>
    <w:p w14:paraId="0E0FE73B" w14:textId="77777777" w:rsidR="00BC7B08" w:rsidRPr="00487F1D" w:rsidRDefault="00BC7B08" w:rsidP="00BC7B08">
      <w:pPr>
        <w:rPr>
          <w:rFonts w:ascii="Arial" w:hAnsi="Arial" w:cs="Arial"/>
        </w:rPr>
      </w:pPr>
      <w:r w:rsidRPr="00487F1D">
        <w:rPr>
          <w:rFonts w:ascii="Arial" w:hAnsi="Arial" w:cs="Arial"/>
        </w:rPr>
        <w:t xml:space="preserve">RESOLUCION MINISTERIAL </w:t>
      </w:r>
      <w:proofErr w:type="spellStart"/>
      <w:r w:rsidRPr="00487F1D">
        <w:rPr>
          <w:rFonts w:ascii="Arial" w:hAnsi="Arial" w:cs="Arial"/>
        </w:rPr>
        <w:t>Nº</w:t>
      </w:r>
      <w:proofErr w:type="spellEnd"/>
      <w:r w:rsidRPr="00487F1D">
        <w:rPr>
          <w:rFonts w:ascii="Arial" w:hAnsi="Arial" w:cs="Arial"/>
        </w:rPr>
        <w:t xml:space="preserve"> 277-98-EF-15</w:t>
      </w:r>
    </w:p>
    <w:p w14:paraId="13268187" w14:textId="77777777" w:rsidR="00BC7B08" w:rsidRPr="00487F1D" w:rsidRDefault="00BC7B08" w:rsidP="00BC7B08">
      <w:pPr>
        <w:rPr>
          <w:rFonts w:ascii="Arial" w:hAnsi="Arial" w:cs="Arial"/>
        </w:rPr>
      </w:pPr>
    </w:p>
    <w:p w14:paraId="4743C945" w14:textId="77777777" w:rsidR="00BC7B08" w:rsidRPr="00487F1D" w:rsidRDefault="00BC7B08" w:rsidP="00BC7B08">
      <w:pPr>
        <w:rPr>
          <w:rFonts w:ascii="Arial" w:hAnsi="Arial" w:cs="Arial"/>
        </w:rPr>
      </w:pPr>
      <w:r w:rsidRPr="00487F1D">
        <w:rPr>
          <w:rFonts w:ascii="Arial" w:hAnsi="Arial" w:cs="Arial"/>
        </w:rPr>
        <w:t xml:space="preserve">Aprueban Procedimiento Específico para el Fraccionamiento del Adeudo Tributario   </w:t>
      </w:r>
    </w:p>
    <w:p w14:paraId="0E8D42DF" w14:textId="77777777" w:rsidR="00BC7B08" w:rsidRPr="00487F1D" w:rsidRDefault="00BC7B08" w:rsidP="00BC7B08">
      <w:pPr>
        <w:rPr>
          <w:rFonts w:ascii="Arial" w:hAnsi="Arial" w:cs="Arial"/>
        </w:rPr>
      </w:pPr>
      <w:r w:rsidRPr="00487F1D">
        <w:rPr>
          <w:rFonts w:ascii="Arial" w:hAnsi="Arial" w:cs="Arial"/>
        </w:rPr>
        <w:t xml:space="preserve">RESOLUCION DE INTENDENCIA NACIONAL </w:t>
      </w:r>
      <w:proofErr w:type="spellStart"/>
      <w:r w:rsidRPr="00487F1D">
        <w:rPr>
          <w:rFonts w:ascii="Arial" w:hAnsi="Arial" w:cs="Arial"/>
        </w:rPr>
        <w:t>Nº</w:t>
      </w:r>
      <w:proofErr w:type="spellEnd"/>
      <w:r w:rsidRPr="00487F1D">
        <w:rPr>
          <w:rFonts w:ascii="Arial" w:hAnsi="Arial" w:cs="Arial"/>
        </w:rPr>
        <w:t xml:space="preserve"> 00049</w:t>
      </w:r>
    </w:p>
    <w:p w14:paraId="5C4B2094" w14:textId="77777777" w:rsidR="00BC7B08" w:rsidRPr="00487F1D" w:rsidRDefault="00BC7B08" w:rsidP="00BC7B08">
      <w:pPr>
        <w:rPr>
          <w:rFonts w:ascii="Arial" w:hAnsi="Arial" w:cs="Arial"/>
        </w:rPr>
      </w:pPr>
    </w:p>
    <w:p w14:paraId="492DB71D" w14:textId="77777777" w:rsidR="00BC7B08" w:rsidRPr="00487F1D" w:rsidRDefault="00BC7B08" w:rsidP="00BC7B08">
      <w:pPr>
        <w:rPr>
          <w:rFonts w:ascii="Arial" w:hAnsi="Arial" w:cs="Arial"/>
        </w:rPr>
      </w:pPr>
      <w:r w:rsidRPr="00487F1D">
        <w:rPr>
          <w:rFonts w:ascii="Arial" w:hAnsi="Arial" w:cs="Arial"/>
        </w:rPr>
        <w:t xml:space="preserve">Precisan normas sobre acogimiento al Régimen de Fraccionamiento Especial   </w:t>
      </w:r>
    </w:p>
    <w:p w14:paraId="79D6BC35" w14:textId="77777777" w:rsidR="00BC7B08" w:rsidRPr="00487F1D" w:rsidRDefault="00BC7B08" w:rsidP="00BC7B08">
      <w:pPr>
        <w:rPr>
          <w:rFonts w:ascii="Arial" w:hAnsi="Arial" w:cs="Arial"/>
        </w:rPr>
      </w:pPr>
      <w:r w:rsidRPr="00487F1D">
        <w:rPr>
          <w:rFonts w:ascii="Arial" w:hAnsi="Arial" w:cs="Arial"/>
        </w:rPr>
        <w:t xml:space="preserve">RESOLUCION MINISTERIAL </w:t>
      </w:r>
      <w:proofErr w:type="spellStart"/>
      <w:r w:rsidRPr="00487F1D">
        <w:rPr>
          <w:rFonts w:ascii="Arial" w:hAnsi="Arial" w:cs="Arial"/>
        </w:rPr>
        <w:t>Nº</w:t>
      </w:r>
      <w:proofErr w:type="spellEnd"/>
      <w:r w:rsidRPr="00487F1D">
        <w:rPr>
          <w:rFonts w:ascii="Arial" w:hAnsi="Arial" w:cs="Arial"/>
        </w:rPr>
        <w:t xml:space="preserve"> 100-99-EF-15</w:t>
      </w:r>
    </w:p>
    <w:p w14:paraId="3DFF33F1" w14:textId="77777777" w:rsidR="00BC7B08" w:rsidRPr="00487F1D" w:rsidRDefault="00BC7B08" w:rsidP="00BC7B08">
      <w:pPr>
        <w:rPr>
          <w:rFonts w:ascii="Arial" w:hAnsi="Arial" w:cs="Arial"/>
        </w:rPr>
      </w:pPr>
    </w:p>
    <w:p w14:paraId="0278739B" w14:textId="77777777" w:rsidR="00BC7B08" w:rsidRPr="00487F1D" w:rsidRDefault="00BC7B08" w:rsidP="00BC7B08">
      <w:pPr>
        <w:rPr>
          <w:rFonts w:ascii="Arial" w:hAnsi="Arial" w:cs="Arial"/>
        </w:rPr>
      </w:pPr>
      <w:r w:rsidRPr="00487F1D">
        <w:rPr>
          <w:rFonts w:ascii="Arial" w:hAnsi="Arial" w:cs="Arial"/>
        </w:rPr>
        <w:t xml:space="preserve">Aprueban Modelos de Contratos de Hipoteca y Prenda que deberán ser utilizados a efecto de garantizar la deuda tributaria objeto de aplazamiento y/o fraccionamiento   </w:t>
      </w:r>
    </w:p>
    <w:p w14:paraId="61F7A69F" w14:textId="77777777" w:rsidR="00BC7B08" w:rsidRPr="00487F1D" w:rsidRDefault="00BC7B08" w:rsidP="00BC7B08">
      <w:pPr>
        <w:rPr>
          <w:rFonts w:ascii="Arial" w:hAnsi="Arial" w:cs="Arial"/>
        </w:rPr>
      </w:pPr>
      <w:r w:rsidRPr="00487F1D">
        <w:rPr>
          <w:rFonts w:ascii="Arial" w:hAnsi="Arial" w:cs="Arial"/>
        </w:rPr>
        <w:t xml:space="preserve">DIRECTIVA </w:t>
      </w:r>
      <w:proofErr w:type="spellStart"/>
      <w:r w:rsidRPr="00487F1D">
        <w:rPr>
          <w:rFonts w:ascii="Arial" w:hAnsi="Arial" w:cs="Arial"/>
        </w:rPr>
        <w:t>Nº</w:t>
      </w:r>
      <w:proofErr w:type="spellEnd"/>
      <w:r w:rsidRPr="00487F1D">
        <w:rPr>
          <w:rFonts w:ascii="Arial" w:hAnsi="Arial" w:cs="Arial"/>
        </w:rPr>
        <w:t xml:space="preserve"> 005-99-SUNAT</w:t>
      </w:r>
    </w:p>
    <w:p w14:paraId="74C00D22" w14:textId="77777777" w:rsidR="00BC7B08" w:rsidRPr="00487F1D" w:rsidRDefault="00BC7B08" w:rsidP="00BC7B08">
      <w:pPr>
        <w:rPr>
          <w:rFonts w:ascii="Arial" w:hAnsi="Arial" w:cs="Arial"/>
        </w:rPr>
      </w:pPr>
    </w:p>
    <w:p w14:paraId="06C4CD5D" w14:textId="77777777" w:rsidR="00BC7B08" w:rsidRPr="00487F1D" w:rsidRDefault="00BC7B08" w:rsidP="00BC7B08">
      <w:pPr>
        <w:rPr>
          <w:rFonts w:ascii="Arial" w:hAnsi="Arial" w:cs="Arial"/>
        </w:rPr>
      </w:pPr>
      <w:r w:rsidRPr="00487F1D">
        <w:rPr>
          <w:rFonts w:ascii="Arial" w:hAnsi="Arial" w:cs="Arial"/>
        </w:rPr>
        <w:t xml:space="preserve">Aprueban Directiva referida a la deducibilidad de intereses originados en fraccionamientos para efectos de determinar el Impuesto a la Renta de tercera categoría   </w:t>
      </w:r>
    </w:p>
    <w:p w14:paraId="47070D93" w14:textId="77777777" w:rsidR="00BC7B08" w:rsidRPr="00487F1D" w:rsidRDefault="00BC7B08" w:rsidP="00BC7B08">
      <w:pPr>
        <w:rPr>
          <w:rFonts w:ascii="Arial" w:hAnsi="Arial" w:cs="Arial"/>
        </w:rPr>
      </w:pPr>
      <w:r w:rsidRPr="00487F1D">
        <w:rPr>
          <w:rFonts w:ascii="Arial" w:hAnsi="Arial" w:cs="Arial"/>
        </w:rPr>
        <w:t xml:space="preserve">DIRECTIVA </w:t>
      </w:r>
      <w:proofErr w:type="spellStart"/>
      <w:r w:rsidRPr="00487F1D">
        <w:rPr>
          <w:rFonts w:ascii="Arial" w:hAnsi="Arial" w:cs="Arial"/>
        </w:rPr>
        <w:t>Nº</w:t>
      </w:r>
      <w:proofErr w:type="spellEnd"/>
      <w:r w:rsidRPr="00487F1D">
        <w:rPr>
          <w:rFonts w:ascii="Arial" w:hAnsi="Arial" w:cs="Arial"/>
        </w:rPr>
        <w:t xml:space="preserve"> 007-99-SUNAT</w:t>
      </w:r>
    </w:p>
    <w:p w14:paraId="74A0A15B" w14:textId="77777777" w:rsidR="00BC7B08" w:rsidRPr="00487F1D" w:rsidRDefault="00BC7B08" w:rsidP="00BC7B08">
      <w:pPr>
        <w:rPr>
          <w:rFonts w:ascii="Arial" w:hAnsi="Arial" w:cs="Arial"/>
        </w:rPr>
      </w:pPr>
    </w:p>
    <w:p w14:paraId="515B21E9" w14:textId="77777777" w:rsidR="00BC7B08" w:rsidRPr="00487F1D" w:rsidRDefault="00BC7B08" w:rsidP="00BC7B08">
      <w:pPr>
        <w:rPr>
          <w:rFonts w:ascii="Arial" w:hAnsi="Arial" w:cs="Arial"/>
        </w:rPr>
      </w:pPr>
      <w:r w:rsidRPr="00487F1D">
        <w:rPr>
          <w:rFonts w:ascii="Arial" w:hAnsi="Arial" w:cs="Arial"/>
        </w:rPr>
        <w:t xml:space="preserve">Modifican el Reglamento de Aplazamiento y/o Fraccionamiento de la deuda tributaria   </w:t>
      </w:r>
    </w:p>
    <w:p w14:paraId="3030B93E"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w:t>
      </w:r>
      <w:proofErr w:type="spellEnd"/>
      <w:r w:rsidRPr="00487F1D">
        <w:rPr>
          <w:rFonts w:ascii="Arial" w:hAnsi="Arial" w:cs="Arial"/>
        </w:rPr>
        <w:t xml:space="preserve"> 097-99-SUNAT</w:t>
      </w:r>
    </w:p>
    <w:p w14:paraId="583F51F2" w14:textId="77777777" w:rsidR="00BC7B08" w:rsidRPr="00487F1D" w:rsidRDefault="00BC7B08" w:rsidP="00BC7B08">
      <w:pPr>
        <w:rPr>
          <w:rFonts w:ascii="Arial" w:hAnsi="Arial" w:cs="Arial"/>
        </w:rPr>
      </w:pPr>
    </w:p>
    <w:p w14:paraId="10378343" w14:textId="77777777" w:rsidR="00BC7B08" w:rsidRPr="00487F1D" w:rsidRDefault="00BC7B08" w:rsidP="00BC7B08">
      <w:pPr>
        <w:rPr>
          <w:rFonts w:ascii="Arial" w:hAnsi="Arial" w:cs="Arial"/>
        </w:rPr>
      </w:pPr>
      <w:r w:rsidRPr="00487F1D">
        <w:rPr>
          <w:rFonts w:ascii="Arial" w:hAnsi="Arial" w:cs="Arial"/>
        </w:rPr>
        <w:t xml:space="preserve">Dictan normas complementarias aplicables a obligaciones generadas por el Régimen de Fraccionamiento Especial   </w:t>
      </w:r>
    </w:p>
    <w:p w14:paraId="3CB36CB8" w14:textId="77777777" w:rsidR="00BC7B08" w:rsidRPr="00487F1D" w:rsidRDefault="00BC7B08" w:rsidP="00BC7B08">
      <w:pPr>
        <w:rPr>
          <w:rFonts w:ascii="Arial" w:hAnsi="Arial" w:cs="Arial"/>
        </w:rPr>
      </w:pPr>
      <w:r w:rsidRPr="00487F1D">
        <w:rPr>
          <w:rFonts w:ascii="Arial" w:hAnsi="Arial" w:cs="Arial"/>
        </w:rPr>
        <w:t xml:space="preserve">RESOLUCION MINISTERIAL </w:t>
      </w:r>
      <w:proofErr w:type="spellStart"/>
      <w:r w:rsidRPr="00487F1D">
        <w:rPr>
          <w:rFonts w:ascii="Arial" w:hAnsi="Arial" w:cs="Arial"/>
        </w:rPr>
        <w:t>Nº</w:t>
      </w:r>
      <w:proofErr w:type="spellEnd"/>
      <w:r w:rsidRPr="00487F1D">
        <w:rPr>
          <w:rFonts w:ascii="Arial" w:hAnsi="Arial" w:cs="Arial"/>
        </w:rPr>
        <w:t xml:space="preserve"> 239-99-EF-15</w:t>
      </w:r>
    </w:p>
    <w:p w14:paraId="4A5E9E58" w14:textId="77777777" w:rsidR="00BC7B08" w:rsidRPr="00487F1D" w:rsidRDefault="00BC7B08" w:rsidP="00BC7B08">
      <w:pPr>
        <w:rPr>
          <w:rFonts w:ascii="Arial" w:hAnsi="Arial" w:cs="Arial"/>
        </w:rPr>
      </w:pPr>
    </w:p>
    <w:p w14:paraId="2AED6518" w14:textId="77777777" w:rsidR="00BC7B08" w:rsidRPr="00487F1D" w:rsidRDefault="00BC7B08" w:rsidP="00BC7B08">
      <w:pPr>
        <w:rPr>
          <w:rFonts w:ascii="Arial" w:hAnsi="Arial" w:cs="Arial"/>
        </w:rPr>
      </w:pPr>
      <w:r w:rsidRPr="00487F1D">
        <w:rPr>
          <w:rFonts w:ascii="Arial" w:hAnsi="Arial" w:cs="Arial"/>
        </w:rPr>
        <w:t xml:space="preserve">Precisan casos en los que la pérdida del </w:t>
      </w:r>
      <w:proofErr w:type="spellStart"/>
      <w:r w:rsidRPr="00487F1D">
        <w:rPr>
          <w:rFonts w:ascii="Arial" w:hAnsi="Arial" w:cs="Arial"/>
        </w:rPr>
        <w:t>aplazamineto</w:t>
      </w:r>
      <w:proofErr w:type="spellEnd"/>
      <w:r w:rsidRPr="00487F1D">
        <w:rPr>
          <w:rFonts w:ascii="Arial" w:hAnsi="Arial" w:cs="Arial"/>
        </w:rPr>
        <w:t xml:space="preserve"> y/o fraccionamiento de la deuda tributaria dará lugar a la ejecución de garantías otorgadas por el deudor tributario   </w:t>
      </w:r>
    </w:p>
    <w:p w14:paraId="704C1C5D"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Nº</w:t>
      </w:r>
      <w:proofErr w:type="spellEnd"/>
      <w:r w:rsidRPr="00487F1D">
        <w:rPr>
          <w:rFonts w:ascii="Arial" w:hAnsi="Arial" w:cs="Arial"/>
        </w:rPr>
        <w:t xml:space="preserve"> 057-2000-SUNAT</w:t>
      </w:r>
    </w:p>
    <w:p w14:paraId="32E9030A" w14:textId="77777777" w:rsidR="00BC7B08" w:rsidRPr="00487F1D" w:rsidRDefault="00BC7B08" w:rsidP="00BC7B08">
      <w:pPr>
        <w:rPr>
          <w:rFonts w:ascii="Arial" w:hAnsi="Arial" w:cs="Arial"/>
        </w:rPr>
      </w:pPr>
    </w:p>
    <w:p w14:paraId="302655CC" w14:textId="77777777" w:rsidR="00BC7B08" w:rsidRPr="00487F1D" w:rsidRDefault="00BC7B08" w:rsidP="00BC7B08">
      <w:pPr>
        <w:rPr>
          <w:rFonts w:ascii="Arial" w:hAnsi="Arial" w:cs="Arial"/>
        </w:rPr>
      </w:pPr>
      <w:r w:rsidRPr="00487F1D">
        <w:rPr>
          <w:rFonts w:ascii="Arial" w:hAnsi="Arial" w:cs="Arial"/>
        </w:rPr>
        <w:t xml:space="preserve">Establecen normas para presentación del Formulario </w:t>
      </w:r>
      <w:proofErr w:type="spellStart"/>
      <w:r w:rsidRPr="00487F1D">
        <w:rPr>
          <w:rFonts w:ascii="Arial" w:hAnsi="Arial" w:cs="Arial"/>
        </w:rPr>
        <w:t>Nº</w:t>
      </w:r>
      <w:proofErr w:type="spellEnd"/>
      <w:r w:rsidRPr="00487F1D">
        <w:rPr>
          <w:rFonts w:ascii="Arial" w:hAnsi="Arial" w:cs="Arial"/>
        </w:rPr>
        <w:t xml:space="preserve"> 688 y aprueban formato y Formulario </w:t>
      </w:r>
      <w:proofErr w:type="spellStart"/>
      <w:r w:rsidRPr="00487F1D">
        <w:rPr>
          <w:rFonts w:ascii="Arial" w:hAnsi="Arial" w:cs="Arial"/>
        </w:rPr>
        <w:t>Nº</w:t>
      </w:r>
      <w:proofErr w:type="spellEnd"/>
      <w:r w:rsidRPr="00487F1D">
        <w:rPr>
          <w:rFonts w:ascii="Arial" w:hAnsi="Arial" w:cs="Arial"/>
        </w:rPr>
        <w:t xml:space="preserve"> 4830 "Solicitud de acogimiento al Régimen Especial de Fraccionamiento Tributario - Ley </w:t>
      </w:r>
      <w:proofErr w:type="spellStart"/>
      <w:r w:rsidRPr="00487F1D">
        <w:rPr>
          <w:rFonts w:ascii="Arial" w:hAnsi="Arial" w:cs="Arial"/>
        </w:rPr>
        <w:t>Nº</w:t>
      </w:r>
      <w:proofErr w:type="spellEnd"/>
      <w:r w:rsidRPr="00487F1D">
        <w:rPr>
          <w:rFonts w:ascii="Arial" w:hAnsi="Arial" w:cs="Arial"/>
        </w:rPr>
        <w:t xml:space="preserve"> 27344"   </w:t>
      </w:r>
    </w:p>
    <w:p w14:paraId="49B651AB"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Nº</w:t>
      </w:r>
      <w:proofErr w:type="spellEnd"/>
      <w:r w:rsidRPr="00487F1D">
        <w:rPr>
          <w:rFonts w:ascii="Arial" w:hAnsi="Arial" w:cs="Arial"/>
        </w:rPr>
        <w:t xml:space="preserve"> 105-2000-SUNAT</w:t>
      </w:r>
    </w:p>
    <w:p w14:paraId="7267EFCD" w14:textId="77777777" w:rsidR="00BC7B08" w:rsidRPr="00487F1D" w:rsidRDefault="00BC7B08" w:rsidP="00BC7B08">
      <w:pPr>
        <w:rPr>
          <w:rFonts w:ascii="Arial" w:hAnsi="Arial" w:cs="Arial"/>
        </w:rPr>
      </w:pPr>
    </w:p>
    <w:p w14:paraId="18676DC8" w14:textId="77777777" w:rsidR="00BC7B08" w:rsidRPr="00487F1D" w:rsidRDefault="00BC7B08" w:rsidP="00BC7B08">
      <w:pPr>
        <w:rPr>
          <w:rFonts w:ascii="Arial" w:hAnsi="Arial" w:cs="Arial"/>
        </w:rPr>
      </w:pPr>
      <w:r w:rsidRPr="00487F1D">
        <w:rPr>
          <w:rFonts w:ascii="Arial" w:hAnsi="Arial" w:cs="Arial"/>
        </w:rPr>
        <w:t xml:space="preserve">Establecen normas complementarias para determinar la deuda a garantizar conforme a lo dispuesto en el Reglamento del Régimen Especial de Fraccionamiento Tributario   </w:t>
      </w:r>
    </w:p>
    <w:p w14:paraId="52EB511F"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Nº</w:t>
      </w:r>
      <w:proofErr w:type="spellEnd"/>
      <w:r w:rsidRPr="00487F1D">
        <w:rPr>
          <w:rFonts w:ascii="Arial" w:hAnsi="Arial" w:cs="Arial"/>
        </w:rPr>
        <w:t xml:space="preserve"> 124-2000-EF</w:t>
      </w:r>
    </w:p>
    <w:p w14:paraId="2893E655" w14:textId="77777777" w:rsidR="00BC7B08" w:rsidRPr="00487F1D" w:rsidRDefault="00BC7B08" w:rsidP="00BC7B08">
      <w:pPr>
        <w:rPr>
          <w:rFonts w:ascii="Arial" w:hAnsi="Arial" w:cs="Arial"/>
        </w:rPr>
      </w:pPr>
    </w:p>
    <w:p w14:paraId="4CF81D13" w14:textId="77777777" w:rsidR="00BC7B08" w:rsidRPr="00487F1D" w:rsidRDefault="00BC7B08" w:rsidP="00BC7B08">
      <w:pPr>
        <w:rPr>
          <w:rFonts w:ascii="Arial" w:hAnsi="Arial" w:cs="Arial"/>
        </w:rPr>
      </w:pPr>
      <w:r w:rsidRPr="00487F1D">
        <w:rPr>
          <w:rFonts w:ascii="Arial" w:hAnsi="Arial" w:cs="Arial"/>
        </w:rPr>
        <w:t xml:space="preserve">Establecen disposiciones para el ofrecimiento, formalización, renovación o sustitución de las garantías por deudas a que se refiere el Reglamento del Régimen Especial de Fraccionamiento Tributario   </w:t>
      </w:r>
    </w:p>
    <w:p w14:paraId="658045B4"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Nº</w:t>
      </w:r>
      <w:proofErr w:type="spellEnd"/>
      <w:r w:rsidRPr="00487F1D">
        <w:rPr>
          <w:rFonts w:ascii="Arial" w:hAnsi="Arial" w:cs="Arial"/>
        </w:rPr>
        <w:t xml:space="preserve"> 111-2000-SUNAT</w:t>
      </w:r>
    </w:p>
    <w:p w14:paraId="04FF0880" w14:textId="77777777" w:rsidR="00BC7B08" w:rsidRPr="00487F1D" w:rsidRDefault="00BC7B08" w:rsidP="00BC7B08">
      <w:pPr>
        <w:rPr>
          <w:rFonts w:ascii="Arial" w:hAnsi="Arial" w:cs="Arial"/>
        </w:rPr>
      </w:pPr>
    </w:p>
    <w:p w14:paraId="46F5BE83" w14:textId="77777777" w:rsidR="00BC7B08" w:rsidRPr="00487F1D" w:rsidRDefault="00BC7B08" w:rsidP="00BC7B08">
      <w:pPr>
        <w:rPr>
          <w:rFonts w:ascii="Arial" w:hAnsi="Arial" w:cs="Arial"/>
        </w:rPr>
      </w:pPr>
      <w:r w:rsidRPr="00487F1D">
        <w:rPr>
          <w:rFonts w:ascii="Arial" w:hAnsi="Arial" w:cs="Arial"/>
        </w:rPr>
        <w:t xml:space="preserve">Establecen procedimiento y aprueban formulario sobre subsanación de omisiones a la presentación de declaraciones a que se refiere el Régimen Especial de Fraccionamiento Tributario   </w:t>
      </w:r>
    </w:p>
    <w:p w14:paraId="5C9A8147"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Nº</w:t>
      </w:r>
      <w:proofErr w:type="spellEnd"/>
      <w:r w:rsidRPr="00487F1D">
        <w:rPr>
          <w:rFonts w:ascii="Arial" w:hAnsi="Arial" w:cs="Arial"/>
        </w:rPr>
        <w:t xml:space="preserve"> 117-2000-SUNAT</w:t>
      </w:r>
    </w:p>
    <w:p w14:paraId="2E5E6AE5" w14:textId="77777777" w:rsidR="00BC7B08" w:rsidRPr="00487F1D" w:rsidRDefault="00BC7B08" w:rsidP="00BC7B08">
      <w:pPr>
        <w:rPr>
          <w:rFonts w:ascii="Arial" w:hAnsi="Arial" w:cs="Arial"/>
        </w:rPr>
      </w:pPr>
    </w:p>
    <w:p w14:paraId="77378E75" w14:textId="77777777" w:rsidR="00BC7B08" w:rsidRPr="00487F1D" w:rsidRDefault="00BC7B08" w:rsidP="00BC7B08">
      <w:pPr>
        <w:rPr>
          <w:rFonts w:ascii="Arial" w:hAnsi="Arial" w:cs="Arial"/>
        </w:rPr>
      </w:pPr>
      <w:r w:rsidRPr="00487F1D">
        <w:rPr>
          <w:rFonts w:ascii="Arial" w:hAnsi="Arial" w:cs="Arial"/>
        </w:rPr>
        <w:t xml:space="preserve">Aprueban Formulario </w:t>
      </w:r>
      <w:proofErr w:type="spellStart"/>
      <w:r w:rsidRPr="00487F1D">
        <w:rPr>
          <w:rFonts w:ascii="Arial" w:hAnsi="Arial" w:cs="Arial"/>
        </w:rPr>
        <w:t>Nº</w:t>
      </w:r>
      <w:proofErr w:type="spellEnd"/>
      <w:r w:rsidRPr="00487F1D">
        <w:rPr>
          <w:rFonts w:ascii="Arial" w:hAnsi="Arial" w:cs="Arial"/>
        </w:rPr>
        <w:t xml:space="preserve"> 4830 (versión 2) para acogimiento al Régimen </w:t>
      </w:r>
      <w:proofErr w:type="gramStart"/>
      <w:r w:rsidRPr="00487F1D">
        <w:rPr>
          <w:rFonts w:ascii="Arial" w:hAnsi="Arial" w:cs="Arial"/>
        </w:rPr>
        <w:t>Especial  de</w:t>
      </w:r>
      <w:proofErr w:type="gramEnd"/>
      <w:r w:rsidRPr="00487F1D">
        <w:rPr>
          <w:rFonts w:ascii="Arial" w:hAnsi="Arial" w:cs="Arial"/>
        </w:rPr>
        <w:t xml:space="preserve"> Fraccionamiento Tributario   </w:t>
      </w:r>
    </w:p>
    <w:p w14:paraId="29611258" w14:textId="77777777" w:rsidR="00BC7B08" w:rsidRPr="00487F1D" w:rsidRDefault="00BC7B08" w:rsidP="00BC7B08">
      <w:pPr>
        <w:rPr>
          <w:rFonts w:ascii="Arial" w:hAnsi="Arial" w:cs="Arial"/>
        </w:rPr>
      </w:pPr>
      <w:r w:rsidRPr="00487F1D">
        <w:rPr>
          <w:rFonts w:ascii="Arial" w:hAnsi="Arial" w:cs="Arial"/>
        </w:rPr>
        <w:t xml:space="preserve">RESOLUCIÓN DE SUPERINTENDENCIA </w:t>
      </w:r>
      <w:proofErr w:type="spellStart"/>
      <w:r w:rsidRPr="00487F1D">
        <w:rPr>
          <w:rFonts w:ascii="Arial" w:hAnsi="Arial" w:cs="Arial"/>
        </w:rPr>
        <w:t>Nº</w:t>
      </w:r>
      <w:proofErr w:type="spellEnd"/>
      <w:r w:rsidRPr="00487F1D">
        <w:rPr>
          <w:rFonts w:ascii="Arial" w:hAnsi="Arial" w:cs="Arial"/>
        </w:rPr>
        <w:t xml:space="preserve"> 011-2001-SUNAT</w:t>
      </w:r>
    </w:p>
    <w:p w14:paraId="0C098CEB" w14:textId="77777777" w:rsidR="00BC7B08" w:rsidRPr="00487F1D" w:rsidRDefault="00BC7B08" w:rsidP="00BC7B08">
      <w:pPr>
        <w:rPr>
          <w:rFonts w:ascii="Arial" w:hAnsi="Arial" w:cs="Arial"/>
        </w:rPr>
      </w:pPr>
    </w:p>
    <w:p w14:paraId="656FC9C4" w14:textId="77777777" w:rsidR="00BC7B08" w:rsidRPr="00487F1D" w:rsidRDefault="00BC7B08" w:rsidP="00BC7B08">
      <w:pPr>
        <w:rPr>
          <w:rFonts w:ascii="Arial" w:hAnsi="Arial" w:cs="Arial"/>
        </w:rPr>
      </w:pPr>
      <w:r w:rsidRPr="00487F1D">
        <w:rPr>
          <w:rFonts w:ascii="Arial" w:hAnsi="Arial" w:cs="Arial"/>
        </w:rPr>
        <w:t xml:space="preserve">Aprueban Procedimiento General IFGRA-PG.03 “Determinación y Control de la Deuda Tributaria Aduanera y Recargos (versión 2)   </w:t>
      </w:r>
    </w:p>
    <w:p w14:paraId="0C9C5F77" w14:textId="77777777" w:rsidR="00BC7B08" w:rsidRPr="00487F1D" w:rsidRDefault="00BC7B08" w:rsidP="00BC7B08">
      <w:pPr>
        <w:rPr>
          <w:rFonts w:ascii="Arial" w:hAnsi="Arial" w:cs="Arial"/>
        </w:rPr>
      </w:pPr>
      <w:r w:rsidRPr="00487F1D">
        <w:rPr>
          <w:rFonts w:ascii="Arial" w:hAnsi="Arial" w:cs="Arial"/>
        </w:rPr>
        <w:t xml:space="preserve">RESOLUCIÓN </w:t>
      </w:r>
      <w:proofErr w:type="spellStart"/>
      <w:r w:rsidRPr="00487F1D">
        <w:rPr>
          <w:rFonts w:ascii="Arial" w:hAnsi="Arial" w:cs="Arial"/>
        </w:rPr>
        <w:t>Nº</w:t>
      </w:r>
      <w:proofErr w:type="spellEnd"/>
      <w:r w:rsidRPr="00487F1D">
        <w:rPr>
          <w:rFonts w:ascii="Arial" w:hAnsi="Arial" w:cs="Arial"/>
        </w:rPr>
        <w:t xml:space="preserve"> 279-2012-SUNAT-A</w:t>
      </w:r>
    </w:p>
    <w:p w14:paraId="660703FD" w14:textId="77777777" w:rsidR="00BC7B08" w:rsidRPr="00487F1D" w:rsidRDefault="00BC7B08" w:rsidP="00BC7B08">
      <w:pPr>
        <w:rPr>
          <w:rFonts w:ascii="Arial" w:hAnsi="Arial" w:cs="Arial"/>
        </w:rPr>
      </w:pPr>
    </w:p>
    <w:p w14:paraId="3630DDBF" w14:textId="77777777" w:rsidR="00BC7B08" w:rsidRPr="00487F1D" w:rsidRDefault="00BC7B08" w:rsidP="00BC7B08">
      <w:pPr>
        <w:rPr>
          <w:rFonts w:ascii="Arial" w:hAnsi="Arial" w:cs="Arial"/>
        </w:rPr>
      </w:pPr>
      <w:r w:rsidRPr="00487F1D">
        <w:rPr>
          <w:rFonts w:ascii="Arial" w:hAnsi="Arial" w:cs="Arial"/>
        </w:rPr>
        <w:t>XI.- IMPUESTOS</w:t>
      </w:r>
    </w:p>
    <w:p w14:paraId="0BB7C441" w14:textId="77777777" w:rsidR="00BC7B08" w:rsidRPr="00487F1D" w:rsidRDefault="00BC7B08" w:rsidP="00BC7B08">
      <w:pPr>
        <w:rPr>
          <w:rFonts w:ascii="Arial" w:hAnsi="Arial" w:cs="Arial"/>
        </w:rPr>
      </w:pPr>
    </w:p>
    <w:p w14:paraId="23F09941" w14:textId="77777777" w:rsidR="00BC7B08" w:rsidRPr="00487F1D" w:rsidRDefault="00BC7B08" w:rsidP="00BC7B08">
      <w:pPr>
        <w:rPr>
          <w:rFonts w:ascii="Arial" w:hAnsi="Arial" w:cs="Arial"/>
        </w:rPr>
      </w:pPr>
      <w:r w:rsidRPr="00487F1D">
        <w:rPr>
          <w:rFonts w:ascii="Arial" w:hAnsi="Arial" w:cs="Arial"/>
        </w:rPr>
        <w:t>IMPUESTO A LA RENTA</w:t>
      </w:r>
    </w:p>
    <w:p w14:paraId="60340976" w14:textId="77777777" w:rsidR="00BC7B08" w:rsidRPr="00487F1D" w:rsidRDefault="00BC7B08" w:rsidP="00BC7B08">
      <w:pPr>
        <w:rPr>
          <w:rFonts w:ascii="Arial" w:hAnsi="Arial" w:cs="Arial"/>
        </w:rPr>
      </w:pPr>
      <w:r w:rsidRPr="00487F1D">
        <w:rPr>
          <w:rFonts w:ascii="Arial" w:hAnsi="Arial" w:cs="Arial"/>
        </w:rPr>
        <w:t>Régimen General</w:t>
      </w:r>
    </w:p>
    <w:p w14:paraId="475BCC35" w14:textId="77777777" w:rsidR="00BC7B08" w:rsidRPr="00487F1D" w:rsidRDefault="00BC7B08" w:rsidP="00BC7B08">
      <w:pPr>
        <w:rPr>
          <w:rFonts w:ascii="Arial" w:hAnsi="Arial" w:cs="Arial"/>
        </w:rPr>
      </w:pPr>
      <w:r w:rsidRPr="00487F1D">
        <w:rPr>
          <w:rFonts w:ascii="Arial" w:hAnsi="Arial" w:cs="Arial"/>
        </w:rPr>
        <w:t xml:space="preserve">Texto </w:t>
      </w:r>
      <w:proofErr w:type="spellStart"/>
      <w:r w:rsidRPr="00487F1D">
        <w:rPr>
          <w:rFonts w:ascii="Arial" w:hAnsi="Arial" w:cs="Arial"/>
        </w:rPr>
        <w:t>Unico</w:t>
      </w:r>
      <w:proofErr w:type="spellEnd"/>
      <w:r w:rsidRPr="00487F1D">
        <w:rPr>
          <w:rFonts w:ascii="Arial" w:hAnsi="Arial" w:cs="Arial"/>
        </w:rPr>
        <w:t xml:space="preserve"> Ordenado de la Ley del Impuesto a la Renta   </w:t>
      </w:r>
    </w:p>
    <w:p w14:paraId="27B5ED04"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Nº</w:t>
      </w:r>
      <w:proofErr w:type="spellEnd"/>
      <w:r w:rsidRPr="00487F1D">
        <w:rPr>
          <w:rFonts w:ascii="Arial" w:hAnsi="Arial" w:cs="Arial"/>
        </w:rPr>
        <w:t xml:space="preserve"> 179-2004-EF</w:t>
      </w:r>
    </w:p>
    <w:p w14:paraId="09526B2D" w14:textId="77777777" w:rsidR="00BC7B08" w:rsidRPr="00487F1D" w:rsidRDefault="00BC7B08" w:rsidP="00BC7B08">
      <w:pPr>
        <w:rPr>
          <w:rFonts w:ascii="Arial" w:hAnsi="Arial" w:cs="Arial"/>
        </w:rPr>
      </w:pPr>
    </w:p>
    <w:p w14:paraId="39E66415" w14:textId="77777777" w:rsidR="00BC7B08" w:rsidRPr="00487F1D" w:rsidRDefault="00BC7B08" w:rsidP="00BC7B08">
      <w:pPr>
        <w:rPr>
          <w:rFonts w:ascii="Arial" w:hAnsi="Arial" w:cs="Arial"/>
        </w:rPr>
      </w:pPr>
      <w:r w:rsidRPr="00487F1D">
        <w:rPr>
          <w:rFonts w:ascii="Arial" w:hAnsi="Arial" w:cs="Arial"/>
        </w:rPr>
        <w:t xml:space="preserve">Reglamento de la Ley del Impuesto a la Renta   </w:t>
      </w:r>
    </w:p>
    <w:p w14:paraId="569A3F16"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Nº</w:t>
      </w:r>
      <w:proofErr w:type="spellEnd"/>
      <w:r w:rsidRPr="00487F1D">
        <w:rPr>
          <w:rFonts w:ascii="Arial" w:hAnsi="Arial" w:cs="Arial"/>
        </w:rPr>
        <w:t xml:space="preserve"> 122-94-EF</w:t>
      </w:r>
    </w:p>
    <w:p w14:paraId="76731770" w14:textId="77777777" w:rsidR="00BC7B08" w:rsidRPr="00487F1D" w:rsidRDefault="00BC7B08" w:rsidP="00BC7B08">
      <w:pPr>
        <w:rPr>
          <w:rFonts w:ascii="Arial" w:hAnsi="Arial" w:cs="Arial"/>
        </w:rPr>
      </w:pPr>
    </w:p>
    <w:p w14:paraId="38572BD5" w14:textId="77777777" w:rsidR="00BC7B08" w:rsidRPr="00487F1D" w:rsidRDefault="00BC7B08" w:rsidP="00BC7B08">
      <w:pPr>
        <w:rPr>
          <w:rFonts w:ascii="Arial" w:hAnsi="Arial" w:cs="Arial"/>
        </w:rPr>
      </w:pPr>
      <w:r w:rsidRPr="00487F1D">
        <w:rPr>
          <w:rFonts w:ascii="Arial" w:hAnsi="Arial" w:cs="Arial"/>
        </w:rPr>
        <w:t>NORMAS COMPLEMENTARIAS</w:t>
      </w:r>
    </w:p>
    <w:p w14:paraId="033965DF" w14:textId="77777777" w:rsidR="00BC7B08" w:rsidRPr="00487F1D" w:rsidRDefault="00BC7B08" w:rsidP="00BC7B08">
      <w:pPr>
        <w:rPr>
          <w:rFonts w:ascii="Arial" w:hAnsi="Arial" w:cs="Arial"/>
        </w:rPr>
      </w:pPr>
      <w:r w:rsidRPr="00487F1D">
        <w:rPr>
          <w:rFonts w:ascii="Arial" w:hAnsi="Arial" w:cs="Arial"/>
        </w:rPr>
        <w:t xml:space="preserve">Dictan disposiciones referidas a las retenciones y/o pagos a cuenta efectuados por los contribuyentes que perciben rentas de cuarta categoría   </w:t>
      </w:r>
    </w:p>
    <w:p w14:paraId="4C05C72C"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w:t>
      </w:r>
      <w:proofErr w:type="spellEnd"/>
      <w:r w:rsidRPr="00487F1D">
        <w:rPr>
          <w:rFonts w:ascii="Arial" w:hAnsi="Arial" w:cs="Arial"/>
        </w:rPr>
        <w:t xml:space="preserve"> 87-95-EF</w:t>
      </w:r>
    </w:p>
    <w:p w14:paraId="14B6AE71" w14:textId="77777777" w:rsidR="00BC7B08" w:rsidRPr="00487F1D" w:rsidRDefault="00BC7B08" w:rsidP="00BC7B08">
      <w:pPr>
        <w:rPr>
          <w:rFonts w:ascii="Arial" w:hAnsi="Arial" w:cs="Arial"/>
        </w:rPr>
      </w:pPr>
    </w:p>
    <w:p w14:paraId="3F4EEC28" w14:textId="77777777" w:rsidR="00BC7B08" w:rsidRPr="00487F1D" w:rsidRDefault="00BC7B08" w:rsidP="00BC7B08">
      <w:pPr>
        <w:rPr>
          <w:rFonts w:ascii="Arial" w:hAnsi="Arial" w:cs="Arial"/>
        </w:rPr>
      </w:pPr>
      <w:r w:rsidRPr="00487F1D">
        <w:rPr>
          <w:rFonts w:ascii="Arial" w:hAnsi="Arial" w:cs="Arial"/>
        </w:rPr>
        <w:t xml:space="preserve">Establecen procedimiento a seguir por perceptores de renta de quinta categoría que haya efectuado pagos del Impuesto a la Renta, correspondiente al ejercicio gravable 1993   </w:t>
      </w:r>
    </w:p>
    <w:p w14:paraId="51C6A2D5"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w:t>
      </w:r>
      <w:proofErr w:type="spellEnd"/>
      <w:r w:rsidRPr="00487F1D">
        <w:rPr>
          <w:rFonts w:ascii="Arial" w:hAnsi="Arial" w:cs="Arial"/>
        </w:rPr>
        <w:t xml:space="preserve"> 024-94-EF-SUNAT</w:t>
      </w:r>
    </w:p>
    <w:p w14:paraId="4C619939" w14:textId="77777777" w:rsidR="00BC7B08" w:rsidRPr="00487F1D" w:rsidRDefault="00BC7B08" w:rsidP="00BC7B08">
      <w:pPr>
        <w:rPr>
          <w:rFonts w:ascii="Arial" w:hAnsi="Arial" w:cs="Arial"/>
        </w:rPr>
      </w:pPr>
    </w:p>
    <w:p w14:paraId="5740035C" w14:textId="77777777" w:rsidR="00BC7B08" w:rsidRPr="00487F1D" w:rsidRDefault="00BC7B08" w:rsidP="00BC7B08">
      <w:pPr>
        <w:rPr>
          <w:rFonts w:ascii="Arial" w:hAnsi="Arial" w:cs="Arial"/>
        </w:rPr>
      </w:pPr>
      <w:r w:rsidRPr="00487F1D">
        <w:rPr>
          <w:rFonts w:ascii="Arial" w:hAnsi="Arial" w:cs="Arial"/>
        </w:rPr>
        <w:t xml:space="preserve">Establecen procedimiento para que los contribuyentes de rentas de quinta categoría efectúen el pago del impuesto no retenido o soliciten devolución o compensación   </w:t>
      </w:r>
    </w:p>
    <w:p w14:paraId="4DCDD097" w14:textId="77777777" w:rsidR="00BC7B08" w:rsidRPr="00487F1D" w:rsidRDefault="00BC7B08" w:rsidP="00BC7B08">
      <w:pPr>
        <w:rPr>
          <w:rFonts w:ascii="Arial" w:hAnsi="Arial" w:cs="Arial"/>
        </w:rPr>
      </w:pPr>
      <w:r w:rsidRPr="00487F1D">
        <w:rPr>
          <w:rFonts w:ascii="Arial" w:hAnsi="Arial" w:cs="Arial"/>
        </w:rPr>
        <w:t xml:space="preserve">RESOLUCION DE </w:t>
      </w:r>
      <w:proofErr w:type="gramStart"/>
      <w:r w:rsidRPr="00487F1D">
        <w:rPr>
          <w:rFonts w:ascii="Arial" w:hAnsi="Arial" w:cs="Arial"/>
        </w:rPr>
        <w:t xml:space="preserve">SUPERINTENDENCIA  </w:t>
      </w:r>
      <w:proofErr w:type="spellStart"/>
      <w:r w:rsidRPr="00487F1D">
        <w:rPr>
          <w:rFonts w:ascii="Arial" w:hAnsi="Arial" w:cs="Arial"/>
        </w:rPr>
        <w:t>N</w:t>
      </w:r>
      <w:proofErr w:type="gramEnd"/>
      <w:r w:rsidRPr="00487F1D">
        <w:rPr>
          <w:rFonts w:ascii="Arial" w:hAnsi="Arial" w:cs="Arial"/>
        </w:rPr>
        <w:t>°</w:t>
      </w:r>
      <w:proofErr w:type="spellEnd"/>
      <w:r w:rsidRPr="00487F1D">
        <w:rPr>
          <w:rFonts w:ascii="Arial" w:hAnsi="Arial" w:cs="Arial"/>
        </w:rPr>
        <w:t xml:space="preserve"> 026-97-EF-SUNAT</w:t>
      </w:r>
    </w:p>
    <w:p w14:paraId="6BC80778" w14:textId="77777777" w:rsidR="00BC7B08" w:rsidRPr="00487F1D" w:rsidRDefault="00BC7B08" w:rsidP="00BC7B08">
      <w:pPr>
        <w:rPr>
          <w:rFonts w:ascii="Arial" w:hAnsi="Arial" w:cs="Arial"/>
        </w:rPr>
      </w:pPr>
    </w:p>
    <w:p w14:paraId="73D385E5" w14:textId="77777777" w:rsidR="00BC7B08" w:rsidRPr="00487F1D" w:rsidRDefault="00BC7B08" w:rsidP="00BC7B08">
      <w:pPr>
        <w:rPr>
          <w:rFonts w:ascii="Arial" w:hAnsi="Arial" w:cs="Arial"/>
        </w:rPr>
      </w:pPr>
      <w:r w:rsidRPr="00487F1D">
        <w:rPr>
          <w:rFonts w:ascii="Arial" w:hAnsi="Arial" w:cs="Arial"/>
        </w:rPr>
        <w:t xml:space="preserve">Aprueban formulario y dictan disposiciones sobre comunicación de suspensión de retenciones y/o pagos por rentas de cuarta categoría e Impuesto Extraordinario de Solidaridad   </w:t>
      </w:r>
    </w:p>
    <w:p w14:paraId="14C49369"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w:t>
      </w:r>
      <w:proofErr w:type="spellEnd"/>
      <w:r w:rsidRPr="00487F1D">
        <w:rPr>
          <w:rFonts w:ascii="Arial" w:hAnsi="Arial" w:cs="Arial"/>
        </w:rPr>
        <w:t xml:space="preserve"> 003-99-SUNAT</w:t>
      </w:r>
    </w:p>
    <w:p w14:paraId="5457E84D" w14:textId="77777777" w:rsidR="00BC7B08" w:rsidRPr="00487F1D" w:rsidRDefault="00BC7B08" w:rsidP="00BC7B08">
      <w:pPr>
        <w:rPr>
          <w:rFonts w:ascii="Arial" w:hAnsi="Arial" w:cs="Arial"/>
        </w:rPr>
      </w:pPr>
    </w:p>
    <w:p w14:paraId="4B77C4EA" w14:textId="77777777" w:rsidR="00BC7B08" w:rsidRPr="00487F1D" w:rsidRDefault="00BC7B08" w:rsidP="00BC7B08">
      <w:pPr>
        <w:rPr>
          <w:rFonts w:ascii="Arial" w:hAnsi="Arial" w:cs="Arial"/>
        </w:rPr>
      </w:pPr>
      <w:r w:rsidRPr="00487F1D">
        <w:rPr>
          <w:rFonts w:ascii="Arial" w:hAnsi="Arial" w:cs="Arial"/>
        </w:rPr>
        <w:t xml:space="preserve">Dictan disposiciones sobre información que deberán presentar los agentes de retención de rentas de cuarta categoría   </w:t>
      </w:r>
    </w:p>
    <w:p w14:paraId="4CCA10E9"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w:t>
      </w:r>
      <w:proofErr w:type="spellEnd"/>
      <w:r w:rsidRPr="00487F1D">
        <w:rPr>
          <w:rFonts w:ascii="Arial" w:hAnsi="Arial" w:cs="Arial"/>
        </w:rPr>
        <w:t xml:space="preserve"> 021-96-SUNAT</w:t>
      </w:r>
    </w:p>
    <w:p w14:paraId="7EF7948E" w14:textId="77777777" w:rsidR="00BC7B08" w:rsidRPr="00487F1D" w:rsidRDefault="00BC7B08" w:rsidP="00BC7B08">
      <w:pPr>
        <w:rPr>
          <w:rFonts w:ascii="Arial" w:hAnsi="Arial" w:cs="Arial"/>
        </w:rPr>
      </w:pPr>
    </w:p>
    <w:p w14:paraId="7B0B0A96" w14:textId="77777777" w:rsidR="00BC7B08" w:rsidRPr="00487F1D" w:rsidRDefault="00BC7B08" w:rsidP="00BC7B08">
      <w:pPr>
        <w:rPr>
          <w:rFonts w:ascii="Arial" w:hAnsi="Arial" w:cs="Arial"/>
        </w:rPr>
      </w:pPr>
      <w:r w:rsidRPr="00487F1D">
        <w:rPr>
          <w:rFonts w:ascii="Arial" w:hAnsi="Arial" w:cs="Arial"/>
        </w:rPr>
        <w:t xml:space="preserve">Establecen procedimiento para que perceptores de rentas de quinta categoría efectúen el pago y soliciten devolución de retenciones en exceso del Impuesto a la Renta   </w:t>
      </w:r>
    </w:p>
    <w:p w14:paraId="71A21832"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w:t>
      </w:r>
      <w:proofErr w:type="spellEnd"/>
      <w:r w:rsidRPr="00487F1D">
        <w:rPr>
          <w:rFonts w:ascii="Arial" w:hAnsi="Arial" w:cs="Arial"/>
        </w:rPr>
        <w:t xml:space="preserve"> 022-96-SUNAT</w:t>
      </w:r>
    </w:p>
    <w:p w14:paraId="7287322B" w14:textId="77777777" w:rsidR="00BC7B08" w:rsidRPr="00487F1D" w:rsidRDefault="00BC7B08" w:rsidP="00BC7B08">
      <w:pPr>
        <w:rPr>
          <w:rFonts w:ascii="Arial" w:hAnsi="Arial" w:cs="Arial"/>
        </w:rPr>
      </w:pPr>
    </w:p>
    <w:p w14:paraId="479C8D23" w14:textId="77777777" w:rsidR="00BC7B08" w:rsidRPr="00487F1D" w:rsidRDefault="00BC7B08" w:rsidP="00BC7B08">
      <w:pPr>
        <w:rPr>
          <w:rFonts w:ascii="Arial" w:hAnsi="Arial" w:cs="Arial"/>
        </w:rPr>
      </w:pPr>
      <w:r w:rsidRPr="00487F1D">
        <w:rPr>
          <w:rFonts w:ascii="Arial" w:hAnsi="Arial" w:cs="Arial"/>
        </w:rPr>
        <w:t xml:space="preserve">Precisan deducción en el Impuesto a la Renta del castigo por deudas incobrables respecto de la deuda no cubierta con el remate o adjudicación de bienes efectuada al amparo de la Ley </w:t>
      </w:r>
      <w:proofErr w:type="spellStart"/>
      <w:r w:rsidRPr="00487F1D">
        <w:rPr>
          <w:rFonts w:ascii="Arial" w:hAnsi="Arial" w:cs="Arial"/>
        </w:rPr>
        <w:t>Nº</w:t>
      </w:r>
      <w:proofErr w:type="spellEnd"/>
      <w:r w:rsidRPr="00487F1D">
        <w:rPr>
          <w:rFonts w:ascii="Arial" w:hAnsi="Arial" w:cs="Arial"/>
        </w:rPr>
        <w:t xml:space="preserve"> 6565   </w:t>
      </w:r>
    </w:p>
    <w:p w14:paraId="5BDF58BF" w14:textId="77777777" w:rsidR="00BC7B08" w:rsidRPr="00487F1D" w:rsidRDefault="00BC7B08" w:rsidP="00BC7B08">
      <w:pPr>
        <w:rPr>
          <w:rFonts w:ascii="Arial" w:hAnsi="Arial" w:cs="Arial"/>
        </w:rPr>
      </w:pPr>
      <w:r w:rsidRPr="00487F1D">
        <w:rPr>
          <w:rFonts w:ascii="Arial" w:hAnsi="Arial" w:cs="Arial"/>
        </w:rPr>
        <w:t xml:space="preserve">DIRECTIVA </w:t>
      </w:r>
      <w:proofErr w:type="spellStart"/>
      <w:r w:rsidRPr="00487F1D">
        <w:rPr>
          <w:rFonts w:ascii="Arial" w:hAnsi="Arial" w:cs="Arial"/>
        </w:rPr>
        <w:t>Nº</w:t>
      </w:r>
      <w:proofErr w:type="spellEnd"/>
      <w:r w:rsidRPr="00487F1D">
        <w:rPr>
          <w:rFonts w:ascii="Arial" w:hAnsi="Arial" w:cs="Arial"/>
        </w:rPr>
        <w:t xml:space="preserve"> 005-94-EF-SUNAT</w:t>
      </w:r>
    </w:p>
    <w:p w14:paraId="225C79D8" w14:textId="77777777" w:rsidR="00BC7B08" w:rsidRPr="00487F1D" w:rsidRDefault="00BC7B08" w:rsidP="00BC7B08">
      <w:pPr>
        <w:rPr>
          <w:rFonts w:ascii="Arial" w:hAnsi="Arial" w:cs="Arial"/>
        </w:rPr>
      </w:pPr>
    </w:p>
    <w:p w14:paraId="50BB20DE" w14:textId="77777777" w:rsidR="00BC7B08" w:rsidRPr="00487F1D" w:rsidRDefault="00BC7B08" w:rsidP="00BC7B08">
      <w:pPr>
        <w:rPr>
          <w:rFonts w:ascii="Arial" w:hAnsi="Arial" w:cs="Arial"/>
        </w:rPr>
      </w:pPr>
      <w:r w:rsidRPr="00487F1D">
        <w:rPr>
          <w:rFonts w:ascii="Arial" w:hAnsi="Arial" w:cs="Arial"/>
        </w:rPr>
        <w:t xml:space="preserve">Aprueban Directiva sobre exoneración del Impuesto a la Renta aplicable a la ganancia de capital derivada de operaciones de compraventa de acciones y valores en Rueda de Bolsa   </w:t>
      </w:r>
    </w:p>
    <w:p w14:paraId="35E8D6D7" w14:textId="77777777" w:rsidR="00BC7B08" w:rsidRPr="00487F1D" w:rsidRDefault="00BC7B08" w:rsidP="00BC7B08">
      <w:pPr>
        <w:rPr>
          <w:rFonts w:ascii="Arial" w:hAnsi="Arial" w:cs="Arial"/>
        </w:rPr>
      </w:pPr>
      <w:r w:rsidRPr="00487F1D">
        <w:rPr>
          <w:rFonts w:ascii="Arial" w:hAnsi="Arial" w:cs="Arial"/>
        </w:rPr>
        <w:lastRenderedPageBreak/>
        <w:t xml:space="preserve">DIRECTIVA </w:t>
      </w:r>
      <w:proofErr w:type="spellStart"/>
      <w:r w:rsidRPr="00487F1D">
        <w:rPr>
          <w:rFonts w:ascii="Arial" w:hAnsi="Arial" w:cs="Arial"/>
        </w:rPr>
        <w:t>Nº</w:t>
      </w:r>
      <w:proofErr w:type="spellEnd"/>
      <w:r w:rsidRPr="00487F1D">
        <w:rPr>
          <w:rFonts w:ascii="Arial" w:hAnsi="Arial" w:cs="Arial"/>
        </w:rPr>
        <w:t xml:space="preserve"> 006-94-EF-SUNAT</w:t>
      </w:r>
    </w:p>
    <w:p w14:paraId="4086C90D" w14:textId="77777777" w:rsidR="00BC7B08" w:rsidRPr="00487F1D" w:rsidRDefault="00BC7B08" w:rsidP="00BC7B08">
      <w:pPr>
        <w:rPr>
          <w:rFonts w:ascii="Arial" w:hAnsi="Arial" w:cs="Arial"/>
        </w:rPr>
      </w:pPr>
    </w:p>
    <w:p w14:paraId="0DDBD47D" w14:textId="77777777" w:rsidR="00BC7B08" w:rsidRPr="00487F1D" w:rsidRDefault="00BC7B08" w:rsidP="00BC7B08">
      <w:pPr>
        <w:rPr>
          <w:rFonts w:ascii="Arial" w:hAnsi="Arial" w:cs="Arial"/>
        </w:rPr>
      </w:pPr>
      <w:r w:rsidRPr="00487F1D">
        <w:rPr>
          <w:rFonts w:ascii="Arial" w:hAnsi="Arial" w:cs="Arial"/>
        </w:rPr>
        <w:t xml:space="preserve">Aprueban Directiva sobre los pagos a cuenta del Impuesto Selectivo al Consumo a cargo de los productores e importadores de cervezas y aguas gaseosas   </w:t>
      </w:r>
    </w:p>
    <w:p w14:paraId="45736DF1" w14:textId="77777777" w:rsidR="00BC7B08" w:rsidRPr="00487F1D" w:rsidRDefault="00BC7B08" w:rsidP="00BC7B08">
      <w:pPr>
        <w:rPr>
          <w:rFonts w:ascii="Arial" w:hAnsi="Arial" w:cs="Arial"/>
        </w:rPr>
      </w:pPr>
      <w:r w:rsidRPr="00487F1D">
        <w:rPr>
          <w:rFonts w:ascii="Arial" w:hAnsi="Arial" w:cs="Arial"/>
        </w:rPr>
        <w:t xml:space="preserve">DIRECTIVA </w:t>
      </w:r>
      <w:proofErr w:type="spellStart"/>
      <w:r w:rsidRPr="00487F1D">
        <w:rPr>
          <w:rFonts w:ascii="Arial" w:hAnsi="Arial" w:cs="Arial"/>
        </w:rPr>
        <w:t>Nº</w:t>
      </w:r>
      <w:proofErr w:type="spellEnd"/>
      <w:r w:rsidRPr="00487F1D">
        <w:rPr>
          <w:rFonts w:ascii="Arial" w:hAnsi="Arial" w:cs="Arial"/>
        </w:rPr>
        <w:t xml:space="preserve"> 007-94-EF-SUNAT</w:t>
      </w:r>
    </w:p>
    <w:p w14:paraId="784D88AB" w14:textId="77777777" w:rsidR="00BC7B08" w:rsidRPr="00487F1D" w:rsidRDefault="00BC7B08" w:rsidP="00BC7B08">
      <w:pPr>
        <w:rPr>
          <w:rFonts w:ascii="Arial" w:hAnsi="Arial" w:cs="Arial"/>
        </w:rPr>
      </w:pPr>
    </w:p>
    <w:p w14:paraId="51810B52" w14:textId="77777777" w:rsidR="00BC7B08" w:rsidRPr="00487F1D" w:rsidRDefault="00BC7B08" w:rsidP="00BC7B08">
      <w:pPr>
        <w:rPr>
          <w:rFonts w:ascii="Arial" w:hAnsi="Arial" w:cs="Arial"/>
        </w:rPr>
      </w:pPr>
      <w:r w:rsidRPr="00487F1D">
        <w:rPr>
          <w:rFonts w:ascii="Arial" w:hAnsi="Arial" w:cs="Arial"/>
        </w:rPr>
        <w:t xml:space="preserve">Disponen que saldo a favor del Impuesto a la Renta puede aplicarse contra pagos a cuenta de ejercicios gravables subsiguientes   </w:t>
      </w:r>
    </w:p>
    <w:p w14:paraId="5E9C24B9" w14:textId="77777777" w:rsidR="00BC7B08" w:rsidRPr="00487F1D" w:rsidRDefault="00BC7B08" w:rsidP="00BC7B08">
      <w:pPr>
        <w:rPr>
          <w:rFonts w:ascii="Arial" w:hAnsi="Arial" w:cs="Arial"/>
        </w:rPr>
      </w:pPr>
      <w:r w:rsidRPr="00487F1D">
        <w:rPr>
          <w:rFonts w:ascii="Arial" w:hAnsi="Arial" w:cs="Arial"/>
        </w:rPr>
        <w:t xml:space="preserve">DIRECTIVA </w:t>
      </w:r>
      <w:proofErr w:type="spellStart"/>
      <w:r w:rsidRPr="00487F1D">
        <w:rPr>
          <w:rFonts w:ascii="Arial" w:hAnsi="Arial" w:cs="Arial"/>
        </w:rPr>
        <w:t>Nº</w:t>
      </w:r>
      <w:proofErr w:type="spellEnd"/>
      <w:r w:rsidRPr="00487F1D">
        <w:rPr>
          <w:rFonts w:ascii="Arial" w:hAnsi="Arial" w:cs="Arial"/>
        </w:rPr>
        <w:t xml:space="preserve"> 002-95-EF-SUNAT</w:t>
      </w:r>
    </w:p>
    <w:p w14:paraId="2739C88A" w14:textId="77777777" w:rsidR="00BC7B08" w:rsidRPr="00487F1D" w:rsidRDefault="00BC7B08" w:rsidP="00BC7B08">
      <w:pPr>
        <w:rPr>
          <w:rFonts w:ascii="Arial" w:hAnsi="Arial" w:cs="Arial"/>
        </w:rPr>
      </w:pPr>
    </w:p>
    <w:p w14:paraId="6ECF2F38" w14:textId="77777777" w:rsidR="00BC7B08" w:rsidRPr="00487F1D" w:rsidRDefault="00BC7B08" w:rsidP="00BC7B08">
      <w:pPr>
        <w:rPr>
          <w:rFonts w:ascii="Arial" w:hAnsi="Arial" w:cs="Arial"/>
        </w:rPr>
      </w:pPr>
      <w:r w:rsidRPr="00487F1D">
        <w:rPr>
          <w:rFonts w:ascii="Arial" w:hAnsi="Arial" w:cs="Arial"/>
        </w:rPr>
        <w:t xml:space="preserve">Establecen procedimiento para que contribuyentes de rentas de quinta categoría efectúen pago del impuesto no retenido o soliciten devolución del exceso   </w:t>
      </w:r>
    </w:p>
    <w:p w14:paraId="1D53766D"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w:t>
      </w:r>
      <w:proofErr w:type="spellEnd"/>
      <w:r w:rsidRPr="00487F1D">
        <w:rPr>
          <w:rFonts w:ascii="Arial" w:hAnsi="Arial" w:cs="Arial"/>
        </w:rPr>
        <w:t xml:space="preserve"> 036-98-SUNAT</w:t>
      </w:r>
    </w:p>
    <w:p w14:paraId="25F2E979" w14:textId="77777777" w:rsidR="00BC7B08" w:rsidRPr="00487F1D" w:rsidRDefault="00BC7B08" w:rsidP="00BC7B08">
      <w:pPr>
        <w:rPr>
          <w:rFonts w:ascii="Arial" w:hAnsi="Arial" w:cs="Arial"/>
        </w:rPr>
      </w:pPr>
    </w:p>
    <w:p w14:paraId="72F3916F" w14:textId="77777777" w:rsidR="00BC7B08" w:rsidRPr="00487F1D" w:rsidRDefault="00BC7B08" w:rsidP="00BC7B08">
      <w:pPr>
        <w:rPr>
          <w:rFonts w:ascii="Arial" w:hAnsi="Arial" w:cs="Arial"/>
        </w:rPr>
      </w:pPr>
      <w:r w:rsidRPr="00487F1D">
        <w:rPr>
          <w:rFonts w:ascii="Arial" w:hAnsi="Arial" w:cs="Arial"/>
        </w:rPr>
        <w:t xml:space="preserve">Ley que precisa la aplicación de los pagos a cuenta a cargo de los sujetos incluidos en la Ley </w:t>
      </w:r>
      <w:proofErr w:type="spellStart"/>
      <w:r w:rsidRPr="00487F1D">
        <w:rPr>
          <w:rFonts w:ascii="Arial" w:hAnsi="Arial" w:cs="Arial"/>
        </w:rPr>
        <w:t>Nº</w:t>
      </w:r>
      <w:proofErr w:type="spellEnd"/>
      <w:r w:rsidRPr="00487F1D">
        <w:rPr>
          <w:rFonts w:ascii="Arial" w:hAnsi="Arial" w:cs="Arial"/>
        </w:rPr>
        <w:t xml:space="preserve"> 27037 -Ley de Promoción de la Inversión en la Amazonía; así como la vigencia de la Ley </w:t>
      </w:r>
      <w:proofErr w:type="spellStart"/>
      <w:r w:rsidRPr="00487F1D">
        <w:rPr>
          <w:rFonts w:ascii="Arial" w:hAnsi="Arial" w:cs="Arial"/>
        </w:rPr>
        <w:t>Nº</w:t>
      </w:r>
      <w:proofErr w:type="spellEnd"/>
      <w:r w:rsidRPr="00487F1D">
        <w:rPr>
          <w:rFonts w:ascii="Arial" w:hAnsi="Arial" w:cs="Arial"/>
        </w:rPr>
        <w:t xml:space="preserve"> 27034   </w:t>
      </w:r>
    </w:p>
    <w:p w14:paraId="051F3E4C" w14:textId="77777777" w:rsidR="00BC7B08" w:rsidRPr="00487F1D" w:rsidRDefault="00BC7B08" w:rsidP="00BC7B08">
      <w:pPr>
        <w:rPr>
          <w:rFonts w:ascii="Arial" w:hAnsi="Arial" w:cs="Arial"/>
        </w:rPr>
      </w:pPr>
      <w:r w:rsidRPr="00487F1D">
        <w:rPr>
          <w:rFonts w:ascii="Arial" w:hAnsi="Arial" w:cs="Arial"/>
        </w:rPr>
        <w:t xml:space="preserve">LEY </w:t>
      </w:r>
      <w:proofErr w:type="spellStart"/>
      <w:r w:rsidRPr="00487F1D">
        <w:rPr>
          <w:rFonts w:ascii="Arial" w:hAnsi="Arial" w:cs="Arial"/>
        </w:rPr>
        <w:t>Nº</w:t>
      </w:r>
      <w:proofErr w:type="spellEnd"/>
      <w:r w:rsidRPr="00487F1D">
        <w:rPr>
          <w:rFonts w:ascii="Arial" w:hAnsi="Arial" w:cs="Arial"/>
        </w:rPr>
        <w:t xml:space="preserve"> 27063</w:t>
      </w:r>
    </w:p>
    <w:p w14:paraId="1AA59D8A" w14:textId="77777777" w:rsidR="00BC7B08" w:rsidRPr="00487F1D" w:rsidRDefault="00BC7B08" w:rsidP="00BC7B08">
      <w:pPr>
        <w:rPr>
          <w:rFonts w:ascii="Arial" w:hAnsi="Arial" w:cs="Arial"/>
        </w:rPr>
      </w:pPr>
    </w:p>
    <w:p w14:paraId="5E9965E3" w14:textId="77777777" w:rsidR="00BC7B08" w:rsidRPr="00487F1D" w:rsidRDefault="00BC7B08" w:rsidP="00BC7B08">
      <w:pPr>
        <w:rPr>
          <w:rFonts w:ascii="Arial" w:hAnsi="Arial" w:cs="Arial"/>
        </w:rPr>
      </w:pPr>
      <w:r w:rsidRPr="00487F1D">
        <w:rPr>
          <w:rFonts w:ascii="Arial" w:hAnsi="Arial" w:cs="Arial"/>
        </w:rPr>
        <w:t xml:space="preserve">Aprueban y modifican normas reglamentarias de la Ley del Impuesto a la Renta   </w:t>
      </w:r>
    </w:p>
    <w:p w14:paraId="3DE69C7E"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Nº</w:t>
      </w:r>
      <w:proofErr w:type="spellEnd"/>
      <w:r w:rsidRPr="00487F1D">
        <w:rPr>
          <w:rFonts w:ascii="Arial" w:hAnsi="Arial" w:cs="Arial"/>
        </w:rPr>
        <w:t xml:space="preserve"> 125-98-EF</w:t>
      </w:r>
    </w:p>
    <w:p w14:paraId="530E5E3F" w14:textId="77777777" w:rsidR="00BC7B08" w:rsidRPr="00487F1D" w:rsidRDefault="00BC7B08" w:rsidP="00BC7B08">
      <w:pPr>
        <w:rPr>
          <w:rFonts w:ascii="Arial" w:hAnsi="Arial" w:cs="Arial"/>
        </w:rPr>
      </w:pPr>
    </w:p>
    <w:p w14:paraId="694273DF" w14:textId="77777777" w:rsidR="00BC7B08" w:rsidRPr="00487F1D" w:rsidRDefault="00BC7B08" w:rsidP="00BC7B08">
      <w:pPr>
        <w:rPr>
          <w:rFonts w:ascii="Arial" w:hAnsi="Arial" w:cs="Arial"/>
        </w:rPr>
      </w:pPr>
      <w:r w:rsidRPr="00487F1D">
        <w:rPr>
          <w:rFonts w:ascii="Arial" w:hAnsi="Arial" w:cs="Arial"/>
        </w:rPr>
        <w:t xml:space="preserve">Aprueban el Reglamento de las Disposiciones Tributarias contenidas en la Ley de Promoción de la Inversión en la Amazonía   </w:t>
      </w:r>
    </w:p>
    <w:p w14:paraId="35641BD0"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Nº</w:t>
      </w:r>
      <w:proofErr w:type="spellEnd"/>
      <w:r w:rsidRPr="00487F1D">
        <w:rPr>
          <w:rFonts w:ascii="Arial" w:hAnsi="Arial" w:cs="Arial"/>
        </w:rPr>
        <w:t xml:space="preserve"> 103-99-E Título II (Arts.8 y 9)F</w:t>
      </w:r>
    </w:p>
    <w:p w14:paraId="5C8BC052" w14:textId="77777777" w:rsidR="00BC7B08" w:rsidRPr="00487F1D" w:rsidRDefault="00BC7B08" w:rsidP="00BC7B08">
      <w:pPr>
        <w:rPr>
          <w:rFonts w:ascii="Arial" w:hAnsi="Arial" w:cs="Arial"/>
        </w:rPr>
      </w:pPr>
    </w:p>
    <w:p w14:paraId="785DE7BF" w14:textId="77777777" w:rsidR="00BC7B08" w:rsidRPr="00487F1D" w:rsidRDefault="00BC7B08" w:rsidP="00BC7B08">
      <w:pPr>
        <w:rPr>
          <w:rFonts w:ascii="Arial" w:hAnsi="Arial" w:cs="Arial"/>
        </w:rPr>
      </w:pPr>
      <w:r w:rsidRPr="00487F1D">
        <w:rPr>
          <w:rFonts w:ascii="Arial" w:hAnsi="Arial" w:cs="Arial"/>
        </w:rPr>
        <w:t xml:space="preserve">Ley que dispone la aplicación del Impuesto a la Renta para las Empresas ubicadas en Selva y Frontera comprendidas en la Ley </w:t>
      </w:r>
      <w:proofErr w:type="spellStart"/>
      <w:r w:rsidRPr="00487F1D">
        <w:rPr>
          <w:rFonts w:ascii="Arial" w:hAnsi="Arial" w:cs="Arial"/>
        </w:rPr>
        <w:t>Nº</w:t>
      </w:r>
      <w:proofErr w:type="spellEnd"/>
      <w:r w:rsidRPr="00487F1D">
        <w:rPr>
          <w:rFonts w:ascii="Arial" w:hAnsi="Arial" w:cs="Arial"/>
        </w:rPr>
        <w:t xml:space="preserve"> 23407   </w:t>
      </w:r>
    </w:p>
    <w:p w14:paraId="4590820C" w14:textId="77777777" w:rsidR="00BC7B08" w:rsidRPr="00487F1D" w:rsidRDefault="00BC7B08" w:rsidP="00BC7B08">
      <w:pPr>
        <w:rPr>
          <w:rFonts w:ascii="Arial" w:hAnsi="Arial" w:cs="Arial"/>
        </w:rPr>
      </w:pPr>
      <w:r w:rsidRPr="00487F1D">
        <w:rPr>
          <w:rFonts w:ascii="Arial" w:hAnsi="Arial" w:cs="Arial"/>
        </w:rPr>
        <w:t xml:space="preserve">LEY </w:t>
      </w:r>
      <w:proofErr w:type="spellStart"/>
      <w:r w:rsidRPr="00487F1D">
        <w:rPr>
          <w:rFonts w:ascii="Arial" w:hAnsi="Arial" w:cs="Arial"/>
        </w:rPr>
        <w:t>Nº</w:t>
      </w:r>
      <w:proofErr w:type="spellEnd"/>
      <w:r w:rsidRPr="00487F1D">
        <w:rPr>
          <w:rFonts w:ascii="Arial" w:hAnsi="Arial" w:cs="Arial"/>
        </w:rPr>
        <w:t xml:space="preserve"> 27158</w:t>
      </w:r>
    </w:p>
    <w:p w14:paraId="53D9E358" w14:textId="77777777" w:rsidR="00BC7B08" w:rsidRPr="00487F1D" w:rsidRDefault="00BC7B08" w:rsidP="00BC7B08">
      <w:pPr>
        <w:rPr>
          <w:rFonts w:ascii="Arial" w:hAnsi="Arial" w:cs="Arial"/>
        </w:rPr>
      </w:pPr>
    </w:p>
    <w:p w14:paraId="68F390C4" w14:textId="77777777" w:rsidR="00BC7B08" w:rsidRPr="00487F1D" w:rsidRDefault="00BC7B08" w:rsidP="00BC7B08">
      <w:pPr>
        <w:rPr>
          <w:rFonts w:ascii="Arial" w:hAnsi="Arial" w:cs="Arial"/>
        </w:rPr>
      </w:pPr>
      <w:r w:rsidRPr="00487F1D">
        <w:rPr>
          <w:rFonts w:ascii="Arial" w:hAnsi="Arial" w:cs="Arial"/>
        </w:rPr>
        <w:t xml:space="preserve">Establecen requisitos para acogerse a beneficios tributarios establecidos en la Ley de Promoción de la Inversión en la Amazonía   </w:t>
      </w:r>
    </w:p>
    <w:p w14:paraId="63059B53"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Nº</w:t>
      </w:r>
      <w:proofErr w:type="spellEnd"/>
      <w:r w:rsidRPr="00487F1D">
        <w:rPr>
          <w:rFonts w:ascii="Arial" w:hAnsi="Arial" w:cs="Arial"/>
        </w:rPr>
        <w:t xml:space="preserve"> 088-99-SUNAT</w:t>
      </w:r>
    </w:p>
    <w:p w14:paraId="69249D1C" w14:textId="77777777" w:rsidR="00BC7B08" w:rsidRPr="00487F1D" w:rsidRDefault="00BC7B08" w:rsidP="00BC7B08">
      <w:pPr>
        <w:rPr>
          <w:rFonts w:ascii="Arial" w:hAnsi="Arial" w:cs="Arial"/>
        </w:rPr>
      </w:pPr>
    </w:p>
    <w:p w14:paraId="3CAC32D5" w14:textId="77777777" w:rsidR="00BC7B08" w:rsidRPr="00487F1D" w:rsidRDefault="00BC7B08" w:rsidP="00BC7B08">
      <w:pPr>
        <w:rPr>
          <w:rFonts w:ascii="Arial" w:hAnsi="Arial" w:cs="Arial"/>
        </w:rPr>
      </w:pPr>
      <w:r w:rsidRPr="00487F1D">
        <w:rPr>
          <w:rFonts w:ascii="Arial" w:hAnsi="Arial" w:cs="Arial"/>
        </w:rPr>
        <w:t xml:space="preserve">Precisan que remuneraciones percibidas por mandato judicial, devengadas con anterioridad, se encuentran afectas a la retención del Impuesto a la Renta   </w:t>
      </w:r>
    </w:p>
    <w:p w14:paraId="3526F24A" w14:textId="77777777" w:rsidR="00BC7B08" w:rsidRPr="00487F1D" w:rsidRDefault="00BC7B08" w:rsidP="00BC7B08">
      <w:pPr>
        <w:rPr>
          <w:rFonts w:ascii="Arial" w:hAnsi="Arial" w:cs="Arial"/>
        </w:rPr>
      </w:pPr>
      <w:r w:rsidRPr="00487F1D">
        <w:rPr>
          <w:rFonts w:ascii="Arial" w:hAnsi="Arial" w:cs="Arial"/>
        </w:rPr>
        <w:t xml:space="preserve">DIRECTIVA </w:t>
      </w:r>
      <w:proofErr w:type="spellStart"/>
      <w:r w:rsidRPr="00487F1D">
        <w:rPr>
          <w:rFonts w:ascii="Arial" w:hAnsi="Arial" w:cs="Arial"/>
        </w:rPr>
        <w:t>Nº</w:t>
      </w:r>
      <w:proofErr w:type="spellEnd"/>
      <w:r w:rsidRPr="00487F1D">
        <w:rPr>
          <w:rFonts w:ascii="Arial" w:hAnsi="Arial" w:cs="Arial"/>
        </w:rPr>
        <w:t xml:space="preserve"> 013-99-SUNAT</w:t>
      </w:r>
    </w:p>
    <w:p w14:paraId="3229E3B7" w14:textId="77777777" w:rsidR="00BC7B08" w:rsidRPr="00487F1D" w:rsidRDefault="00BC7B08" w:rsidP="00BC7B08">
      <w:pPr>
        <w:rPr>
          <w:rFonts w:ascii="Arial" w:hAnsi="Arial" w:cs="Arial"/>
        </w:rPr>
      </w:pPr>
    </w:p>
    <w:p w14:paraId="0C11AD5D" w14:textId="77777777" w:rsidR="00BC7B08" w:rsidRPr="00487F1D" w:rsidRDefault="00BC7B08" w:rsidP="00BC7B08">
      <w:pPr>
        <w:rPr>
          <w:rFonts w:ascii="Arial" w:hAnsi="Arial" w:cs="Arial"/>
        </w:rPr>
      </w:pPr>
      <w:r w:rsidRPr="00487F1D">
        <w:rPr>
          <w:rFonts w:ascii="Arial" w:hAnsi="Arial" w:cs="Arial"/>
        </w:rPr>
        <w:t xml:space="preserve">Precisan uso del PDT de Remuneraciones para declaración de retenciones del Impuesto a la Renta, efectuadas a trabajadores dependientes no domiciliados   </w:t>
      </w:r>
    </w:p>
    <w:p w14:paraId="1D348002" w14:textId="77777777" w:rsidR="00BC7B08" w:rsidRPr="00487F1D" w:rsidRDefault="00BC7B08" w:rsidP="00BC7B08">
      <w:pPr>
        <w:rPr>
          <w:rFonts w:ascii="Arial" w:hAnsi="Arial" w:cs="Arial"/>
        </w:rPr>
      </w:pPr>
      <w:r w:rsidRPr="00487F1D">
        <w:rPr>
          <w:rFonts w:ascii="Arial" w:hAnsi="Arial" w:cs="Arial"/>
        </w:rPr>
        <w:t xml:space="preserve">DIRECTIVA </w:t>
      </w:r>
      <w:proofErr w:type="spellStart"/>
      <w:r w:rsidRPr="00487F1D">
        <w:rPr>
          <w:rFonts w:ascii="Arial" w:hAnsi="Arial" w:cs="Arial"/>
        </w:rPr>
        <w:t>Nº</w:t>
      </w:r>
      <w:proofErr w:type="spellEnd"/>
      <w:r w:rsidRPr="00487F1D">
        <w:rPr>
          <w:rFonts w:ascii="Arial" w:hAnsi="Arial" w:cs="Arial"/>
        </w:rPr>
        <w:t xml:space="preserve"> 003-2000-SUNAT</w:t>
      </w:r>
    </w:p>
    <w:p w14:paraId="021FA18D" w14:textId="77777777" w:rsidR="00BC7B08" w:rsidRPr="00487F1D" w:rsidRDefault="00BC7B08" w:rsidP="00BC7B08">
      <w:pPr>
        <w:rPr>
          <w:rFonts w:ascii="Arial" w:hAnsi="Arial" w:cs="Arial"/>
        </w:rPr>
      </w:pPr>
    </w:p>
    <w:p w14:paraId="12854304" w14:textId="77777777" w:rsidR="00BC7B08" w:rsidRPr="00487F1D" w:rsidRDefault="00BC7B08" w:rsidP="00BC7B08">
      <w:pPr>
        <w:rPr>
          <w:rFonts w:ascii="Arial" w:hAnsi="Arial" w:cs="Arial"/>
        </w:rPr>
      </w:pPr>
      <w:r w:rsidRPr="00487F1D">
        <w:rPr>
          <w:rFonts w:ascii="Arial" w:hAnsi="Arial" w:cs="Arial"/>
        </w:rPr>
        <w:t xml:space="preserve">Precisan alcances de exoneración otorgada por la Ley del Impuesto a la Renta, a la ganancia de capital proveniente de la venta de valores mobiliarios inscritos en el Registro Público del Mercado de Valores   </w:t>
      </w:r>
    </w:p>
    <w:p w14:paraId="1D68AB0D"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Nº</w:t>
      </w:r>
      <w:proofErr w:type="spellEnd"/>
      <w:r w:rsidRPr="00487F1D">
        <w:rPr>
          <w:rFonts w:ascii="Arial" w:hAnsi="Arial" w:cs="Arial"/>
        </w:rPr>
        <w:t xml:space="preserve"> 052-2000-EF</w:t>
      </w:r>
    </w:p>
    <w:p w14:paraId="5376DDD9" w14:textId="77777777" w:rsidR="00BC7B08" w:rsidRPr="00487F1D" w:rsidRDefault="00BC7B08" w:rsidP="00BC7B08">
      <w:pPr>
        <w:rPr>
          <w:rFonts w:ascii="Arial" w:hAnsi="Arial" w:cs="Arial"/>
        </w:rPr>
      </w:pPr>
    </w:p>
    <w:p w14:paraId="1229BCA7" w14:textId="77777777" w:rsidR="00BC7B08" w:rsidRPr="00487F1D" w:rsidRDefault="00BC7B08" w:rsidP="00BC7B08">
      <w:pPr>
        <w:rPr>
          <w:rFonts w:ascii="Arial" w:hAnsi="Arial" w:cs="Arial"/>
        </w:rPr>
      </w:pPr>
      <w:r w:rsidRPr="00487F1D">
        <w:rPr>
          <w:rFonts w:ascii="Arial" w:hAnsi="Arial" w:cs="Arial"/>
        </w:rPr>
        <w:t xml:space="preserve">Incorporan algodón áspero, </w:t>
      </w:r>
      <w:proofErr w:type="spellStart"/>
      <w:r w:rsidRPr="00487F1D">
        <w:rPr>
          <w:rFonts w:ascii="Arial" w:hAnsi="Arial" w:cs="Arial"/>
        </w:rPr>
        <w:t>curcuma</w:t>
      </w:r>
      <w:proofErr w:type="spellEnd"/>
      <w:r w:rsidRPr="00487F1D">
        <w:rPr>
          <w:rFonts w:ascii="Arial" w:hAnsi="Arial" w:cs="Arial"/>
        </w:rPr>
        <w:t xml:space="preserve">, guaraná, macadamia, pimienta y tabaco en </w:t>
      </w:r>
      <w:proofErr w:type="spellStart"/>
      <w:r w:rsidRPr="00487F1D">
        <w:rPr>
          <w:rFonts w:ascii="Arial" w:hAnsi="Arial" w:cs="Arial"/>
        </w:rPr>
        <w:t>ralación</w:t>
      </w:r>
      <w:proofErr w:type="spellEnd"/>
      <w:r w:rsidRPr="00487F1D">
        <w:rPr>
          <w:rFonts w:ascii="Arial" w:hAnsi="Arial" w:cs="Arial"/>
        </w:rPr>
        <w:t xml:space="preserve"> de productos calificados como de cultivo nativo y/o alternativo para beneficio tributario previsto en la Ley de Promoción de la Inversión en la Amazonía.   </w:t>
      </w:r>
    </w:p>
    <w:p w14:paraId="66371EF1"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Nº</w:t>
      </w:r>
      <w:proofErr w:type="spellEnd"/>
      <w:r w:rsidRPr="00487F1D">
        <w:rPr>
          <w:rFonts w:ascii="Arial" w:hAnsi="Arial" w:cs="Arial"/>
        </w:rPr>
        <w:t xml:space="preserve"> 074-2000-EF</w:t>
      </w:r>
    </w:p>
    <w:p w14:paraId="6BAB004E" w14:textId="77777777" w:rsidR="00BC7B08" w:rsidRPr="00487F1D" w:rsidRDefault="00BC7B08" w:rsidP="00BC7B08">
      <w:pPr>
        <w:rPr>
          <w:rFonts w:ascii="Arial" w:hAnsi="Arial" w:cs="Arial"/>
        </w:rPr>
      </w:pPr>
    </w:p>
    <w:p w14:paraId="1A379ABD" w14:textId="77777777" w:rsidR="00BC7B08" w:rsidRPr="00487F1D" w:rsidRDefault="00BC7B08" w:rsidP="00BC7B08">
      <w:pPr>
        <w:rPr>
          <w:rFonts w:ascii="Arial" w:hAnsi="Arial" w:cs="Arial"/>
        </w:rPr>
      </w:pPr>
      <w:r w:rsidRPr="00487F1D">
        <w:rPr>
          <w:rFonts w:ascii="Arial" w:hAnsi="Arial" w:cs="Arial"/>
        </w:rPr>
        <w:t xml:space="preserve">Disponen que </w:t>
      </w:r>
      <w:proofErr w:type="gramStart"/>
      <w:r w:rsidRPr="00487F1D">
        <w:rPr>
          <w:rFonts w:ascii="Arial" w:hAnsi="Arial" w:cs="Arial"/>
        </w:rPr>
        <w:t>el producto obtenido de los remates de bienes comisados por la SUNAT deben</w:t>
      </w:r>
      <w:proofErr w:type="gramEnd"/>
      <w:r w:rsidRPr="00487F1D">
        <w:rPr>
          <w:rFonts w:ascii="Arial" w:hAnsi="Arial" w:cs="Arial"/>
        </w:rPr>
        <w:t xml:space="preserve"> depositarse a favor del Tesoro Público en el Banco de la Nación, dentro de las 24 horas de su percepción    </w:t>
      </w:r>
    </w:p>
    <w:p w14:paraId="6237F570" w14:textId="77777777" w:rsidR="00BC7B08" w:rsidRPr="00487F1D" w:rsidRDefault="00BC7B08" w:rsidP="00BC7B08">
      <w:pPr>
        <w:rPr>
          <w:rFonts w:ascii="Arial" w:hAnsi="Arial" w:cs="Arial"/>
        </w:rPr>
      </w:pPr>
      <w:r w:rsidRPr="00487F1D">
        <w:rPr>
          <w:rFonts w:ascii="Arial" w:hAnsi="Arial" w:cs="Arial"/>
        </w:rPr>
        <w:lastRenderedPageBreak/>
        <w:t xml:space="preserve">DECRETO DE URGENCIA </w:t>
      </w:r>
      <w:proofErr w:type="spellStart"/>
      <w:r w:rsidRPr="00487F1D">
        <w:rPr>
          <w:rFonts w:ascii="Arial" w:hAnsi="Arial" w:cs="Arial"/>
        </w:rPr>
        <w:t>Nº</w:t>
      </w:r>
      <w:proofErr w:type="spellEnd"/>
      <w:r w:rsidRPr="00487F1D">
        <w:rPr>
          <w:rFonts w:ascii="Arial" w:hAnsi="Arial" w:cs="Arial"/>
        </w:rPr>
        <w:t xml:space="preserve"> 063-2000</w:t>
      </w:r>
    </w:p>
    <w:p w14:paraId="17CFAD0C" w14:textId="77777777" w:rsidR="00BC7B08" w:rsidRPr="00487F1D" w:rsidRDefault="00BC7B08" w:rsidP="00BC7B08">
      <w:pPr>
        <w:rPr>
          <w:rFonts w:ascii="Arial" w:hAnsi="Arial" w:cs="Arial"/>
        </w:rPr>
      </w:pPr>
    </w:p>
    <w:p w14:paraId="152E534B" w14:textId="77777777" w:rsidR="00BC7B08" w:rsidRPr="00487F1D" w:rsidRDefault="00BC7B08" w:rsidP="00BC7B08">
      <w:pPr>
        <w:rPr>
          <w:rFonts w:ascii="Arial" w:hAnsi="Arial" w:cs="Arial"/>
        </w:rPr>
      </w:pPr>
      <w:r w:rsidRPr="00487F1D">
        <w:rPr>
          <w:rFonts w:ascii="Arial" w:hAnsi="Arial" w:cs="Arial"/>
        </w:rPr>
        <w:t xml:space="preserve">Precisan montos considerados rentas gravables o ingresos para efecto de lo </w:t>
      </w:r>
      <w:proofErr w:type="spellStart"/>
      <w:r w:rsidRPr="00487F1D">
        <w:rPr>
          <w:rFonts w:ascii="Arial" w:hAnsi="Arial" w:cs="Arial"/>
        </w:rPr>
        <w:t>dispuestoen</w:t>
      </w:r>
      <w:proofErr w:type="spellEnd"/>
      <w:r w:rsidRPr="00487F1D">
        <w:rPr>
          <w:rFonts w:ascii="Arial" w:hAnsi="Arial" w:cs="Arial"/>
        </w:rPr>
        <w:t xml:space="preserve"> los Arts. 33 y 34 del TUO de la Ley del Impuesto a la Renta   </w:t>
      </w:r>
    </w:p>
    <w:p w14:paraId="2D3E24FC"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Nº</w:t>
      </w:r>
      <w:proofErr w:type="spellEnd"/>
      <w:r w:rsidRPr="00487F1D">
        <w:rPr>
          <w:rFonts w:ascii="Arial" w:hAnsi="Arial" w:cs="Arial"/>
        </w:rPr>
        <w:t xml:space="preserve"> 112-2000-EF</w:t>
      </w:r>
    </w:p>
    <w:p w14:paraId="441DAEFD" w14:textId="77777777" w:rsidR="00BC7B08" w:rsidRPr="00487F1D" w:rsidRDefault="00BC7B08" w:rsidP="00BC7B08">
      <w:pPr>
        <w:rPr>
          <w:rFonts w:ascii="Arial" w:hAnsi="Arial" w:cs="Arial"/>
        </w:rPr>
      </w:pPr>
    </w:p>
    <w:p w14:paraId="41CEF8C6" w14:textId="77777777" w:rsidR="00BC7B08" w:rsidRPr="00487F1D" w:rsidRDefault="00BC7B08" w:rsidP="00BC7B08">
      <w:pPr>
        <w:rPr>
          <w:rFonts w:ascii="Arial" w:hAnsi="Arial" w:cs="Arial"/>
        </w:rPr>
      </w:pPr>
      <w:r w:rsidRPr="00487F1D">
        <w:rPr>
          <w:rFonts w:ascii="Arial" w:hAnsi="Arial" w:cs="Arial"/>
        </w:rPr>
        <w:t xml:space="preserve">Establecen disposiciones y aprueban formularios para la Declaración Anual del Impuesto a la Renta del ejercicio gravable 2000   </w:t>
      </w:r>
    </w:p>
    <w:p w14:paraId="3C2AAE1B" w14:textId="77777777" w:rsidR="00BC7B08" w:rsidRPr="00487F1D" w:rsidRDefault="00BC7B08" w:rsidP="00BC7B08">
      <w:pPr>
        <w:rPr>
          <w:rFonts w:ascii="Arial" w:hAnsi="Arial" w:cs="Arial"/>
        </w:rPr>
      </w:pPr>
      <w:r w:rsidRPr="00487F1D">
        <w:rPr>
          <w:rFonts w:ascii="Arial" w:hAnsi="Arial" w:cs="Arial"/>
        </w:rPr>
        <w:t xml:space="preserve">RESOLUCION DE </w:t>
      </w:r>
      <w:proofErr w:type="gramStart"/>
      <w:r w:rsidRPr="00487F1D">
        <w:rPr>
          <w:rFonts w:ascii="Arial" w:hAnsi="Arial" w:cs="Arial"/>
        </w:rPr>
        <w:t xml:space="preserve">SUPERINTENDENCIA  </w:t>
      </w:r>
      <w:proofErr w:type="spellStart"/>
      <w:r w:rsidRPr="00487F1D">
        <w:rPr>
          <w:rFonts w:ascii="Arial" w:hAnsi="Arial" w:cs="Arial"/>
        </w:rPr>
        <w:t>Nº</w:t>
      </w:r>
      <w:proofErr w:type="spellEnd"/>
      <w:proofErr w:type="gramEnd"/>
      <w:r w:rsidRPr="00487F1D">
        <w:rPr>
          <w:rFonts w:ascii="Arial" w:hAnsi="Arial" w:cs="Arial"/>
        </w:rPr>
        <w:t xml:space="preserve"> 140-2000-SUNAT</w:t>
      </w:r>
    </w:p>
    <w:p w14:paraId="4C66040B" w14:textId="77777777" w:rsidR="00BC7B08" w:rsidRPr="00487F1D" w:rsidRDefault="00BC7B08" w:rsidP="00BC7B08">
      <w:pPr>
        <w:rPr>
          <w:rFonts w:ascii="Arial" w:hAnsi="Arial" w:cs="Arial"/>
        </w:rPr>
      </w:pPr>
    </w:p>
    <w:p w14:paraId="00B609B8" w14:textId="77777777" w:rsidR="00BC7B08" w:rsidRPr="00487F1D" w:rsidRDefault="00BC7B08" w:rsidP="00BC7B08">
      <w:pPr>
        <w:rPr>
          <w:rFonts w:ascii="Arial" w:hAnsi="Arial" w:cs="Arial"/>
        </w:rPr>
      </w:pPr>
      <w:r w:rsidRPr="00487F1D">
        <w:rPr>
          <w:rFonts w:ascii="Arial" w:hAnsi="Arial" w:cs="Arial"/>
        </w:rPr>
        <w:t xml:space="preserve">Dictan normas relativas a la suspensión de retenciones y/o pagos a cuenta del Impuesto a la Renta y del Impuesto Extraordinario de Solidaridad por rentas de Cuarta Categoría para el Ejercicio 2002   </w:t>
      </w:r>
    </w:p>
    <w:p w14:paraId="629F84A6" w14:textId="77777777" w:rsidR="00BC7B08" w:rsidRPr="00487F1D" w:rsidRDefault="00BC7B08" w:rsidP="00BC7B08">
      <w:pPr>
        <w:rPr>
          <w:rFonts w:ascii="Arial" w:hAnsi="Arial" w:cs="Arial"/>
        </w:rPr>
      </w:pPr>
      <w:r w:rsidRPr="00487F1D">
        <w:rPr>
          <w:rFonts w:ascii="Arial" w:hAnsi="Arial" w:cs="Arial"/>
        </w:rPr>
        <w:t xml:space="preserve">RESOLUCIÓN DE SUPERINTENDEINCIA </w:t>
      </w:r>
      <w:proofErr w:type="spellStart"/>
      <w:r w:rsidRPr="00487F1D">
        <w:rPr>
          <w:rFonts w:ascii="Arial" w:hAnsi="Arial" w:cs="Arial"/>
        </w:rPr>
        <w:t>N°</w:t>
      </w:r>
      <w:proofErr w:type="spellEnd"/>
      <w:r w:rsidRPr="00487F1D">
        <w:rPr>
          <w:rFonts w:ascii="Arial" w:hAnsi="Arial" w:cs="Arial"/>
        </w:rPr>
        <w:t xml:space="preserve"> 055-2002-SUNAT</w:t>
      </w:r>
    </w:p>
    <w:p w14:paraId="1CB0C5F9" w14:textId="77777777" w:rsidR="00BC7B08" w:rsidRPr="00487F1D" w:rsidRDefault="00BC7B08" w:rsidP="00BC7B08">
      <w:pPr>
        <w:rPr>
          <w:rFonts w:ascii="Arial" w:hAnsi="Arial" w:cs="Arial"/>
        </w:rPr>
      </w:pPr>
    </w:p>
    <w:p w14:paraId="44A7B574" w14:textId="77777777" w:rsidR="00BC7B08" w:rsidRPr="00487F1D" w:rsidRDefault="00BC7B08" w:rsidP="00BC7B08">
      <w:pPr>
        <w:rPr>
          <w:rFonts w:ascii="Arial" w:hAnsi="Arial" w:cs="Arial"/>
        </w:rPr>
      </w:pPr>
      <w:r w:rsidRPr="00487F1D">
        <w:rPr>
          <w:rFonts w:ascii="Arial" w:hAnsi="Arial" w:cs="Arial"/>
        </w:rPr>
        <w:t xml:space="preserve">Ley que interpreta la Segunda Disposición Transitoria y Complementaria de la Ley </w:t>
      </w:r>
      <w:proofErr w:type="spellStart"/>
      <w:r w:rsidRPr="00487F1D">
        <w:rPr>
          <w:rFonts w:ascii="Arial" w:hAnsi="Arial" w:cs="Arial"/>
        </w:rPr>
        <w:t>Nº</w:t>
      </w:r>
      <w:proofErr w:type="spellEnd"/>
      <w:r w:rsidRPr="00487F1D">
        <w:rPr>
          <w:rFonts w:ascii="Arial" w:hAnsi="Arial" w:cs="Arial"/>
        </w:rPr>
        <w:t xml:space="preserve"> 27394   </w:t>
      </w:r>
    </w:p>
    <w:p w14:paraId="70E8EE5E" w14:textId="77777777" w:rsidR="00BC7B08" w:rsidRPr="00487F1D" w:rsidRDefault="00BC7B08" w:rsidP="00BC7B08">
      <w:pPr>
        <w:rPr>
          <w:rFonts w:ascii="Arial" w:hAnsi="Arial" w:cs="Arial"/>
        </w:rPr>
      </w:pPr>
      <w:r w:rsidRPr="00487F1D">
        <w:rPr>
          <w:rFonts w:ascii="Arial" w:hAnsi="Arial" w:cs="Arial"/>
        </w:rPr>
        <w:t xml:space="preserve">LEY </w:t>
      </w:r>
      <w:proofErr w:type="spellStart"/>
      <w:r w:rsidRPr="00487F1D">
        <w:rPr>
          <w:rFonts w:ascii="Arial" w:hAnsi="Arial" w:cs="Arial"/>
        </w:rPr>
        <w:t>Nº</w:t>
      </w:r>
      <w:proofErr w:type="spellEnd"/>
      <w:r w:rsidRPr="00487F1D">
        <w:rPr>
          <w:rFonts w:ascii="Arial" w:hAnsi="Arial" w:cs="Arial"/>
        </w:rPr>
        <w:t xml:space="preserve"> 27397</w:t>
      </w:r>
    </w:p>
    <w:p w14:paraId="330D7413" w14:textId="77777777" w:rsidR="00BC7B08" w:rsidRPr="00487F1D" w:rsidRDefault="00BC7B08" w:rsidP="00BC7B08">
      <w:pPr>
        <w:rPr>
          <w:rFonts w:ascii="Arial" w:hAnsi="Arial" w:cs="Arial"/>
        </w:rPr>
      </w:pPr>
    </w:p>
    <w:p w14:paraId="262AD458" w14:textId="77777777" w:rsidR="00BC7B08" w:rsidRPr="00487F1D" w:rsidRDefault="00BC7B08" w:rsidP="00BC7B08">
      <w:pPr>
        <w:rPr>
          <w:rFonts w:ascii="Arial" w:hAnsi="Arial" w:cs="Arial"/>
        </w:rPr>
      </w:pPr>
      <w:r w:rsidRPr="00487F1D">
        <w:rPr>
          <w:rFonts w:ascii="Arial" w:hAnsi="Arial" w:cs="Arial"/>
        </w:rPr>
        <w:t xml:space="preserve">Dictan normas relativas a la obligación de efectuar retenciones y/o pagos a cuenta del Impuesto a la Renta y del Impuesto Extraordinario de Solidaridad por rentas de cuarta categoría o rentas de cuarta y quinta categoría para el Ejercicio 2002   </w:t>
      </w:r>
    </w:p>
    <w:p w14:paraId="54210CD5"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Nº</w:t>
      </w:r>
      <w:proofErr w:type="spellEnd"/>
      <w:r w:rsidRPr="00487F1D">
        <w:rPr>
          <w:rFonts w:ascii="Arial" w:hAnsi="Arial" w:cs="Arial"/>
        </w:rPr>
        <w:t xml:space="preserve"> 005-2002-SUNAT</w:t>
      </w:r>
    </w:p>
    <w:p w14:paraId="12F6318E" w14:textId="77777777" w:rsidR="00BC7B08" w:rsidRPr="00487F1D" w:rsidRDefault="00BC7B08" w:rsidP="00BC7B08">
      <w:pPr>
        <w:rPr>
          <w:rFonts w:ascii="Arial" w:hAnsi="Arial" w:cs="Arial"/>
        </w:rPr>
      </w:pPr>
    </w:p>
    <w:p w14:paraId="09D7D6D4" w14:textId="77777777" w:rsidR="00BC7B08" w:rsidRPr="00487F1D" w:rsidRDefault="00BC7B08" w:rsidP="00BC7B08">
      <w:pPr>
        <w:rPr>
          <w:rFonts w:ascii="Arial" w:hAnsi="Arial" w:cs="Arial"/>
        </w:rPr>
      </w:pPr>
      <w:r w:rsidRPr="00487F1D">
        <w:rPr>
          <w:rFonts w:ascii="Arial" w:hAnsi="Arial" w:cs="Arial"/>
        </w:rPr>
        <w:t>Establecen disposiciones para la determinación del Impuesto sobre rentas de quinta categoría</w:t>
      </w:r>
    </w:p>
    <w:p w14:paraId="38592602" w14:textId="77777777" w:rsidR="00BC7B08" w:rsidRPr="00487F1D" w:rsidRDefault="00BC7B08" w:rsidP="00BC7B08">
      <w:pPr>
        <w:rPr>
          <w:rFonts w:ascii="Arial" w:hAnsi="Arial" w:cs="Arial"/>
        </w:rPr>
      </w:pPr>
      <w:r w:rsidRPr="00487F1D">
        <w:rPr>
          <w:rFonts w:ascii="Arial" w:hAnsi="Arial" w:cs="Arial"/>
        </w:rPr>
        <w:t xml:space="preserve">DIRECTIVA </w:t>
      </w:r>
      <w:proofErr w:type="spellStart"/>
      <w:r w:rsidRPr="00487F1D">
        <w:rPr>
          <w:rFonts w:ascii="Arial" w:hAnsi="Arial" w:cs="Arial"/>
        </w:rPr>
        <w:t>Nº</w:t>
      </w:r>
      <w:proofErr w:type="spellEnd"/>
      <w:r w:rsidRPr="00487F1D">
        <w:rPr>
          <w:rFonts w:ascii="Arial" w:hAnsi="Arial" w:cs="Arial"/>
        </w:rPr>
        <w:t xml:space="preserve"> 001-2001-SUNAT</w:t>
      </w:r>
    </w:p>
    <w:p w14:paraId="4F13EDE5" w14:textId="77777777" w:rsidR="00BC7B08" w:rsidRPr="00487F1D" w:rsidRDefault="00BC7B08" w:rsidP="00BC7B08">
      <w:pPr>
        <w:rPr>
          <w:rFonts w:ascii="Arial" w:hAnsi="Arial" w:cs="Arial"/>
        </w:rPr>
      </w:pPr>
    </w:p>
    <w:p w14:paraId="4A9A5BDB" w14:textId="77777777" w:rsidR="00BC7B08" w:rsidRPr="00487F1D" w:rsidRDefault="00BC7B08" w:rsidP="00BC7B08">
      <w:pPr>
        <w:rPr>
          <w:rFonts w:ascii="Arial" w:hAnsi="Arial" w:cs="Arial"/>
        </w:rPr>
      </w:pPr>
      <w:r w:rsidRPr="00487F1D">
        <w:rPr>
          <w:rFonts w:ascii="Arial" w:hAnsi="Arial" w:cs="Arial"/>
        </w:rPr>
        <w:t xml:space="preserve">Establecen disposiciones para realización de pagos mensuales y/o retenciones del Impuesto a la Renta e Impuesto Extraordinario de Solidaridad para sujetos que perciben rentas de cuarta categoría   </w:t>
      </w:r>
    </w:p>
    <w:p w14:paraId="1EC2CF74" w14:textId="77777777" w:rsidR="00BC7B08" w:rsidRPr="00487F1D" w:rsidRDefault="00BC7B08" w:rsidP="00BC7B08">
      <w:pPr>
        <w:rPr>
          <w:rFonts w:ascii="Arial" w:hAnsi="Arial" w:cs="Arial"/>
        </w:rPr>
      </w:pPr>
      <w:r w:rsidRPr="00487F1D">
        <w:rPr>
          <w:rFonts w:ascii="Arial" w:hAnsi="Arial" w:cs="Arial"/>
        </w:rPr>
        <w:t xml:space="preserve">DIRECTIVA </w:t>
      </w:r>
      <w:proofErr w:type="spellStart"/>
      <w:r w:rsidRPr="00487F1D">
        <w:rPr>
          <w:rFonts w:ascii="Arial" w:hAnsi="Arial" w:cs="Arial"/>
        </w:rPr>
        <w:t>Nº</w:t>
      </w:r>
      <w:proofErr w:type="spellEnd"/>
      <w:r w:rsidRPr="00487F1D">
        <w:rPr>
          <w:rFonts w:ascii="Arial" w:hAnsi="Arial" w:cs="Arial"/>
        </w:rPr>
        <w:t xml:space="preserve"> 002-2001-SUNAT</w:t>
      </w:r>
    </w:p>
    <w:p w14:paraId="329D6863" w14:textId="77777777" w:rsidR="00BC7B08" w:rsidRPr="00487F1D" w:rsidRDefault="00BC7B08" w:rsidP="00BC7B08">
      <w:pPr>
        <w:rPr>
          <w:rFonts w:ascii="Arial" w:hAnsi="Arial" w:cs="Arial"/>
        </w:rPr>
      </w:pPr>
    </w:p>
    <w:p w14:paraId="5BBA703C" w14:textId="77777777" w:rsidR="00BC7B08" w:rsidRPr="00487F1D" w:rsidRDefault="00BC7B08" w:rsidP="00BC7B08">
      <w:pPr>
        <w:rPr>
          <w:rFonts w:ascii="Arial" w:hAnsi="Arial" w:cs="Arial"/>
        </w:rPr>
      </w:pPr>
      <w:r w:rsidRPr="00487F1D">
        <w:rPr>
          <w:rFonts w:ascii="Arial" w:hAnsi="Arial" w:cs="Arial"/>
        </w:rPr>
        <w:t>Establecen normas referidas a obligados a presentar declaraciones determinativas utilizando formularios virtuales generados por los Programas de Declaración Telemática (PDT)</w:t>
      </w:r>
    </w:p>
    <w:p w14:paraId="1A709893"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Nº</w:t>
      </w:r>
      <w:proofErr w:type="spellEnd"/>
      <w:r w:rsidRPr="00487F1D">
        <w:rPr>
          <w:rFonts w:ascii="Arial" w:hAnsi="Arial" w:cs="Arial"/>
        </w:rPr>
        <w:t xml:space="preserve"> 129-2002-SUNAT</w:t>
      </w:r>
    </w:p>
    <w:p w14:paraId="6C99ECA8" w14:textId="77777777" w:rsidR="00BC7B08" w:rsidRPr="00487F1D" w:rsidRDefault="00BC7B08" w:rsidP="00BC7B08">
      <w:pPr>
        <w:rPr>
          <w:rFonts w:ascii="Arial" w:hAnsi="Arial" w:cs="Arial"/>
        </w:rPr>
      </w:pPr>
    </w:p>
    <w:p w14:paraId="6818DE24" w14:textId="77777777" w:rsidR="00BC7B08" w:rsidRPr="00487F1D" w:rsidRDefault="00BC7B08" w:rsidP="00BC7B08">
      <w:pPr>
        <w:rPr>
          <w:rFonts w:ascii="Arial" w:hAnsi="Arial" w:cs="Arial"/>
        </w:rPr>
      </w:pPr>
      <w:r w:rsidRPr="00487F1D">
        <w:rPr>
          <w:rFonts w:ascii="Arial" w:hAnsi="Arial" w:cs="Arial"/>
        </w:rPr>
        <w:t>Establecen disposiciones para goce del beneficio de reducción de puntos porcentuales de la tasa del Impuesto a la Renta de tercera categoría del ejercicio 2001</w:t>
      </w:r>
    </w:p>
    <w:p w14:paraId="1D0F07B0"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Nº</w:t>
      </w:r>
      <w:proofErr w:type="spellEnd"/>
      <w:r w:rsidRPr="00487F1D">
        <w:rPr>
          <w:rFonts w:ascii="Arial" w:hAnsi="Arial" w:cs="Arial"/>
        </w:rPr>
        <w:t xml:space="preserve"> 205-2001-EF</w:t>
      </w:r>
    </w:p>
    <w:p w14:paraId="64A6A109" w14:textId="77777777" w:rsidR="00BC7B08" w:rsidRPr="00487F1D" w:rsidRDefault="00BC7B08" w:rsidP="00BC7B08">
      <w:pPr>
        <w:rPr>
          <w:rFonts w:ascii="Arial" w:hAnsi="Arial" w:cs="Arial"/>
        </w:rPr>
      </w:pPr>
    </w:p>
    <w:p w14:paraId="677CB5A7" w14:textId="77777777" w:rsidR="00BC7B08" w:rsidRPr="00487F1D" w:rsidRDefault="00BC7B08" w:rsidP="00BC7B08">
      <w:pPr>
        <w:rPr>
          <w:rFonts w:ascii="Arial" w:hAnsi="Arial" w:cs="Arial"/>
        </w:rPr>
      </w:pPr>
      <w:r w:rsidRPr="00487F1D">
        <w:rPr>
          <w:rFonts w:ascii="Arial" w:hAnsi="Arial" w:cs="Arial"/>
        </w:rPr>
        <w:t xml:space="preserve">Modifican el Reglamento de la Ley del Impuesto a la Renta   </w:t>
      </w:r>
    </w:p>
    <w:p w14:paraId="3651AA46"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Nº</w:t>
      </w:r>
      <w:proofErr w:type="spellEnd"/>
      <w:r w:rsidRPr="00487F1D">
        <w:rPr>
          <w:rFonts w:ascii="Arial" w:hAnsi="Arial" w:cs="Arial"/>
        </w:rPr>
        <w:t xml:space="preserve"> 086-2004-EF</w:t>
      </w:r>
    </w:p>
    <w:p w14:paraId="75FE1AC4" w14:textId="77777777" w:rsidR="00BC7B08" w:rsidRPr="00487F1D" w:rsidRDefault="00BC7B08" w:rsidP="00BC7B08">
      <w:pPr>
        <w:rPr>
          <w:rFonts w:ascii="Arial" w:hAnsi="Arial" w:cs="Arial"/>
        </w:rPr>
      </w:pPr>
    </w:p>
    <w:p w14:paraId="3055BB27" w14:textId="77777777" w:rsidR="00BC7B08" w:rsidRPr="00487F1D" w:rsidRDefault="00BC7B08" w:rsidP="00BC7B08">
      <w:pPr>
        <w:rPr>
          <w:rFonts w:ascii="Arial" w:hAnsi="Arial" w:cs="Arial"/>
        </w:rPr>
      </w:pPr>
      <w:r w:rsidRPr="00487F1D">
        <w:rPr>
          <w:rFonts w:ascii="Arial" w:hAnsi="Arial" w:cs="Arial"/>
        </w:rPr>
        <w:t xml:space="preserve">Dictan normas relativas a las obligaciones correspondientes a los extranjeros que salen del país   </w:t>
      </w:r>
    </w:p>
    <w:p w14:paraId="63F99B03" w14:textId="77777777" w:rsidR="00BC7B08" w:rsidRPr="00487F1D" w:rsidRDefault="00BC7B08" w:rsidP="00BC7B08">
      <w:pPr>
        <w:rPr>
          <w:rFonts w:ascii="Arial" w:hAnsi="Arial" w:cs="Arial"/>
        </w:rPr>
      </w:pPr>
      <w:r w:rsidRPr="00487F1D">
        <w:rPr>
          <w:rFonts w:ascii="Arial" w:hAnsi="Arial" w:cs="Arial"/>
        </w:rPr>
        <w:t xml:space="preserve">RESOLUCIÓN DE SUPERINTENDENCIA </w:t>
      </w:r>
      <w:proofErr w:type="spellStart"/>
      <w:r w:rsidRPr="00487F1D">
        <w:rPr>
          <w:rFonts w:ascii="Arial" w:hAnsi="Arial" w:cs="Arial"/>
        </w:rPr>
        <w:t>N°</w:t>
      </w:r>
      <w:proofErr w:type="spellEnd"/>
      <w:r w:rsidRPr="00487F1D">
        <w:rPr>
          <w:rFonts w:ascii="Arial" w:hAnsi="Arial" w:cs="Arial"/>
        </w:rPr>
        <w:t xml:space="preserve"> 125-2005-SUNAT</w:t>
      </w:r>
    </w:p>
    <w:p w14:paraId="79BCA5BE" w14:textId="77777777" w:rsidR="00BC7B08" w:rsidRPr="00487F1D" w:rsidRDefault="00BC7B08" w:rsidP="00BC7B08">
      <w:pPr>
        <w:rPr>
          <w:rFonts w:ascii="Arial" w:hAnsi="Arial" w:cs="Arial"/>
        </w:rPr>
      </w:pPr>
    </w:p>
    <w:p w14:paraId="552F5A31" w14:textId="77777777" w:rsidR="00BC7B08" w:rsidRPr="00487F1D" w:rsidRDefault="00BC7B08" w:rsidP="00BC7B08">
      <w:pPr>
        <w:rPr>
          <w:rFonts w:ascii="Arial" w:hAnsi="Arial" w:cs="Arial"/>
        </w:rPr>
      </w:pPr>
      <w:r w:rsidRPr="00487F1D">
        <w:rPr>
          <w:rFonts w:ascii="Arial" w:hAnsi="Arial" w:cs="Arial"/>
        </w:rPr>
        <w:t xml:space="preserve">Dictan normas relativas a la suspensión de retenciones y/o pagos a cuenta del Impuesto a la Renta por rentas de Cuarta Categoría   </w:t>
      </w:r>
    </w:p>
    <w:p w14:paraId="14A3E07F" w14:textId="77777777" w:rsidR="00BC7B08" w:rsidRPr="00487F1D" w:rsidRDefault="00BC7B08" w:rsidP="00BC7B08">
      <w:pPr>
        <w:rPr>
          <w:rFonts w:ascii="Arial" w:hAnsi="Arial" w:cs="Arial"/>
        </w:rPr>
      </w:pPr>
      <w:r w:rsidRPr="00487F1D">
        <w:rPr>
          <w:rFonts w:ascii="Arial" w:hAnsi="Arial" w:cs="Arial"/>
        </w:rPr>
        <w:t xml:space="preserve">RESOLUCIÓN </w:t>
      </w:r>
      <w:proofErr w:type="spellStart"/>
      <w:r w:rsidRPr="00487F1D">
        <w:rPr>
          <w:rFonts w:ascii="Arial" w:hAnsi="Arial" w:cs="Arial"/>
        </w:rPr>
        <w:t>N°</w:t>
      </w:r>
      <w:proofErr w:type="spellEnd"/>
      <w:r w:rsidRPr="00487F1D">
        <w:rPr>
          <w:rFonts w:ascii="Arial" w:hAnsi="Arial" w:cs="Arial"/>
        </w:rPr>
        <w:t xml:space="preserve"> 088-2006-SUNAT</w:t>
      </w:r>
    </w:p>
    <w:p w14:paraId="6DE821AE" w14:textId="77777777" w:rsidR="00BC7B08" w:rsidRPr="00487F1D" w:rsidRDefault="00BC7B08" w:rsidP="00BC7B08">
      <w:pPr>
        <w:rPr>
          <w:rFonts w:ascii="Arial" w:hAnsi="Arial" w:cs="Arial"/>
        </w:rPr>
      </w:pPr>
    </w:p>
    <w:p w14:paraId="7D60FD3A" w14:textId="77777777" w:rsidR="00BC7B08" w:rsidRPr="00487F1D" w:rsidRDefault="00BC7B08" w:rsidP="00BC7B08">
      <w:pPr>
        <w:rPr>
          <w:rFonts w:ascii="Arial" w:hAnsi="Arial" w:cs="Arial"/>
        </w:rPr>
      </w:pPr>
      <w:r w:rsidRPr="00487F1D">
        <w:rPr>
          <w:rFonts w:ascii="Arial" w:hAnsi="Arial" w:cs="Arial"/>
        </w:rPr>
        <w:t xml:space="preserve">Dictan normas sobre los Certificados de Rentas y Retenciones a que se refiere el Reglamento de la Ley del Impuesto a la Renta   </w:t>
      </w:r>
    </w:p>
    <w:p w14:paraId="0CDFA55E" w14:textId="77777777" w:rsidR="00BC7B08" w:rsidRPr="00487F1D" w:rsidRDefault="00BC7B08" w:rsidP="00BC7B08">
      <w:pPr>
        <w:rPr>
          <w:rFonts w:ascii="Arial" w:hAnsi="Arial" w:cs="Arial"/>
        </w:rPr>
      </w:pPr>
      <w:r w:rsidRPr="00487F1D">
        <w:rPr>
          <w:rFonts w:ascii="Arial" w:hAnsi="Arial" w:cs="Arial"/>
        </w:rPr>
        <w:lastRenderedPageBreak/>
        <w:t xml:space="preserve">R. </w:t>
      </w:r>
      <w:proofErr w:type="spellStart"/>
      <w:r w:rsidRPr="00487F1D">
        <w:rPr>
          <w:rFonts w:ascii="Arial" w:hAnsi="Arial" w:cs="Arial"/>
        </w:rPr>
        <w:t>N°</w:t>
      </w:r>
      <w:proofErr w:type="spellEnd"/>
      <w:r w:rsidRPr="00487F1D">
        <w:rPr>
          <w:rFonts w:ascii="Arial" w:hAnsi="Arial" w:cs="Arial"/>
        </w:rPr>
        <w:t xml:space="preserve"> 010-2006-SUNAT</w:t>
      </w:r>
    </w:p>
    <w:p w14:paraId="7AD7AE08" w14:textId="77777777" w:rsidR="00BC7B08" w:rsidRPr="00487F1D" w:rsidRDefault="00BC7B08" w:rsidP="00BC7B08">
      <w:pPr>
        <w:rPr>
          <w:rFonts w:ascii="Arial" w:hAnsi="Arial" w:cs="Arial"/>
        </w:rPr>
      </w:pPr>
    </w:p>
    <w:p w14:paraId="3F3C7386" w14:textId="77777777" w:rsidR="00BC7B08" w:rsidRPr="00487F1D" w:rsidRDefault="00BC7B08" w:rsidP="00BC7B08">
      <w:pPr>
        <w:rPr>
          <w:rFonts w:ascii="Arial" w:hAnsi="Arial" w:cs="Arial"/>
        </w:rPr>
      </w:pPr>
      <w:r w:rsidRPr="00487F1D">
        <w:rPr>
          <w:rFonts w:ascii="Arial" w:hAnsi="Arial" w:cs="Arial"/>
        </w:rPr>
        <w:t xml:space="preserve">Suspensión de Retenciones y/o pagos a cuenta del Impuesto a la Renta por Rentas de Cuarta Categoría   </w:t>
      </w:r>
    </w:p>
    <w:p w14:paraId="0D28B705"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w:t>
      </w:r>
      <w:proofErr w:type="spellEnd"/>
      <w:r w:rsidRPr="00487F1D">
        <w:rPr>
          <w:rFonts w:ascii="Arial" w:hAnsi="Arial" w:cs="Arial"/>
        </w:rPr>
        <w:t xml:space="preserve"> 215-2006-EF</w:t>
      </w:r>
    </w:p>
    <w:p w14:paraId="6E01FE66" w14:textId="77777777" w:rsidR="00BC7B08" w:rsidRPr="00487F1D" w:rsidRDefault="00BC7B08" w:rsidP="00BC7B08">
      <w:pPr>
        <w:rPr>
          <w:rFonts w:ascii="Arial" w:hAnsi="Arial" w:cs="Arial"/>
        </w:rPr>
      </w:pPr>
    </w:p>
    <w:p w14:paraId="5D89891D" w14:textId="77777777" w:rsidR="00BC7B08" w:rsidRPr="00487F1D" w:rsidRDefault="00BC7B08" w:rsidP="00BC7B08">
      <w:pPr>
        <w:rPr>
          <w:rFonts w:ascii="Arial" w:hAnsi="Arial" w:cs="Arial"/>
        </w:rPr>
      </w:pPr>
      <w:r w:rsidRPr="00487F1D">
        <w:rPr>
          <w:rFonts w:ascii="Arial" w:hAnsi="Arial" w:cs="Arial"/>
        </w:rPr>
        <w:t xml:space="preserve">Dictan normas relativas a la excepción y a la suspensión de la obligación de efectuar retenciones y/o pagos a cuenta del Impuesto a la Renta por Rentas de Cuarta Categoría   </w:t>
      </w:r>
    </w:p>
    <w:p w14:paraId="005DF355" w14:textId="77777777" w:rsidR="00BC7B08" w:rsidRPr="00487F1D" w:rsidRDefault="00BC7B08" w:rsidP="00BC7B08">
      <w:pPr>
        <w:rPr>
          <w:rFonts w:ascii="Arial" w:hAnsi="Arial" w:cs="Arial"/>
        </w:rPr>
      </w:pPr>
      <w:r w:rsidRPr="00487F1D">
        <w:rPr>
          <w:rFonts w:ascii="Arial" w:hAnsi="Arial" w:cs="Arial"/>
        </w:rPr>
        <w:t xml:space="preserve">RESOLUCIÓN DE SUPERINTENDENCIA </w:t>
      </w:r>
      <w:proofErr w:type="spellStart"/>
      <w:r w:rsidRPr="00487F1D">
        <w:rPr>
          <w:rFonts w:ascii="Arial" w:hAnsi="Arial" w:cs="Arial"/>
        </w:rPr>
        <w:t>N°</w:t>
      </w:r>
      <w:proofErr w:type="spellEnd"/>
      <w:r w:rsidRPr="00487F1D">
        <w:rPr>
          <w:rFonts w:ascii="Arial" w:hAnsi="Arial" w:cs="Arial"/>
        </w:rPr>
        <w:t xml:space="preserve"> 013-2007-SUNAT</w:t>
      </w:r>
    </w:p>
    <w:p w14:paraId="2F4CB688" w14:textId="77777777" w:rsidR="00BC7B08" w:rsidRPr="00487F1D" w:rsidRDefault="00BC7B08" w:rsidP="00BC7B08">
      <w:pPr>
        <w:rPr>
          <w:rFonts w:ascii="Arial" w:hAnsi="Arial" w:cs="Arial"/>
        </w:rPr>
      </w:pPr>
    </w:p>
    <w:p w14:paraId="2D035128" w14:textId="77777777" w:rsidR="00BC7B08" w:rsidRPr="00487F1D" w:rsidRDefault="00BC7B08" w:rsidP="00BC7B08">
      <w:pPr>
        <w:rPr>
          <w:rFonts w:ascii="Arial" w:hAnsi="Arial" w:cs="Arial"/>
        </w:rPr>
      </w:pPr>
      <w:r w:rsidRPr="00487F1D">
        <w:rPr>
          <w:rFonts w:ascii="Arial" w:hAnsi="Arial" w:cs="Arial"/>
        </w:rPr>
        <w:t xml:space="preserve">Decreto Legislativo sobre Tratamiento de las Rentas de Capital   </w:t>
      </w:r>
    </w:p>
    <w:p w14:paraId="734D33E9" w14:textId="77777777" w:rsidR="00BC7B08" w:rsidRPr="00487F1D" w:rsidRDefault="00BC7B08" w:rsidP="00BC7B08">
      <w:pPr>
        <w:rPr>
          <w:rFonts w:ascii="Arial" w:hAnsi="Arial" w:cs="Arial"/>
        </w:rPr>
      </w:pPr>
      <w:r w:rsidRPr="00487F1D">
        <w:rPr>
          <w:rFonts w:ascii="Arial" w:hAnsi="Arial" w:cs="Arial"/>
        </w:rPr>
        <w:t xml:space="preserve">DECRETO LEGISLATIVO </w:t>
      </w:r>
      <w:proofErr w:type="spellStart"/>
      <w:r w:rsidRPr="00487F1D">
        <w:rPr>
          <w:rFonts w:ascii="Arial" w:hAnsi="Arial" w:cs="Arial"/>
        </w:rPr>
        <w:t>Nº</w:t>
      </w:r>
      <w:proofErr w:type="spellEnd"/>
      <w:r w:rsidRPr="00487F1D">
        <w:rPr>
          <w:rFonts w:ascii="Arial" w:hAnsi="Arial" w:cs="Arial"/>
        </w:rPr>
        <w:t xml:space="preserve"> 972</w:t>
      </w:r>
    </w:p>
    <w:p w14:paraId="73CD5D50" w14:textId="77777777" w:rsidR="00BC7B08" w:rsidRPr="00487F1D" w:rsidRDefault="00BC7B08" w:rsidP="00BC7B08">
      <w:pPr>
        <w:rPr>
          <w:rFonts w:ascii="Arial" w:hAnsi="Arial" w:cs="Arial"/>
        </w:rPr>
      </w:pPr>
    </w:p>
    <w:p w14:paraId="2881C704" w14:textId="77777777" w:rsidR="00BC7B08" w:rsidRPr="00487F1D" w:rsidRDefault="00BC7B08" w:rsidP="00BC7B08">
      <w:pPr>
        <w:rPr>
          <w:rFonts w:ascii="Arial" w:hAnsi="Arial" w:cs="Arial"/>
        </w:rPr>
      </w:pPr>
      <w:r w:rsidRPr="00487F1D">
        <w:rPr>
          <w:rFonts w:ascii="Arial" w:hAnsi="Arial" w:cs="Arial"/>
        </w:rPr>
        <w:t xml:space="preserve">Aprueba nueva versión del PDT IGV - Renta Mensual, Formulario Virtual </w:t>
      </w:r>
      <w:proofErr w:type="spellStart"/>
      <w:r w:rsidRPr="00487F1D">
        <w:rPr>
          <w:rFonts w:ascii="Arial" w:hAnsi="Arial" w:cs="Arial"/>
        </w:rPr>
        <w:t>Nº</w:t>
      </w:r>
      <w:proofErr w:type="spellEnd"/>
      <w:r w:rsidRPr="00487F1D">
        <w:rPr>
          <w:rFonts w:ascii="Arial" w:hAnsi="Arial" w:cs="Arial"/>
        </w:rPr>
        <w:t xml:space="preserve"> 621 y se modifica el plazo para la presentación del Formulario </w:t>
      </w:r>
      <w:proofErr w:type="spellStart"/>
      <w:r w:rsidRPr="00487F1D">
        <w:rPr>
          <w:rFonts w:ascii="Arial" w:hAnsi="Arial" w:cs="Arial"/>
        </w:rPr>
        <w:t>Nº</w:t>
      </w:r>
      <w:proofErr w:type="spellEnd"/>
      <w:r w:rsidRPr="00487F1D">
        <w:rPr>
          <w:rFonts w:ascii="Arial" w:hAnsi="Arial" w:cs="Arial"/>
        </w:rPr>
        <w:t xml:space="preserve"> 1647   </w:t>
      </w:r>
    </w:p>
    <w:p w14:paraId="15BCAF29" w14:textId="77777777" w:rsidR="00BC7B08" w:rsidRPr="00487F1D" w:rsidRDefault="00BC7B08" w:rsidP="00BC7B08">
      <w:pPr>
        <w:rPr>
          <w:rFonts w:ascii="Arial" w:hAnsi="Arial" w:cs="Arial"/>
        </w:rPr>
      </w:pPr>
      <w:r w:rsidRPr="00487F1D">
        <w:rPr>
          <w:rFonts w:ascii="Arial" w:hAnsi="Arial" w:cs="Arial"/>
        </w:rPr>
        <w:t xml:space="preserve">RESOLUCIÓN DE SUPERINTENDENCIA </w:t>
      </w:r>
      <w:proofErr w:type="spellStart"/>
      <w:r w:rsidRPr="00487F1D">
        <w:rPr>
          <w:rFonts w:ascii="Arial" w:hAnsi="Arial" w:cs="Arial"/>
        </w:rPr>
        <w:t>Nº</w:t>
      </w:r>
      <w:proofErr w:type="spellEnd"/>
      <w:r w:rsidRPr="00487F1D">
        <w:rPr>
          <w:rFonts w:ascii="Arial" w:hAnsi="Arial" w:cs="Arial"/>
        </w:rPr>
        <w:t xml:space="preserve"> 135-2007-SUNAT</w:t>
      </w:r>
    </w:p>
    <w:p w14:paraId="02986F0C" w14:textId="77777777" w:rsidR="00BC7B08" w:rsidRPr="00487F1D" w:rsidRDefault="00BC7B08" w:rsidP="00BC7B08">
      <w:pPr>
        <w:rPr>
          <w:rFonts w:ascii="Arial" w:hAnsi="Arial" w:cs="Arial"/>
        </w:rPr>
      </w:pPr>
    </w:p>
    <w:p w14:paraId="2CE8C6D9" w14:textId="77777777" w:rsidR="00BC7B08" w:rsidRPr="00487F1D" w:rsidRDefault="00BC7B08" w:rsidP="00BC7B08">
      <w:pPr>
        <w:rPr>
          <w:rFonts w:ascii="Arial" w:hAnsi="Arial" w:cs="Arial"/>
        </w:rPr>
      </w:pPr>
      <w:r w:rsidRPr="00487F1D">
        <w:rPr>
          <w:rFonts w:ascii="Arial" w:hAnsi="Arial" w:cs="Arial"/>
        </w:rPr>
        <w:t xml:space="preserve">Aprueban disposiciones y formularios para la declaración jurada anual </w:t>
      </w:r>
      <w:proofErr w:type="spellStart"/>
      <w:r w:rsidRPr="00487F1D">
        <w:rPr>
          <w:rFonts w:ascii="Arial" w:hAnsi="Arial" w:cs="Arial"/>
        </w:rPr>
        <w:t>delmpuesto</w:t>
      </w:r>
      <w:proofErr w:type="spellEnd"/>
      <w:r w:rsidRPr="00487F1D">
        <w:rPr>
          <w:rFonts w:ascii="Arial" w:hAnsi="Arial" w:cs="Arial"/>
        </w:rPr>
        <w:t xml:space="preserve"> a la Renta y del Impuesto a </w:t>
      </w:r>
      <w:proofErr w:type="spellStart"/>
      <w:r w:rsidRPr="00487F1D">
        <w:rPr>
          <w:rFonts w:ascii="Arial" w:hAnsi="Arial" w:cs="Arial"/>
        </w:rPr>
        <w:t>lasTransacciones</w:t>
      </w:r>
      <w:proofErr w:type="spellEnd"/>
      <w:r w:rsidRPr="00487F1D">
        <w:rPr>
          <w:rFonts w:ascii="Arial" w:hAnsi="Arial" w:cs="Arial"/>
        </w:rPr>
        <w:t xml:space="preserve"> Financieras del Ejercicio Gravable 2007   </w:t>
      </w:r>
    </w:p>
    <w:p w14:paraId="7921421B" w14:textId="77777777" w:rsidR="00BC7B08" w:rsidRPr="00487F1D" w:rsidRDefault="00BC7B08" w:rsidP="00BC7B08">
      <w:pPr>
        <w:rPr>
          <w:rFonts w:ascii="Arial" w:hAnsi="Arial" w:cs="Arial"/>
        </w:rPr>
      </w:pPr>
      <w:r w:rsidRPr="00487F1D">
        <w:rPr>
          <w:rFonts w:ascii="Arial" w:hAnsi="Arial" w:cs="Arial"/>
        </w:rPr>
        <w:t xml:space="preserve">RESOLUCIÓN DE SUPERINTENDENCIA </w:t>
      </w:r>
      <w:proofErr w:type="spellStart"/>
      <w:r w:rsidRPr="00487F1D">
        <w:rPr>
          <w:rFonts w:ascii="Arial" w:hAnsi="Arial" w:cs="Arial"/>
        </w:rPr>
        <w:t>N°</w:t>
      </w:r>
      <w:proofErr w:type="spellEnd"/>
      <w:r w:rsidRPr="00487F1D">
        <w:rPr>
          <w:rFonts w:ascii="Arial" w:hAnsi="Arial" w:cs="Arial"/>
        </w:rPr>
        <w:t xml:space="preserve"> 002-2008-SUNAT</w:t>
      </w:r>
    </w:p>
    <w:p w14:paraId="0BF1FD66" w14:textId="77777777" w:rsidR="00BC7B08" w:rsidRPr="00487F1D" w:rsidRDefault="00BC7B08" w:rsidP="00BC7B08">
      <w:pPr>
        <w:rPr>
          <w:rFonts w:ascii="Arial" w:hAnsi="Arial" w:cs="Arial"/>
        </w:rPr>
      </w:pPr>
    </w:p>
    <w:p w14:paraId="5D92E1A2" w14:textId="77777777" w:rsidR="00BC7B08" w:rsidRPr="00487F1D" w:rsidRDefault="00BC7B08" w:rsidP="00BC7B08">
      <w:pPr>
        <w:rPr>
          <w:rFonts w:ascii="Arial" w:hAnsi="Arial" w:cs="Arial"/>
        </w:rPr>
      </w:pPr>
      <w:r w:rsidRPr="00487F1D">
        <w:rPr>
          <w:rFonts w:ascii="Arial" w:hAnsi="Arial" w:cs="Arial"/>
        </w:rPr>
        <w:t xml:space="preserve">Dictan disposiciones para el pago del Impuesto a la Renta de Sujetos No Domiciliados   </w:t>
      </w:r>
    </w:p>
    <w:p w14:paraId="66E6EACD" w14:textId="77777777" w:rsidR="00BC7B08" w:rsidRPr="00487F1D" w:rsidRDefault="00BC7B08" w:rsidP="00BC7B08">
      <w:pPr>
        <w:rPr>
          <w:rFonts w:ascii="Arial" w:hAnsi="Arial" w:cs="Arial"/>
        </w:rPr>
      </w:pPr>
      <w:r w:rsidRPr="00487F1D">
        <w:rPr>
          <w:rFonts w:ascii="Arial" w:hAnsi="Arial" w:cs="Arial"/>
        </w:rPr>
        <w:t xml:space="preserve">RESOLUCION </w:t>
      </w:r>
      <w:proofErr w:type="spellStart"/>
      <w:r w:rsidRPr="00487F1D">
        <w:rPr>
          <w:rFonts w:ascii="Arial" w:hAnsi="Arial" w:cs="Arial"/>
        </w:rPr>
        <w:t>Nº</w:t>
      </w:r>
      <w:proofErr w:type="spellEnd"/>
      <w:r w:rsidRPr="00487F1D">
        <w:rPr>
          <w:rFonts w:ascii="Arial" w:hAnsi="Arial" w:cs="Arial"/>
        </w:rPr>
        <w:t xml:space="preserve"> 037-2010-SUNAT</w:t>
      </w:r>
    </w:p>
    <w:p w14:paraId="43CAAA57" w14:textId="77777777" w:rsidR="00BC7B08" w:rsidRPr="00487F1D" w:rsidRDefault="00BC7B08" w:rsidP="00BC7B08">
      <w:pPr>
        <w:rPr>
          <w:rFonts w:ascii="Arial" w:hAnsi="Arial" w:cs="Arial"/>
        </w:rPr>
      </w:pPr>
    </w:p>
    <w:p w14:paraId="50F5ACB6" w14:textId="77777777" w:rsidR="00BC7B08" w:rsidRPr="00487F1D" w:rsidRDefault="00BC7B08" w:rsidP="00BC7B08">
      <w:pPr>
        <w:rPr>
          <w:rFonts w:ascii="Arial" w:hAnsi="Arial" w:cs="Arial"/>
        </w:rPr>
      </w:pPr>
      <w:r w:rsidRPr="00487F1D">
        <w:rPr>
          <w:rFonts w:ascii="Arial" w:hAnsi="Arial" w:cs="Arial"/>
        </w:rPr>
        <w:t>Régimen Especial</w:t>
      </w:r>
    </w:p>
    <w:p w14:paraId="7BEFAB8A" w14:textId="77777777" w:rsidR="00BC7B08" w:rsidRPr="00487F1D" w:rsidRDefault="00BC7B08" w:rsidP="00BC7B08">
      <w:pPr>
        <w:rPr>
          <w:rFonts w:ascii="Arial" w:hAnsi="Arial" w:cs="Arial"/>
        </w:rPr>
      </w:pPr>
      <w:r w:rsidRPr="00487F1D">
        <w:rPr>
          <w:rFonts w:ascii="Arial" w:hAnsi="Arial" w:cs="Arial"/>
        </w:rPr>
        <w:t xml:space="preserve">Precisan que la fabricación de bienes por encargo se encuentra comprendida dentro del Régimen Especial del Impuesto a la Renta   </w:t>
      </w:r>
    </w:p>
    <w:p w14:paraId="3494BCC7" w14:textId="77777777" w:rsidR="00BC7B08" w:rsidRPr="00487F1D" w:rsidRDefault="00BC7B08" w:rsidP="00BC7B08">
      <w:pPr>
        <w:rPr>
          <w:rFonts w:ascii="Arial" w:hAnsi="Arial" w:cs="Arial"/>
        </w:rPr>
      </w:pPr>
      <w:r w:rsidRPr="00487F1D">
        <w:rPr>
          <w:rFonts w:ascii="Arial" w:hAnsi="Arial" w:cs="Arial"/>
        </w:rPr>
        <w:t xml:space="preserve">DECRETO LEGISLATIVO </w:t>
      </w:r>
      <w:proofErr w:type="spellStart"/>
      <w:r w:rsidRPr="00487F1D">
        <w:rPr>
          <w:rFonts w:ascii="Arial" w:hAnsi="Arial" w:cs="Arial"/>
        </w:rPr>
        <w:t>N°</w:t>
      </w:r>
      <w:proofErr w:type="spellEnd"/>
      <w:r w:rsidRPr="00487F1D">
        <w:rPr>
          <w:rFonts w:ascii="Arial" w:hAnsi="Arial" w:cs="Arial"/>
        </w:rPr>
        <w:t xml:space="preserve"> 891</w:t>
      </w:r>
    </w:p>
    <w:p w14:paraId="491AEAA5" w14:textId="77777777" w:rsidR="00BC7B08" w:rsidRPr="00487F1D" w:rsidRDefault="00BC7B08" w:rsidP="00BC7B08">
      <w:pPr>
        <w:rPr>
          <w:rFonts w:ascii="Arial" w:hAnsi="Arial" w:cs="Arial"/>
        </w:rPr>
      </w:pPr>
    </w:p>
    <w:p w14:paraId="28A8994E" w14:textId="77777777" w:rsidR="00BC7B08" w:rsidRPr="00487F1D" w:rsidRDefault="00BC7B08" w:rsidP="00BC7B08">
      <w:pPr>
        <w:rPr>
          <w:rFonts w:ascii="Arial" w:hAnsi="Arial" w:cs="Arial"/>
        </w:rPr>
      </w:pPr>
      <w:r w:rsidRPr="00487F1D">
        <w:rPr>
          <w:rFonts w:ascii="Arial" w:hAnsi="Arial" w:cs="Arial"/>
        </w:rPr>
        <w:t>Impuesto Mínimo</w:t>
      </w:r>
    </w:p>
    <w:p w14:paraId="670E053F" w14:textId="77777777" w:rsidR="00BC7B08" w:rsidRPr="00487F1D" w:rsidRDefault="00BC7B08" w:rsidP="00BC7B08">
      <w:pPr>
        <w:rPr>
          <w:rFonts w:ascii="Arial" w:hAnsi="Arial" w:cs="Arial"/>
        </w:rPr>
      </w:pPr>
      <w:r w:rsidRPr="00487F1D">
        <w:rPr>
          <w:rFonts w:ascii="Arial" w:hAnsi="Arial" w:cs="Arial"/>
        </w:rPr>
        <w:t xml:space="preserve">Exoneran de los Impuestos Mínimo a la Renta y Predial a las empresas de servicios de hospedaje que inicien o amplíen sus operaciones antes de finalizar el año 1998   </w:t>
      </w:r>
    </w:p>
    <w:p w14:paraId="1FEC3FC5" w14:textId="77777777" w:rsidR="00BC7B08" w:rsidRPr="00487F1D" w:rsidRDefault="00BC7B08" w:rsidP="00BC7B08">
      <w:pPr>
        <w:rPr>
          <w:rFonts w:ascii="Arial" w:hAnsi="Arial" w:cs="Arial"/>
        </w:rPr>
      </w:pPr>
      <w:r w:rsidRPr="00487F1D">
        <w:rPr>
          <w:rFonts w:ascii="Arial" w:hAnsi="Arial" w:cs="Arial"/>
        </w:rPr>
        <w:t xml:space="preserve">DECRETO LEGISLATIVO </w:t>
      </w:r>
      <w:proofErr w:type="spellStart"/>
      <w:r w:rsidRPr="00487F1D">
        <w:rPr>
          <w:rFonts w:ascii="Arial" w:hAnsi="Arial" w:cs="Arial"/>
        </w:rPr>
        <w:t>N°</w:t>
      </w:r>
      <w:proofErr w:type="spellEnd"/>
      <w:r w:rsidRPr="00487F1D">
        <w:rPr>
          <w:rFonts w:ascii="Arial" w:hAnsi="Arial" w:cs="Arial"/>
        </w:rPr>
        <w:t xml:space="preserve"> 820</w:t>
      </w:r>
    </w:p>
    <w:p w14:paraId="45572209" w14:textId="77777777" w:rsidR="00BC7B08" w:rsidRPr="00487F1D" w:rsidRDefault="00BC7B08" w:rsidP="00BC7B08">
      <w:pPr>
        <w:rPr>
          <w:rFonts w:ascii="Arial" w:hAnsi="Arial" w:cs="Arial"/>
        </w:rPr>
      </w:pPr>
    </w:p>
    <w:p w14:paraId="3AC19953" w14:textId="77777777" w:rsidR="00BC7B08" w:rsidRPr="00487F1D" w:rsidRDefault="00BC7B08" w:rsidP="00BC7B08">
      <w:pPr>
        <w:rPr>
          <w:rFonts w:ascii="Arial" w:hAnsi="Arial" w:cs="Arial"/>
        </w:rPr>
      </w:pPr>
      <w:r w:rsidRPr="00487F1D">
        <w:rPr>
          <w:rFonts w:ascii="Arial" w:hAnsi="Arial" w:cs="Arial"/>
        </w:rPr>
        <w:t xml:space="preserve">Dictan disposiciones referidas a la aplicación de beneficios tributarios a las empresas de servicios de establecimiento de hospedaje   </w:t>
      </w:r>
    </w:p>
    <w:p w14:paraId="3023C7C4"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w:t>
      </w:r>
      <w:proofErr w:type="spellEnd"/>
      <w:r w:rsidRPr="00487F1D">
        <w:rPr>
          <w:rFonts w:ascii="Arial" w:hAnsi="Arial" w:cs="Arial"/>
        </w:rPr>
        <w:t xml:space="preserve"> 089-96-EF</w:t>
      </w:r>
    </w:p>
    <w:p w14:paraId="67B37009" w14:textId="77777777" w:rsidR="00BC7B08" w:rsidRPr="00487F1D" w:rsidRDefault="00BC7B08" w:rsidP="00BC7B08">
      <w:pPr>
        <w:rPr>
          <w:rFonts w:ascii="Arial" w:hAnsi="Arial" w:cs="Arial"/>
        </w:rPr>
      </w:pPr>
    </w:p>
    <w:p w14:paraId="69DDEE32" w14:textId="77777777" w:rsidR="00BC7B08" w:rsidRPr="00487F1D" w:rsidRDefault="00BC7B08" w:rsidP="00BC7B08">
      <w:pPr>
        <w:rPr>
          <w:rFonts w:ascii="Arial" w:hAnsi="Arial" w:cs="Arial"/>
        </w:rPr>
      </w:pPr>
      <w:r w:rsidRPr="00487F1D">
        <w:rPr>
          <w:rFonts w:ascii="Arial" w:hAnsi="Arial" w:cs="Arial"/>
        </w:rPr>
        <w:t xml:space="preserve">Precisan norma para la determinación del Impuesto Mínimo a la Renta de entidades bancarias y financieras   </w:t>
      </w:r>
    </w:p>
    <w:p w14:paraId="0207E7B5"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w:t>
      </w:r>
      <w:proofErr w:type="spellEnd"/>
      <w:r w:rsidRPr="00487F1D">
        <w:rPr>
          <w:rFonts w:ascii="Arial" w:hAnsi="Arial" w:cs="Arial"/>
        </w:rPr>
        <w:t xml:space="preserve"> 140-95-EF</w:t>
      </w:r>
    </w:p>
    <w:p w14:paraId="0450C1AE" w14:textId="77777777" w:rsidR="00BC7B08" w:rsidRPr="00487F1D" w:rsidRDefault="00BC7B08" w:rsidP="00BC7B08">
      <w:pPr>
        <w:rPr>
          <w:rFonts w:ascii="Arial" w:hAnsi="Arial" w:cs="Arial"/>
        </w:rPr>
      </w:pPr>
    </w:p>
    <w:p w14:paraId="2922E929" w14:textId="77777777" w:rsidR="00BC7B08" w:rsidRPr="00487F1D" w:rsidRDefault="00BC7B08" w:rsidP="00BC7B08">
      <w:pPr>
        <w:rPr>
          <w:rFonts w:ascii="Arial" w:hAnsi="Arial" w:cs="Arial"/>
        </w:rPr>
      </w:pPr>
      <w:r w:rsidRPr="00487F1D">
        <w:rPr>
          <w:rFonts w:ascii="Arial" w:hAnsi="Arial" w:cs="Arial"/>
        </w:rPr>
        <w:t>Balances</w:t>
      </w:r>
    </w:p>
    <w:p w14:paraId="3B57962A" w14:textId="77777777" w:rsidR="00BC7B08" w:rsidRPr="00487F1D" w:rsidRDefault="00BC7B08" w:rsidP="00BC7B08">
      <w:pPr>
        <w:rPr>
          <w:rFonts w:ascii="Arial" w:hAnsi="Arial" w:cs="Arial"/>
        </w:rPr>
      </w:pPr>
      <w:r w:rsidRPr="00487F1D">
        <w:rPr>
          <w:rFonts w:ascii="Arial" w:hAnsi="Arial" w:cs="Arial"/>
        </w:rPr>
        <w:t xml:space="preserve">Normas de ajuste por inflación del balance general con incidencia tributaria   </w:t>
      </w:r>
    </w:p>
    <w:p w14:paraId="2A289067" w14:textId="77777777" w:rsidR="00BC7B08" w:rsidRPr="00487F1D" w:rsidRDefault="00BC7B08" w:rsidP="00BC7B08">
      <w:pPr>
        <w:rPr>
          <w:rFonts w:ascii="Arial" w:hAnsi="Arial" w:cs="Arial"/>
        </w:rPr>
      </w:pPr>
      <w:r w:rsidRPr="00487F1D">
        <w:rPr>
          <w:rFonts w:ascii="Arial" w:hAnsi="Arial" w:cs="Arial"/>
        </w:rPr>
        <w:t xml:space="preserve">DECRETO LEGISLATIVO </w:t>
      </w:r>
      <w:proofErr w:type="spellStart"/>
      <w:r w:rsidRPr="00487F1D">
        <w:rPr>
          <w:rFonts w:ascii="Arial" w:hAnsi="Arial" w:cs="Arial"/>
        </w:rPr>
        <w:t>N°</w:t>
      </w:r>
      <w:proofErr w:type="spellEnd"/>
      <w:r w:rsidRPr="00487F1D">
        <w:rPr>
          <w:rFonts w:ascii="Arial" w:hAnsi="Arial" w:cs="Arial"/>
        </w:rPr>
        <w:t xml:space="preserve"> 797</w:t>
      </w:r>
    </w:p>
    <w:p w14:paraId="713897FB" w14:textId="77777777" w:rsidR="00BC7B08" w:rsidRPr="00487F1D" w:rsidRDefault="00BC7B08" w:rsidP="00BC7B08">
      <w:pPr>
        <w:rPr>
          <w:rFonts w:ascii="Arial" w:hAnsi="Arial" w:cs="Arial"/>
        </w:rPr>
      </w:pPr>
    </w:p>
    <w:p w14:paraId="232B6CD9" w14:textId="77777777" w:rsidR="00BC7B08" w:rsidRPr="00487F1D" w:rsidRDefault="00BC7B08" w:rsidP="00BC7B08">
      <w:pPr>
        <w:rPr>
          <w:rFonts w:ascii="Arial" w:hAnsi="Arial" w:cs="Arial"/>
        </w:rPr>
      </w:pPr>
      <w:r w:rsidRPr="00487F1D">
        <w:rPr>
          <w:rFonts w:ascii="Arial" w:hAnsi="Arial" w:cs="Arial"/>
        </w:rPr>
        <w:t xml:space="preserve">Reglamento de normas de ajuste por inflación del balance general con incidencia tributaria   </w:t>
      </w:r>
    </w:p>
    <w:p w14:paraId="53FB93A0"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w:t>
      </w:r>
      <w:proofErr w:type="spellEnd"/>
      <w:r w:rsidRPr="00487F1D">
        <w:rPr>
          <w:rFonts w:ascii="Arial" w:hAnsi="Arial" w:cs="Arial"/>
        </w:rPr>
        <w:t xml:space="preserve"> 006-96-EF</w:t>
      </w:r>
    </w:p>
    <w:p w14:paraId="755B564F" w14:textId="77777777" w:rsidR="00BC7B08" w:rsidRPr="00487F1D" w:rsidRDefault="00BC7B08" w:rsidP="00BC7B08">
      <w:pPr>
        <w:rPr>
          <w:rFonts w:ascii="Arial" w:hAnsi="Arial" w:cs="Arial"/>
        </w:rPr>
      </w:pPr>
    </w:p>
    <w:p w14:paraId="4C0B1833" w14:textId="77777777" w:rsidR="00BC7B08" w:rsidRPr="00487F1D" w:rsidRDefault="00BC7B08" w:rsidP="00BC7B08">
      <w:pPr>
        <w:rPr>
          <w:rFonts w:ascii="Arial" w:hAnsi="Arial" w:cs="Arial"/>
        </w:rPr>
      </w:pPr>
      <w:r w:rsidRPr="00487F1D">
        <w:rPr>
          <w:rFonts w:ascii="Arial" w:hAnsi="Arial" w:cs="Arial"/>
        </w:rPr>
        <w:t xml:space="preserve">Establecen requisitos para la contabilidad en moneda extranjera de contribuyentes que reciban y/o efectúen inversión extranjera directa   </w:t>
      </w:r>
    </w:p>
    <w:p w14:paraId="60AC2DF9"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w:t>
      </w:r>
      <w:proofErr w:type="spellEnd"/>
      <w:r w:rsidRPr="00487F1D">
        <w:rPr>
          <w:rFonts w:ascii="Arial" w:hAnsi="Arial" w:cs="Arial"/>
        </w:rPr>
        <w:t xml:space="preserve"> 056-96-EF</w:t>
      </w:r>
    </w:p>
    <w:p w14:paraId="486C944E" w14:textId="77777777" w:rsidR="00BC7B08" w:rsidRPr="00487F1D" w:rsidRDefault="00BC7B08" w:rsidP="00BC7B08">
      <w:pPr>
        <w:rPr>
          <w:rFonts w:ascii="Arial" w:hAnsi="Arial" w:cs="Arial"/>
        </w:rPr>
      </w:pPr>
    </w:p>
    <w:p w14:paraId="08824EEE" w14:textId="77777777" w:rsidR="00BC7B08" w:rsidRPr="00487F1D" w:rsidRDefault="00BC7B08" w:rsidP="00BC7B08">
      <w:pPr>
        <w:rPr>
          <w:rFonts w:ascii="Arial" w:hAnsi="Arial" w:cs="Arial"/>
        </w:rPr>
      </w:pPr>
      <w:r w:rsidRPr="00487F1D">
        <w:rPr>
          <w:rFonts w:ascii="Arial" w:hAnsi="Arial" w:cs="Arial"/>
        </w:rPr>
        <w:lastRenderedPageBreak/>
        <w:t xml:space="preserve">Precisan que las empresas generadoras de rentas de tercera categoría no se encuentran obligadas a publicar sus balances   </w:t>
      </w:r>
    </w:p>
    <w:p w14:paraId="0A1AA4BB" w14:textId="77777777" w:rsidR="00BC7B08" w:rsidRPr="00487F1D" w:rsidRDefault="00BC7B08" w:rsidP="00BC7B08">
      <w:pPr>
        <w:rPr>
          <w:rFonts w:ascii="Arial" w:hAnsi="Arial" w:cs="Arial"/>
        </w:rPr>
      </w:pPr>
      <w:proofErr w:type="gramStart"/>
      <w:r w:rsidRPr="00487F1D">
        <w:rPr>
          <w:rFonts w:ascii="Arial" w:hAnsi="Arial" w:cs="Arial"/>
        </w:rPr>
        <w:t xml:space="preserve">DIRECTIVA  </w:t>
      </w:r>
      <w:proofErr w:type="spellStart"/>
      <w:r w:rsidRPr="00487F1D">
        <w:rPr>
          <w:rFonts w:ascii="Arial" w:hAnsi="Arial" w:cs="Arial"/>
        </w:rPr>
        <w:t>N</w:t>
      </w:r>
      <w:proofErr w:type="gramEnd"/>
      <w:r w:rsidRPr="00487F1D">
        <w:rPr>
          <w:rFonts w:ascii="Arial" w:hAnsi="Arial" w:cs="Arial"/>
        </w:rPr>
        <w:t>°</w:t>
      </w:r>
      <w:proofErr w:type="spellEnd"/>
      <w:r w:rsidRPr="00487F1D">
        <w:rPr>
          <w:rFonts w:ascii="Arial" w:hAnsi="Arial" w:cs="Arial"/>
        </w:rPr>
        <w:t xml:space="preserve"> 002-94-EF-SUNAT</w:t>
      </w:r>
    </w:p>
    <w:p w14:paraId="3B2E4A1D" w14:textId="77777777" w:rsidR="00BC7B08" w:rsidRPr="00487F1D" w:rsidRDefault="00BC7B08" w:rsidP="00BC7B08">
      <w:pPr>
        <w:rPr>
          <w:rFonts w:ascii="Arial" w:hAnsi="Arial" w:cs="Arial"/>
        </w:rPr>
      </w:pPr>
    </w:p>
    <w:p w14:paraId="79DE0C81" w14:textId="77777777" w:rsidR="00BC7B08" w:rsidRPr="00487F1D" w:rsidRDefault="00BC7B08" w:rsidP="00BC7B08">
      <w:pPr>
        <w:rPr>
          <w:rFonts w:ascii="Arial" w:hAnsi="Arial" w:cs="Arial"/>
        </w:rPr>
      </w:pPr>
      <w:r w:rsidRPr="00487F1D">
        <w:rPr>
          <w:rFonts w:ascii="Arial" w:hAnsi="Arial" w:cs="Arial"/>
        </w:rPr>
        <w:t>IMPUESTO GENERAL A LAS VENTAS - IGV E IMPUESTO SELECTIVO AL CONSUMO - ISC</w:t>
      </w:r>
    </w:p>
    <w:p w14:paraId="5692A620" w14:textId="77777777" w:rsidR="00BC7B08" w:rsidRPr="00487F1D" w:rsidRDefault="00BC7B08" w:rsidP="00BC7B08">
      <w:pPr>
        <w:rPr>
          <w:rFonts w:ascii="Arial" w:hAnsi="Arial" w:cs="Arial"/>
        </w:rPr>
      </w:pPr>
      <w:r w:rsidRPr="00487F1D">
        <w:rPr>
          <w:rFonts w:ascii="Arial" w:hAnsi="Arial" w:cs="Arial"/>
        </w:rPr>
        <w:t xml:space="preserve">Nuevo texto de la Ley del Impuesto General a las Ventas e Impuesto Selectivo al Consumo   </w:t>
      </w:r>
    </w:p>
    <w:p w14:paraId="52FBFDCE" w14:textId="77777777" w:rsidR="00BC7B08" w:rsidRPr="00487F1D" w:rsidRDefault="00BC7B08" w:rsidP="00BC7B08">
      <w:pPr>
        <w:rPr>
          <w:rFonts w:ascii="Arial" w:hAnsi="Arial" w:cs="Arial"/>
        </w:rPr>
      </w:pPr>
      <w:r w:rsidRPr="00487F1D">
        <w:rPr>
          <w:rFonts w:ascii="Arial" w:hAnsi="Arial" w:cs="Arial"/>
        </w:rPr>
        <w:t xml:space="preserve">DECRETO LEGISLATIVO </w:t>
      </w:r>
      <w:proofErr w:type="spellStart"/>
      <w:r w:rsidRPr="00487F1D">
        <w:rPr>
          <w:rFonts w:ascii="Arial" w:hAnsi="Arial" w:cs="Arial"/>
        </w:rPr>
        <w:t>Nº</w:t>
      </w:r>
      <w:proofErr w:type="spellEnd"/>
      <w:r w:rsidRPr="00487F1D">
        <w:rPr>
          <w:rFonts w:ascii="Arial" w:hAnsi="Arial" w:cs="Arial"/>
        </w:rPr>
        <w:t xml:space="preserve"> 821</w:t>
      </w:r>
    </w:p>
    <w:p w14:paraId="28449C0F" w14:textId="77777777" w:rsidR="00BC7B08" w:rsidRPr="00487F1D" w:rsidRDefault="00BC7B08" w:rsidP="00BC7B08">
      <w:pPr>
        <w:rPr>
          <w:rFonts w:ascii="Arial" w:hAnsi="Arial" w:cs="Arial"/>
        </w:rPr>
      </w:pPr>
    </w:p>
    <w:p w14:paraId="6B23A537" w14:textId="77777777" w:rsidR="00BC7B08" w:rsidRPr="00487F1D" w:rsidRDefault="00BC7B08" w:rsidP="00BC7B08">
      <w:pPr>
        <w:rPr>
          <w:rFonts w:ascii="Arial" w:hAnsi="Arial" w:cs="Arial"/>
        </w:rPr>
      </w:pPr>
      <w:r w:rsidRPr="00487F1D">
        <w:rPr>
          <w:rFonts w:ascii="Arial" w:hAnsi="Arial" w:cs="Arial"/>
        </w:rPr>
        <w:t xml:space="preserve">Texto </w:t>
      </w:r>
      <w:proofErr w:type="spellStart"/>
      <w:r w:rsidRPr="00487F1D">
        <w:rPr>
          <w:rFonts w:ascii="Arial" w:hAnsi="Arial" w:cs="Arial"/>
        </w:rPr>
        <w:t>Unico</w:t>
      </w:r>
      <w:proofErr w:type="spellEnd"/>
      <w:r w:rsidRPr="00487F1D">
        <w:rPr>
          <w:rFonts w:ascii="Arial" w:hAnsi="Arial" w:cs="Arial"/>
        </w:rPr>
        <w:t xml:space="preserve"> Ordenado de la Ley del Impuesto General a las Ventas e Impuesto Selectivo al Consumo   </w:t>
      </w:r>
    </w:p>
    <w:p w14:paraId="518630E8"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Nº</w:t>
      </w:r>
      <w:proofErr w:type="spellEnd"/>
      <w:r w:rsidRPr="00487F1D">
        <w:rPr>
          <w:rFonts w:ascii="Arial" w:hAnsi="Arial" w:cs="Arial"/>
        </w:rPr>
        <w:t xml:space="preserve"> 055-99-EF</w:t>
      </w:r>
    </w:p>
    <w:p w14:paraId="240F0CEC" w14:textId="77777777" w:rsidR="00BC7B08" w:rsidRPr="00487F1D" w:rsidRDefault="00BC7B08" w:rsidP="00BC7B08">
      <w:pPr>
        <w:rPr>
          <w:rFonts w:ascii="Arial" w:hAnsi="Arial" w:cs="Arial"/>
        </w:rPr>
      </w:pPr>
    </w:p>
    <w:p w14:paraId="706F8F00" w14:textId="77777777" w:rsidR="00BC7B08" w:rsidRPr="00487F1D" w:rsidRDefault="00BC7B08" w:rsidP="00BC7B08">
      <w:pPr>
        <w:rPr>
          <w:rFonts w:ascii="Arial" w:hAnsi="Arial" w:cs="Arial"/>
        </w:rPr>
      </w:pPr>
      <w:r w:rsidRPr="00487F1D">
        <w:rPr>
          <w:rFonts w:ascii="Arial" w:hAnsi="Arial" w:cs="Arial"/>
        </w:rPr>
        <w:t xml:space="preserve">Reglamento de la Ley del Impuesto General a las Ventas </w:t>
      </w:r>
      <w:proofErr w:type="gramStart"/>
      <w:r w:rsidRPr="00487F1D">
        <w:rPr>
          <w:rFonts w:ascii="Arial" w:hAnsi="Arial" w:cs="Arial"/>
        </w:rPr>
        <w:t>e  Impuesto</w:t>
      </w:r>
      <w:proofErr w:type="gramEnd"/>
      <w:r w:rsidRPr="00487F1D">
        <w:rPr>
          <w:rFonts w:ascii="Arial" w:hAnsi="Arial" w:cs="Arial"/>
        </w:rPr>
        <w:t xml:space="preserve"> Selectivo al Consumo   </w:t>
      </w:r>
    </w:p>
    <w:p w14:paraId="02CDE7F8"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Nº</w:t>
      </w:r>
      <w:proofErr w:type="spellEnd"/>
      <w:r w:rsidRPr="00487F1D">
        <w:rPr>
          <w:rFonts w:ascii="Arial" w:hAnsi="Arial" w:cs="Arial"/>
        </w:rPr>
        <w:t xml:space="preserve"> 29-94-EF</w:t>
      </w:r>
    </w:p>
    <w:p w14:paraId="3048B70A" w14:textId="77777777" w:rsidR="00BC7B08" w:rsidRPr="00487F1D" w:rsidRDefault="00BC7B08" w:rsidP="00BC7B08">
      <w:pPr>
        <w:rPr>
          <w:rFonts w:ascii="Arial" w:hAnsi="Arial" w:cs="Arial"/>
        </w:rPr>
      </w:pPr>
    </w:p>
    <w:p w14:paraId="70A2B8F9" w14:textId="77777777" w:rsidR="00BC7B08" w:rsidRPr="00487F1D" w:rsidRDefault="00BC7B08" w:rsidP="00BC7B08">
      <w:pPr>
        <w:rPr>
          <w:rFonts w:ascii="Arial" w:hAnsi="Arial" w:cs="Arial"/>
        </w:rPr>
      </w:pPr>
      <w:r w:rsidRPr="00487F1D">
        <w:rPr>
          <w:rFonts w:ascii="Arial" w:hAnsi="Arial" w:cs="Arial"/>
        </w:rPr>
        <w:t xml:space="preserve">Decreto Legislativo que precisa los alcances del inciso c) del Artículo 19 del Texto Único Ordenado de la Ley al Impuesto a las Ventas e Impuesto Selectivo al Consumo   </w:t>
      </w:r>
    </w:p>
    <w:p w14:paraId="2D9F1E19" w14:textId="77777777" w:rsidR="00BC7B08" w:rsidRPr="00487F1D" w:rsidRDefault="00BC7B08" w:rsidP="00BC7B08">
      <w:pPr>
        <w:rPr>
          <w:rFonts w:ascii="Arial" w:hAnsi="Arial" w:cs="Arial"/>
        </w:rPr>
      </w:pPr>
      <w:r w:rsidRPr="00487F1D">
        <w:rPr>
          <w:rFonts w:ascii="Arial" w:hAnsi="Arial" w:cs="Arial"/>
        </w:rPr>
        <w:t xml:space="preserve">DECRETO LEGISLATIVO </w:t>
      </w:r>
      <w:proofErr w:type="spellStart"/>
      <w:r w:rsidRPr="00487F1D">
        <w:rPr>
          <w:rFonts w:ascii="Arial" w:hAnsi="Arial" w:cs="Arial"/>
        </w:rPr>
        <w:t>N°</w:t>
      </w:r>
      <w:proofErr w:type="spellEnd"/>
      <w:r w:rsidRPr="00487F1D">
        <w:rPr>
          <w:rFonts w:ascii="Arial" w:hAnsi="Arial" w:cs="Arial"/>
        </w:rPr>
        <w:t xml:space="preserve"> 929</w:t>
      </w:r>
    </w:p>
    <w:p w14:paraId="4C525F73" w14:textId="77777777" w:rsidR="00BC7B08" w:rsidRPr="00487F1D" w:rsidRDefault="00BC7B08" w:rsidP="00BC7B08">
      <w:pPr>
        <w:rPr>
          <w:rFonts w:ascii="Arial" w:hAnsi="Arial" w:cs="Arial"/>
        </w:rPr>
      </w:pPr>
    </w:p>
    <w:p w14:paraId="0F24ABBA" w14:textId="77777777" w:rsidR="00BC7B08" w:rsidRPr="00487F1D" w:rsidRDefault="00BC7B08" w:rsidP="00BC7B08">
      <w:pPr>
        <w:rPr>
          <w:rFonts w:ascii="Arial" w:hAnsi="Arial" w:cs="Arial"/>
        </w:rPr>
      </w:pPr>
      <w:r w:rsidRPr="00487F1D">
        <w:rPr>
          <w:rFonts w:ascii="Arial" w:hAnsi="Arial" w:cs="Arial"/>
        </w:rPr>
        <w:t xml:space="preserve">Reglamento del Impuesto Selectivo al Consumo a los Juegos de Casino y Máquinas Tragamonedas   </w:t>
      </w:r>
    </w:p>
    <w:p w14:paraId="0CDCB618"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w:t>
      </w:r>
      <w:proofErr w:type="spellEnd"/>
      <w:r w:rsidRPr="00487F1D">
        <w:rPr>
          <w:rFonts w:ascii="Arial" w:hAnsi="Arial" w:cs="Arial"/>
        </w:rPr>
        <w:t xml:space="preserve"> 341-2018-EF</w:t>
      </w:r>
    </w:p>
    <w:p w14:paraId="0A42810D" w14:textId="77777777" w:rsidR="00BC7B08" w:rsidRPr="00487F1D" w:rsidRDefault="00BC7B08" w:rsidP="00BC7B08">
      <w:pPr>
        <w:rPr>
          <w:rFonts w:ascii="Arial" w:hAnsi="Arial" w:cs="Arial"/>
        </w:rPr>
      </w:pPr>
      <w:r w:rsidRPr="00487F1D">
        <w:rPr>
          <w:rFonts w:ascii="Arial" w:hAnsi="Arial" w:cs="Arial"/>
        </w:rPr>
        <w:t xml:space="preserve">           </w:t>
      </w:r>
    </w:p>
    <w:p w14:paraId="345D8A64" w14:textId="77777777" w:rsidR="00BC7B08" w:rsidRPr="00487F1D" w:rsidRDefault="00BC7B08" w:rsidP="00BC7B08">
      <w:pPr>
        <w:rPr>
          <w:rFonts w:ascii="Arial" w:hAnsi="Arial" w:cs="Arial"/>
        </w:rPr>
      </w:pPr>
      <w:r w:rsidRPr="00487F1D">
        <w:rPr>
          <w:rFonts w:ascii="Arial" w:hAnsi="Arial" w:cs="Arial"/>
        </w:rPr>
        <w:t>Normas aplicables al IGV</w:t>
      </w:r>
    </w:p>
    <w:p w14:paraId="039300CA" w14:textId="77777777" w:rsidR="00BC7B08" w:rsidRPr="00487F1D" w:rsidRDefault="00BC7B08" w:rsidP="00BC7B08">
      <w:pPr>
        <w:rPr>
          <w:rFonts w:ascii="Arial" w:hAnsi="Arial" w:cs="Arial"/>
        </w:rPr>
      </w:pPr>
      <w:r w:rsidRPr="00487F1D">
        <w:rPr>
          <w:rFonts w:ascii="Arial" w:hAnsi="Arial" w:cs="Arial"/>
        </w:rPr>
        <w:t xml:space="preserve">Dictan disposiciones referidas a la renuncia de la exoneración del pago de impuestos por la venta e importación de los bienes contenidos en el Apéndice I del D. </w:t>
      </w:r>
      <w:proofErr w:type="spellStart"/>
      <w:r w:rsidRPr="00487F1D">
        <w:rPr>
          <w:rFonts w:ascii="Arial" w:hAnsi="Arial" w:cs="Arial"/>
        </w:rPr>
        <w:t>Leg</w:t>
      </w:r>
      <w:proofErr w:type="spellEnd"/>
      <w:r w:rsidRPr="00487F1D">
        <w:rPr>
          <w:rFonts w:ascii="Arial" w:hAnsi="Arial" w:cs="Arial"/>
        </w:rPr>
        <w:t xml:space="preserve">. </w:t>
      </w:r>
      <w:proofErr w:type="spellStart"/>
      <w:r w:rsidRPr="00487F1D">
        <w:rPr>
          <w:rFonts w:ascii="Arial" w:hAnsi="Arial" w:cs="Arial"/>
        </w:rPr>
        <w:t>Nº</w:t>
      </w:r>
      <w:proofErr w:type="spellEnd"/>
      <w:r w:rsidRPr="00487F1D">
        <w:rPr>
          <w:rFonts w:ascii="Arial" w:hAnsi="Arial" w:cs="Arial"/>
        </w:rPr>
        <w:t xml:space="preserve"> 775   </w:t>
      </w:r>
    </w:p>
    <w:p w14:paraId="3991EC6C"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w:t>
      </w:r>
      <w:proofErr w:type="spellEnd"/>
      <w:r w:rsidRPr="00487F1D">
        <w:rPr>
          <w:rFonts w:ascii="Arial" w:hAnsi="Arial" w:cs="Arial"/>
        </w:rPr>
        <w:t xml:space="preserve"> 62-95-EF</w:t>
      </w:r>
    </w:p>
    <w:p w14:paraId="2E27B710" w14:textId="77777777" w:rsidR="00BC7B08" w:rsidRPr="00487F1D" w:rsidRDefault="00BC7B08" w:rsidP="00BC7B08">
      <w:pPr>
        <w:rPr>
          <w:rFonts w:ascii="Arial" w:hAnsi="Arial" w:cs="Arial"/>
        </w:rPr>
      </w:pPr>
    </w:p>
    <w:p w14:paraId="44A6B3C2" w14:textId="77777777" w:rsidR="00BC7B08" w:rsidRPr="00487F1D" w:rsidRDefault="00BC7B08" w:rsidP="00BC7B08">
      <w:pPr>
        <w:rPr>
          <w:rFonts w:ascii="Arial" w:hAnsi="Arial" w:cs="Arial"/>
        </w:rPr>
      </w:pPr>
      <w:r w:rsidRPr="00487F1D">
        <w:rPr>
          <w:rFonts w:ascii="Arial" w:hAnsi="Arial" w:cs="Arial"/>
        </w:rPr>
        <w:t xml:space="preserve">Establecen plazos, montos, cobertura de bienes y servicios, procedimientos y vigencia del Régimen de Recuperación Anticipada del IGV creado por el D. </w:t>
      </w:r>
      <w:proofErr w:type="spellStart"/>
      <w:r w:rsidRPr="00487F1D">
        <w:rPr>
          <w:rFonts w:ascii="Arial" w:hAnsi="Arial" w:cs="Arial"/>
        </w:rPr>
        <w:t>Leg.N°</w:t>
      </w:r>
      <w:proofErr w:type="spellEnd"/>
      <w:r w:rsidRPr="00487F1D">
        <w:rPr>
          <w:rFonts w:ascii="Arial" w:hAnsi="Arial" w:cs="Arial"/>
        </w:rPr>
        <w:t xml:space="preserve"> 775   </w:t>
      </w:r>
    </w:p>
    <w:p w14:paraId="4A4AF63D"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w:t>
      </w:r>
      <w:proofErr w:type="spellEnd"/>
      <w:r w:rsidRPr="00487F1D">
        <w:rPr>
          <w:rFonts w:ascii="Arial" w:hAnsi="Arial" w:cs="Arial"/>
        </w:rPr>
        <w:t xml:space="preserve"> 046-96-EF</w:t>
      </w:r>
    </w:p>
    <w:p w14:paraId="38D5570E" w14:textId="77777777" w:rsidR="00BC7B08" w:rsidRPr="00487F1D" w:rsidRDefault="00BC7B08" w:rsidP="00BC7B08">
      <w:pPr>
        <w:rPr>
          <w:rFonts w:ascii="Arial" w:hAnsi="Arial" w:cs="Arial"/>
        </w:rPr>
      </w:pPr>
    </w:p>
    <w:p w14:paraId="6B798634" w14:textId="77777777" w:rsidR="00BC7B08" w:rsidRPr="00487F1D" w:rsidRDefault="00BC7B08" w:rsidP="00BC7B08">
      <w:pPr>
        <w:rPr>
          <w:rFonts w:ascii="Arial" w:hAnsi="Arial" w:cs="Arial"/>
        </w:rPr>
      </w:pPr>
      <w:r w:rsidRPr="00487F1D">
        <w:rPr>
          <w:rFonts w:ascii="Arial" w:hAnsi="Arial" w:cs="Arial"/>
        </w:rPr>
        <w:t xml:space="preserve">Aprueban el formato "Declaración Jurada de Bienes Sujetos a Recuperación Anticipada del IGV"   </w:t>
      </w:r>
    </w:p>
    <w:p w14:paraId="301E7C17"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Nº</w:t>
      </w:r>
      <w:proofErr w:type="spellEnd"/>
      <w:r w:rsidRPr="00487F1D">
        <w:rPr>
          <w:rFonts w:ascii="Arial" w:hAnsi="Arial" w:cs="Arial"/>
        </w:rPr>
        <w:t xml:space="preserve"> 105-98-SUNAT</w:t>
      </w:r>
    </w:p>
    <w:p w14:paraId="1C8B5A4C" w14:textId="77777777" w:rsidR="00BC7B08" w:rsidRPr="00487F1D" w:rsidRDefault="00BC7B08" w:rsidP="00BC7B08">
      <w:pPr>
        <w:rPr>
          <w:rFonts w:ascii="Arial" w:hAnsi="Arial" w:cs="Arial"/>
        </w:rPr>
      </w:pPr>
    </w:p>
    <w:p w14:paraId="2913C437" w14:textId="77777777" w:rsidR="00BC7B08" w:rsidRPr="00487F1D" w:rsidRDefault="00BC7B08" w:rsidP="00BC7B08">
      <w:pPr>
        <w:rPr>
          <w:rFonts w:ascii="Arial" w:hAnsi="Arial" w:cs="Arial"/>
        </w:rPr>
      </w:pPr>
      <w:r w:rsidRPr="00487F1D">
        <w:rPr>
          <w:rFonts w:ascii="Arial" w:hAnsi="Arial" w:cs="Arial"/>
        </w:rPr>
        <w:t xml:space="preserve">Precisan empresas de generación y concesionarias de distribución de electricidad que estén incluidas dentro del beneficio de exoneración del Impuesto Selectivo al Consumo a los combustibles   </w:t>
      </w:r>
    </w:p>
    <w:p w14:paraId="765B4B11"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w:t>
      </w:r>
      <w:proofErr w:type="spellEnd"/>
      <w:r w:rsidRPr="00487F1D">
        <w:rPr>
          <w:rFonts w:ascii="Arial" w:hAnsi="Arial" w:cs="Arial"/>
        </w:rPr>
        <w:t xml:space="preserve"> 055-96-EF</w:t>
      </w:r>
    </w:p>
    <w:p w14:paraId="275BCA42" w14:textId="77777777" w:rsidR="00BC7B08" w:rsidRPr="00487F1D" w:rsidRDefault="00BC7B08" w:rsidP="00BC7B08">
      <w:pPr>
        <w:rPr>
          <w:rFonts w:ascii="Arial" w:hAnsi="Arial" w:cs="Arial"/>
        </w:rPr>
      </w:pPr>
    </w:p>
    <w:p w14:paraId="076AFBDB" w14:textId="77777777" w:rsidR="00BC7B08" w:rsidRPr="00487F1D" w:rsidRDefault="00BC7B08" w:rsidP="00BC7B08">
      <w:pPr>
        <w:rPr>
          <w:rFonts w:ascii="Arial" w:hAnsi="Arial" w:cs="Arial"/>
        </w:rPr>
      </w:pPr>
      <w:r w:rsidRPr="00487F1D">
        <w:rPr>
          <w:rFonts w:ascii="Arial" w:hAnsi="Arial" w:cs="Arial"/>
        </w:rPr>
        <w:t xml:space="preserve">Dictan normas reglamentarias sobre inafectación al pago de derechos arancelarios y cancelación del IGV que grava la importación de vehículos especiales y prótesis para el uso de minusválidos   </w:t>
      </w:r>
    </w:p>
    <w:p w14:paraId="2E4CA4AD"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w:t>
      </w:r>
      <w:proofErr w:type="spellEnd"/>
      <w:r w:rsidRPr="00487F1D">
        <w:rPr>
          <w:rFonts w:ascii="Arial" w:hAnsi="Arial" w:cs="Arial"/>
        </w:rPr>
        <w:t xml:space="preserve"> 069-96-EF</w:t>
      </w:r>
    </w:p>
    <w:p w14:paraId="4D564974" w14:textId="77777777" w:rsidR="00BC7B08" w:rsidRPr="00487F1D" w:rsidRDefault="00BC7B08" w:rsidP="00BC7B08">
      <w:pPr>
        <w:rPr>
          <w:rFonts w:ascii="Arial" w:hAnsi="Arial" w:cs="Arial"/>
        </w:rPr>
      </w:pPr>
    </w:p>
    <w:p w14:paraId="024CC15C" w14:textId="77777777" w:rsidR="00BC7B08" w:rsidRPr="00487F1D" w:rsidRDefault="00BC7B08" w:rsidP="00BC7B08">
      <w:pPr>
        <w:rPr>
          <w:rFonts w:ascii="Arial" w:hAnsi="Arial" w:cs="Arial"/>
        </w:rPr>
      </w:pPr>
      <w:r w:rsidRPr="00487F1D">
        <w:rPr>
          <w:rFonts w:ascii="Arial" w:hAnsi="Arial" w:cs="Arial"/>
        </w:rPr>
        <w:t xml:space="preserve">Establecen procedimientos para la aplicación de la inafectación de impuestos y derechos arancelarios a las donaciones efectuadas en favor del Sector Público   </w:t>
      </w:r>
    </w:p>
    <w:p w14:paraId="55A28E35"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w:t>
      </w:r>
      <w:proofErr w:type="spellEnd"/>
      <w:r w:rsidRPr="00487F1D">
        <w:rPr>
          <w:rFonts w:ascii="Arial" w:hAnsi="Arial" w:cs="Arial"/>
        </w:rPr>
        <w:t xml:space="preserve"> 099-96-EF</w:t>
      </w:r>
    </w:p>
    <w:p w14:paraId="58367267" w14:textId="77777777" w:rsidR="00BC7B08" w:rsidRPr="00487F1D" w:rsidRDefault="00BC7B08" w:rsidP="00BC7B08">
      <w:pPr>
        <w:rPr>
          <w:rFonts w:ascii="Arial" w:hAnsi="Arial" w:cs="Arial"/>
        </w:rPr>
      </w:pPr>
    </w:p>
    <w:p w14:paraId="3BCFC085" w14:textId="77777777" w:rsidR="00BC7B08" w:rsidRPr="00487F1D" w:rsidRDefault="00BC7B08" w:rsidP="00BC7B08">
      <w:pPr>
        <w:rPr>
          <w:rFonts w:ascii="Arial" w:hAnsi="Arial" w:cs="Arial"/>
        </w:rPr>
      </w:pPr>
      <w:r w:rsidRPr="00487F1D">
        <w:rPr>
          <w:rFonts w:ascii="Arial" w:hAnsi="Arial" w:cs="Arial"/>
        </w:rPr>
        <w:lastRenderedPageBreak/>
        <w:t xml:space="preserve">Dictan disposiciones referidas a la aplicación del IGV y la emisión de comprobantes de pago en la prestación del servicio telefónico mediante uso de tarjetas   </w:t>
      </w:r>
    </w:p>
    <w:p w14:paraId="2C1985C2" w14:textId="77777777" w:rsidR="00BC7B08" w:rsidRPr="00487F1D" w:rsidRDefault="00BC7B08" w:rsidP="00BC7B08">
      <w:pPr>
        <w:rPr>
          <w:rFonts w:ascii="Arial" w:hAnsi="Arial" w:cs="Arial"/>
        </w:rPr>
      </w:pPr>
      <w:r w:rsidRPr="00487F1D">
        <w:rPr>
          <w:rFonts w:ascii="Arial" w:hAnsi="Arial" w:cs="Arial"/>
        </w:rPr>
        <w:t xml:space="preserve">DIRECTIVA </w:t>
      </w:r>
      <w:proofErr w:type="spellStart"/>
      <w:r w:rsidRPr="00487F1D">
        <w:rPr>
          <w:rFonts w:ascii="Arial" w:hAnsi="Arial" w:cs="Arial"/>
        </w:rPr>
        <w:t>N°</w:t>
      </w:r>
      <w:proofErr w:type="spellEnd"/>
      <w:r w:rsidRPr="00487F1D">
        <w:rPr>
          <w:rFonts w:ascii="Arial" w:hAnsi="Arial" w:cs="Arial"/>
        </w:rPr>
        <w:t xml:space="preserve"> 002-96-SUNAT</w:t>
      </w:r>
    </w:p>
    <w:p w14:paraId="6A2D3C57" w14:textId="77777777" w:rsidR="00BC7B08" w:rsidRPr="00487F1D" w:rsidRDefault="00BC7B08" w:rsidP="00BC7B08">
      <w:pPr>
        <w:rPr>
          <w:rFonts w:ascii="Arial" w:hAnsi="Arial" w:cs="Arial"/>
        </w:rPr>
      </w:pPr>
    </w:p>
    <w:p w14:paraId="6470BFC7" w14:textId="77777777" w:rsidR="00BC7B08" w:rsidRPr="00487F1D" w:rsidRDefault="00BC7B08" w:rsidP="00BC7B08">
      <w:pPr>
        <w:rPr>
          <w:rFonts w:ascii="Arial" w:hAnsi="Arial" w:cs="Arial"/>
        </w:rPr>
      </w:pPr>
      <w:r w:rsidRPr="00487F1D">
        <w:rPr>
          <w:rFonts w:ascii="Arial" w:hAnsi="Arial" w:cs="Arial"/>
        </w:rPr>
        <w:t xml:space="preserve">Precisan la afectación al IGV del alquiler de equipo mecánico para ejecutar obras de construcción para el Estado   </w:t>
      </w:r>
    </w:p>
    <w:p w14:paraId="547A1DE4" w14:textId="77777777" w:rsidR="00BC7B08" w:rsidRPr="00487F1D" w:rsidRDefault="00BC7B08" w:rsidP="00BC7B08">
      <w:pPr>
        <w:rPr>
          <w:rFonts w:ascii="Arial" w:hAnsi="Arial" w:cs="Arial"/>
        </w:rPr>
      </w:pPr>
      <w:r w:rsidRPr="00487F1D">
        <w:rPr>
          <w:rFonts w:ascii="Arial" w:hAnsi="Arial" w:cs="Arial"/>
        </w:rPr>
        <w:t xml:space="preserve">DIRECTIVA </w:t>
      </w:r>
      <w:proofErr w:type="spellStart"/>
      <w:r w:rsidRPr="00487F1D">
        <w:rPr>
          <w:rFonts w:ascii="Arial" w:hAnsi="Arial" w:cs="Arial"/>
        </w:rPr>
        <w:t>N°</w:t>
      </w:r>
      <w:proofErr w:type="spellEnd"/>
      <w:r w:rsidRPr="00487F1D">
        <w:rPr>
          <w:rFonts w:ascii="Arial" w:hAnsi="Arial" w:cs="Arial"/>
        </w:rPr>
        <w:t xml:space="preserve"> 003-94-EF-SUNAT</w:t>
      </w:r>
    </w:p>
    <w:p w14:paraId="6BD9A38B" w14:textId="77777777" w:rsidR="00BC7B08" w:rsidRPr="00487F1D" w:rsidRDefault="00BC7B08" w:rsidP="00BC7B08">
      <w:pPr>
        <w:rPr>
          <w:rFonts w:ascii="Arial" w:hAnsi="Arial" w:cs="Arial"/>
        </w:rPr>
      </w:pPr>
    </w:p>
    <w:p w14:paraId="17640508" w14:textId="77777777" w:rsidR="00BC7B08" w:rsidRPr="00487F1D" w:rsidRDefault="00BC7B08" w:rsidP="00BC7B08">
      <w:pPr>
        <w:rPr>
          <w:rFonts w:ascii="Arial" w:hAnsi="Arial" w:cs="Arial"/>
        </w:rPr>
      </w:pPr>
      <w:r w:rsidRPr="00487F1D">
        <w:rPr>
          <w:rFonts w:ascii="Arial" w:hAnsi="Arial" w:cs="Arial"/>
        </w:rPr>
        <w:t xml:space="preserve">Precisan que el uso de documentos cancelatorios del IGV no está incluido dentro de los Convenios de Estabilidad Tributaria suscritos por empresas ubicadas en zonas de frontera o de selva   </w:t>
      </w:r>
    </w:p>
    <w:p w14:paraId="7321CF5B" w14:textId="77777777" w:rsidR="00BC7B08" w:rsidRPr="00487F1D" w:rsidRDefault="00BC7B08" w:rsidP="00BC7B08">
      <w:pPr>
        <w:rPr>
          <w:rFonts w:ascii="Arial" w:hAnsi="Arial" w:cs="Arial"/>
        </w:rPr>
      </w:pPr>
      <w:r w:rsidRPr="00487F1D">
        <w:rPr>
          <w:rFonts w:ascii="Arial" w:hAnsi="Arial" w:cs="Arial"/>
        </w:rPr>
        <w:t xml:space="preserve">DIRECTIVA </w:t>
      </w:r>
      <w:proofErr w:type="spellStart"/>
      <w:r w:rsidRPr="00487F1D">
        <w:rPr>
          <w:rFonts w:ascii="Arial" w:hAnsi="Arial" w:cs="Arial"/>
        </w:rPr>
        <w:t>N°</w:t>
      </w:r>
      <w:proofErr w:type="spellEnd"/>
      <w:r w:rsidRPr="00487F1D">
        <w:rPr>
          <w:rFonts w:ascii="Arial" w:hAnsi="Arial" w:cs="Arial"/>
        </w:rPr>
        <w:t xml:space="preserve"> 009-94-EF-SUNAT</w:t>
      </w:r>
    </w:p>
    <w:p w14:paraId="731CD2E3" w14:textId="77777777" w:rsidR="00BC7B08" w:rsidRPr="00487F1D" w:rsidRDefault="00BC7B08" w:rsidP="00BC7B08">
      <w:pPr>
        <w:rPr>
          <w:rFonts w:ascii="Arial" w:hAnsi="Arial" w:cs="Arial"/>
        </w:rPr>
      </w:pPr>
    </w:p>
    <w:p w14:paraId="33D33FFB" w14:textId="77777777" w:rsidR="00BC7B08" w:rsidRPr="00487F1D" w:rsidRDefault="00BC7B08" w:rsidP="00BC7B08">
      <w:pPr>
        <w:rPr>
          <w:rFonts w:ascii="Arial" w:hAnsi="Arial" w:cs="Arial"/>
        </w:rPr>
      </w:pPr>
      <w:r w:rsidRPr="00487F1D">
        <w:rPr>
          <w:rFonts w:ascii="Arial" w:hAnsi="Arial" w:cs="Arial"/>
        </w:rPr>
        <w:t xml:space="preserve">Precisan los ingresos de las asociaciones sin fines de lucro que están afectas al Impuesto General a las Ventas   </w:t>
      </w:r>
    </w:p>
    <w:p w14:paraId="4A4A6137" w14:textId="77777777" w:rsidR="00BC7B08" w:rsidRPr="00487F1D" w:rsidRDefault="00BC7B08" w:rsidP="00BC7B08">
      <w:pPr>
        <w:rPr>
          <w:rFonts w:ascii="Arial" w:hAnsi="Arial" w:cs="Arial"/>
        </w:rPr>
      </w:pPr>
      <w:r w:rsidRPr="00487F1D">
        <w:rPr>
          <w:rFonts w:ascii="Arial" w:hAnsi="Arial" w:cs="Arial"/>
        </w:rPr>
        <w:t xml:space="preserve">DIRECTIVA </w:t>
      </w:r>
      <w:proofErr w:type="spellStart"/>
      <w:r w:rsidRPr="00487F1D">
        <w:rPr>
          <w:rFonts w:ascii="Arial" w:hAnsi="Arial" w:cs="Arial"/>
        </w:rPr>
        <w:t>N°</w:t>
      </w:r>
      <w:proofErr w:type="spellEnd"/>
      <w:r w:rsidRPr="00487F1D">
        <w:rPr>
          <w:rFonts w:ascii="Arial" w:hAnsi="Arial" w:cs="Arial"/>
        </w:rPr>
        <w:t xml:space="preserve"> 003-95-SUNAT</w:t>
      </w:r>
    </w:p>
    <w:p w14:paraId="22805D70" w14:textId="77777777" w:rsidR="00BC7B08" w:rsidRPr="00487F1D" w:rsidRDefault="00BC7B08" w:rsidP="00BC7B08">
      <w:pPr>
        <w:rPr>
          <w:rFonts w:ascii="Arial" w:hAnsi="Arial" w:cs="Arial"/>
        </w:rPr>
      </w:pPr>
    </w:p>
    <w:p w14:paraId="318D5F17" w14:textId="77777777" w:rsidR="00BC7B08" w:rsidRPr="00487F1D" w:rsidRDefault="00BC7B08" w:rsidP="00BC7B08">
      <w:pPr>
        <w:rPr>
          <w:rFonts w:ascii="Arial" w:hAnsi="Arial" w:cs="Arial"/>
        </w:rPr>
      </w:pPr>
      <w:r w:rsidRPr="00487F1D">
        <w:rPr>
          <w:rFonts w:ascii="Arial" w:hAnsi="Arial" w:cs="Arial"/>
        </w:rPr>
        <w:t xml:space="preserve">Precisan que no están afectos al IGV </w:t>
      </w:r>
      <w:proofErr w:type="gramStart"/>
      <w:r w:rsidRPr="00487F1D">
        <w:rPr>
          <w:rFonts w:ascii="Arial" w:hAnsi="Arial" w:cs="Arial"/>
        </w:rPr>
        <w:t>las ingresos</w:t>
      </w:r>
      <w:proofErr w:type="gramEnd"/>
      <w:r w:rsidRPr="00487F1D">
        <w:rPr>
          <w:rFonts w:ascii="Arial" w:hAnsi="Arial" w:cs="Arial"/>
        </w:rPr>
        <w:t xml:space="preserve"> que perciben las asociaciones sin fines de lucro por concepto de pago de cuotas mensuales de sus asociados   </w:t>
      </w:r>
    </w:p>
    <w:p w14:paraId="1785C130" w14:textId="77777777" w:rsidR="00BC7B08" w:rsidRPr="00487F1D" w:rsidRDefault="00BC7B08" w:rsidP="00BC7B08">
      <w:pPr>
        <w:rPr>
          <w:rFonts w:ascii="Arial" w:hAnsi="Arial" w:cs="Arial"/>
        </w:rPr>
      </w:pPr>
      <w:r w:rsidRPr="00487F1D">
        <w:rPr>
          <w:rFonts w:ascii="Arial" w:hAnsi="Arial" w:cs="Arial"/>
        </w:rPr>
        <w:t xml:space="preserve">DIRECTIVA </w:t>
      </w:r>
      <w:proofErr w:type="spellStart"/>
      <w:r w:rsidRPr="00487F1D">
        <w:rPr>
          <w:rFonts w:ascii="Arial" w:hAnsi="Arial" w:cs="Arial"/>
        </w:rPr>
        <w:t>N°</w:t>
      </w:r>
      <w:proofErr w:type="spellEnd"/>
      <w:r w:rsidRPr="00487F1D">
        <w:rPr>
          <w:rFonts w:ascii="Arial" w:hAnsi="Arial" w:cs="Arial"/>
        </w:rPr>
        <w:t xml:space="preserve"> 004-95-SUNAT</w:t>
      </w:r>
    </w:p>
    <w:p w14:paraId="0150FB06" w14:textId="77777777" w:rsidR="00BC7B08" w:rsidRPr="00487F1D" w:rsidRDefault="00BC7B08" w:rsidP="00BC7B08">
      <w:pPr>
        <w:rPr>
          <w:rFonts w:ascii="Arial" w:hAnsi="Arial" w:cs="Arial"/>
        </w:rPr>
      </w:pPr>
    </w:p>
    <w:p w14:paraId="1ABACB95" w14:textId="77777777" w:rsidR="00BC7B08" w:rsidRPr="00487F1D" w:rsidRDefault="00BC7B08" w:rsidP="00BC7B08">
      <w:pPr>
        <w:rPr>
          <w:rFonts w:ascii="Arial" w:hAnsi="Arial" w:cs="Arial"/>
        </w:rPr>
      </w:pPr>
      <w:r w:rsidRPr="00487F1D">
        <w:rPr>
          <w:rFonts w:ascii="Arial" w:hAnsi="Arial" w:cs="Arial"/>
        </w:rPr>
        <w:t xml:space="preserve">Precisan aplicación del IGV a universidades, centros educativos y culturales en relación a lo dispuesto en el Artículo 19 de la Constitución Política del Perú   </w:t>
      </w:r>
    </w:p>
    <w:p w14:paraId="0B20C1AA" w14:textId="77777777" w:rsidR="00BC7B08" w:rsidRPr="00487F1D" w:rsidRDefault="00BC7B08" w:rsidP="00BC7B08">
      <w:pPr>
        <w:rPr>
          <w:rFonts w:ascii="Arial" w:hAnsi="Arial" w:cs="Arial"/>
        </w:rPr>
      </w:pPr>
      <w:r w:rsidRPr="00487F1D">
        <w:rPr>
          <w:rFonts w:ascii="Arial" w:hAnsi="Arial" w:cs="Arial"/>
        </w:rPr>
        <w:t xml:space="preserve">DIRECTIVA </w:t>
      </w:r>
      <w:proofErr w:type="spellStart"/>
      <w:r w:rsidRPr="00487F1D">
        <w:rPr>
          <w:rFonts w:ascii="Arial" w:hAnsi="Arial" w:cs="Arial"/>
        </w:rPr>
        <w:t>N°</w:t>
      </w:r>
      <w:proofErr w:type="spellEnd"/>
      <w:r w:rsidRPr="00487F1D">
        <w:rPr>
          <w:rFonts w:ascii="Arial" w:hAnsi="Arial" w:cs="Arial"/>
        </w:rPr>
        <w:t xml:space="preserve"> 006-95-SUNAT</w:t>
      </w:r>
    </w:p>
    <w:p w14:paraId="02B24E06" w14:textId="77777777" w:rsidR="00BC7B08" w:rsidRPr="00487F1D" w:rsidRDefault="00BC7B08" w:rsidP="00BC7B08">
      <w:pPr>
        <w:rPr>
          <w:rFonts w:ascii="Arial" w:hAnsi="Arial" w:cs="Arial"/>
        </w:rPr>
      </w:pPr>
    </w:p>
    <w:p w14:paraId="0D67DAF1" w14:textId="77777777" w:rsidR="00BC7B08" w:rsidRPr="00487F1D" w:rsidRDefault="00BC7B08" w:rsidP="00BC7B08">
      <w:pPr>
        <w:rPr>
          <w:rFonts w:ascii="Arial" w:hAnsi="Arial" w:cs="Arial"/>
        </w:rPr>
      </w:pPr>
      <w:r w:rsidRPr="00487F1D">
        <w:rPr>
          <w:rFonts w:ascii="Arial" w:hAnsi="Arial" w:cs="Arial"/>
        </w:rPr>
        <w:t xml:space="preserve">Precisan sentido y alcance de normas de regularización referidas al uso del crédito fiscal y a la subsanación de la omisión del pago del IGV   </w:t>
      </w:r>
    </w:p>
    <w:p w14:paraId="64470576" w14:textId="77777777" w:rsidR="00BC7B08" w:rsidRPr="00487F1D" w:rsidRDefault="00BC7B08" w:rsidP="00BC7B08">
      <w:pPr>
        <w:rPr>
          <w:rFonts w:ascii="Arial" w:hAnsi="Arial" w:cs="Arial"/>
        </w:rPr>
      </w:pPr>
      <w:r w:rsidRPr="00487F1D">
        <w:rPr>
          <w:rFonts w:ascii="Arial" w:hAnsi="Arial" w:cs="Arial"/>
        </w:rPr>
        <w:t xml:space="preserve">DIRECTIVA </w:t>
      </w:r>
      <w:proofErr w:type="spellStart"/>
      <w:r w:rsidRPr="00487F1D">
        <w:rPr>
          <w:rFonts w:ascii="Arial" w:hAnsi="Arial" w:cs="Arial"/>
        </w:rPr>
        <w:t>N°</w:t>
      </w:r>
      <w:proofErr w:type="spellEnd"/>
      <w:r w:rsidRPr="00487F1D">
        <w:rPr>
          <w:rFonts w:ascii="Arial" w:hAnsi="Arial" w:cs="Arial"/>
        </w:rPr>
        <w:t xml:space="preserve"> 001-97-SUNAT</w:t>
      </w:r>
    </w:p>
    <w:p w14:paraId="13A97805" w14:textId="77777777" w:rsidR="00BC7B08" w:rsidRPr="00487F1D" w:rsidRDefault="00BC7B08" w:rsidP="00BC7B08">
      <w:pPr>
        <w:rPr>
          <w:rFonts w:ascii="Arial" w:hAnsi="Arial" w:cs="Arial"/>
        </w:rPr>
      </w:pPr>
    </w:p>
    <w:p w14:paraId="676E0213" w14:textId="77777777" w:rsidR="00BC7B08" w:rsidRPr="00487F1D" w:rsidRDefault="00BC7B08" w:rsidP="00BC7B08">
      <w:pPr>
        <w:rPr>
          <w:rFonts w:ascii="Arial" w:hAnsi="Arial" w:cs="Arial"/>
        </w:rPr>
      </w:pPr>
      <w:r w:rsidRPr="00487F1D">
        <w:rPr>
          <w:rFonts w:ascii="Arial" w:hAnsi="Arial" w:cs="Arial"/>
        </w:rPr>
        <w:t xml:space="preserve">Incrementan sanción aplicable a contribuyentes que gocen indebidamente del Régimen de Recuperación Anticipada del IGV   </w:t>
      </w:r>
    </w:p>
    <w:p w14:paraId="02527DD4"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w:t>
      </w:r>
      <w:proofErr w:type="spellEnd"/>
      <w:r w:rsidRPr="00487F1D">
        <w:rPr>
          <w:rFonts w:ascii="Arial" w:hAnsi="Arial" w:cs="Arial"/>
        </w:rPr>
        <w:t xml:space="preserve"> 032-97-EF</w:t>
      </w:r>
    </w:p>
    <w:p w14:paraId="31B1E936" w14:textId="77777777" w:rsidR="00BC7B08" w:rsidRPr="00487F1D" w:rsidRDefault="00BC7B08" w:rsidP="00BC7B08">
      <w:pPr>
        <w:rPr>
          <w:rFonts w:ascii="Arial" w:hAnsi="Arial" w:cs="Arial"/>
        </w:rPr>
      </w:pPr>
    </w:p>
    <w:p w14:paraId="114C8321" w14:textId="77777777" w:rsidR="00BC7B08" w:rsidRPr="00487F1D" w:rsidRDefault="00BC7B08" w:rsidP="00BC7B08">
      <w:pPr>
        <w:rPr>
          <w:rFonts w:ascii="Arial" w:hAnsi="Arial" w:cs="Arial"/>
        </w:rPr>
      </w:pPr>
      <w:r w:rsidRPr="00487F1D">
        <w:rPr>
          <w:rFonts w:ascii="Arial" w:hAnsi="Arial" w:cs="Arial"/>
        </w:rPr>
        <w:t xml:space="preserve">Establecen procedimiento a seguir por contribuyentes que actúen bajo forma de contratos de colaboración empresarial, para acreditar acogimiento a régimen de recuperación anticipada del IGV   </w:t>
      </w:r>
    </w:p>
    <w:p w14:paraId="3F4F508C"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Nº</w:t>
      </w:r>
      <w:proofErr w:type="spellEnd"/>
      <w:r w:rsidRPr="00487F1D">
        <w:rPr>
          <w:rFonts w:ascii="Arial" w:hAnsi="Arial" w:cs="Arial"/>
        </w:rPr>
        <w:t xml:space="preserve"> 142-2001-SUNAT</w:t>
      </w:r>
    </w:p>
    <w:p w14:paraId="60D1D03E" w14:textId="77777777" w:rsidR="00BC7B08" w:rsidRPr="00487F1D" w:rsidRDefault="00BC7B08" w:rsidP="00BC7B08">
      <w:pPr>
        <w:rPr>
          <w:rFonts w:ascii="Arial" w:hAnsi="Arial" w:cs="Arial"/>
        </w:rPr>
      </w:pPr>
    </w:p>
    <w:p w14:paraId="6C2EBC01" w14:textId="77777777" w:rsidR="00BC7B08" w:rsidRPr="00487F1D" w:rsidRDefault="00BC7B08" w:rsidP="00BC7B08">
      <w:pPr>
        <w:rPr>
          <w:rFonts w:ascii="Arial" w:hAnsi="Arial" w:cs="Arial"/>
        </w:rPr>
      </w:pPr>
      <w:r w:rsidRPr="00487F1D">
        <w:rPr>
          <w:rFonts w:ascii="Arial" w:hAnsi="Arial" w:cs="Arial"/>
        </w:rPr>
        <w:t xml:space="preserve">Aclaran que están gravados con IGV, los intereses y comisiones percibidos por asociaciones que operen con fondos de instituciones bancarias, financieras y crediticias   </w:t>
      </w:r>
    </w:p>
    <w:p w14:paraId="57EF5844"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w:t>
      </w:r>
      <w:proofErr w:type="spellEnd"/>
      <w:r w:rsidRPr="00487F1D">
        <w:rPr>
          <w:rFonts w:ascii="Arial" w:hAnsi="Arial" w:cs="Arial"/>
        </w:rPr>
        <w:t xml:space="preserve"> 009-98-EF</w:t>
      </w:r>
    </w:p>
    <w:p w14:paraId="141A03BE" w14:textId="77777777" w:rsidR="00BC7B08" w:rsidRPr="00487F1D" w:rsidRDefault="00BC7B08" w:rsidP="00BC7B08">
      <w:pPr>
        <w:rPr>
          <w:rFonts w:ascii="Arial" w:hAnsi="Arial" w:cs="Arial"/>
        </w:rPr>
      </w:pPr>
    </w:p>
    <w:p w14:paraId="450E5E19" w14:textId="77777777" w:rsidR="00BC7B08" w:rsidRPr="00487F1D" w:rsidRDefault="00BC7B08" w:rsidP="00BC7B08">
      <w:pPr>
        <w:rPr>
          <w:rFonts w:ascii="Arial" w:hAnsi="Arial" w:cs="Arial"/>
        </w:rPr>
      </w:pPr>
      <w:r w:rsidRPr="00487F1D">
        <w:rPr>
          <w:rFonts w:ascii="Arial" w:hAnsi="Arial" w:cs="Arial"/>
        </w:rPr>
        <w:t xml:space="preserve">Precisan que la venta de bienes en establecimientos ubicados en zona internacional de aeropuertos, se considera exportación para efectos del IGV   </w:t>
      </w:r>
    </w:p>
    <w:p w14:paraId="533CC943"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Nº</w:t>
      </w:r>
      <w:proofErr w:type="spellEnd"/>
      <w:r w:rsidRPr="00487F1D">
        <w:rPr>
          <w:rFonts w:ascii="Arial" w:hAnsi="Arial" w:cs="Arial"/>
        </w:rPr>
        <w:t xml:space="preserve"> 010-98-EF</w:t>
      </w:r>
    </w:p>
    <w:p w14:paraId="5E01E38F" w14:textId="77777777" w:rsidR="00BC7B08" w:rsidRPr="00487F1D" w:rsidRDefault="00BC7B08" w:rsidP="00BC7B08">
      <w:pPr>
        <w:rPr>
          <w:rFonts w:ascii="Arial" w:hAnsi="Arial" w:cs="Arial"/>
        </w:rPr>
      </w:pPr>
    </w:p>
    <w:p w14:paraId="0983C516" w14:textId="77777777" w:rsidR="00BC7B08" w:rsidRPr="00487F1D" w:rsidRDefault="00BC7B08" w:rsidP="00BC7B08">
      <w:pPr>
        <w:rPr>
          <w:rFonts w:ascii="Arial" w:hAnsi="Arial" w:cs="Arial"/>
        </w:rPr>
      </w:pPr>
      <w:r w:rsidRPr="00487F1D">
        <w:rPr>
          <w:rFonts w:ascii="Arial" w:hAnsi="Arial" w:cs="Arial"/>
        </w:rPr>
        <w:t xml:space="preserve">Precisan bienes a los que alcanza renuncia a exoneración de pago del Impuesto General a las Ventas   </w:t>
      </w:r>
    </w:p>
    <w:p w14:paraId="1F2C9232" w14:textId="77777777" w:rsidR="00BC7B08" w:rsidRPr="00487F1D" w:rsidRDefault="00BC7B08" w:rsidP="00BC7B08">
      <w:pPr>
        <w:rPr>
          <w:rFonts w:ascii="Arial" w:hAnsi="Arial" w:cs="Arial"/>
        </w:rPr>
      </w:pPr>
      <w:r w:rsidRPr="00487F1D">
        <w:rPr>
          <w:rFonts w:ascii="Arial" w:hAnsi="Arial" w:cs="Arial"/>
        </w:rPr>
        <w:t xml:space="preserve">DIRECTIVA </w:t>
      </w:r>
      <w:proofErr w:type="spellStart"/>
      <w:r w:rsidRPr="00487F1D">
        <w:rPr>
          <w:rFonts w:ascii="Arial" w:hAnsi="Arial" w:cs="Arial"/>
        </w:rPr>
        <w:t>Nº</w:t>
      </w:r>
      <w:proofErr w:type="spellEnd"/>
      <w:r w:rsidRPr="00487F1D">
        <w:rPr>
          <w:rFonts w:ascii="Arial" w:hAnsi="Arial" w:cs="Arial"/>
        </w:rPr>
        <w:t xml:space="preserve"> 002-98-SUNAT</w:t>
      </w:r>
    </w:p>
    <w:p w14:paraId="0BF13A4B" w14:textId="77777777" w:rsidR="00BC7B08" w:rsidRPr="00487F1D" w:rsidRDefault="00BC7B08" w:rsidP="00BC7B08">
      <w:pPr>
        <w:rPr>
          <w:rFonts w:ascii="Arial" w:hAnsi="Arial" w:cs="Arial"/>
        </w:rPr>
      </w:pPr>
    </w:p>
    <w:p w14:paraId="40561694" w14:textId="77777777" w:rsidR="00BC7B08" w:rsidRPr="00487F1D" w:rsidRDefault="00BC7B08" w:rsidP="00BC7B08">
      <w:pPr>
        <w:rPr>
          <w:rFonts w:ascii="Arial" w:hAnsi="Arial" w:cs="Arial"/>
        </w:rPr>
      </w:pPr>
      <w:r w:rsidRPr="00487F1D">
        <w:rPr>
          <w:rFonts w:ascii="Arial" w:hAnsi="Arial" w:cs="Arial"/>
        </w:rPr>
        <w:t xml:space="preserve">Precisan vigencia del D.S. </w:t>
      </w:r>
      <w:proofErr w:type="spellStart"/>
      <w:r w:rsidRPr="00487F1D">
        <w:rPr>
          <w:rFonts w:ascii="Arial" w:hAnsi="Arial" w:cs="Arial"/>
        </w:rPr>
        <w:t>N°</w:t>
      </w:r>
      <w:proofErr w:type="spellEnd"/>
      <w:r w:rsidRPr="00487F1D">
        <w:rPr>
          <w:rFonts w:ascii="Arial" w:hAnsi="Arial" w:cs="Arial"/>
        </w:rPr>
        <w:t xml:space="preserve"> 168-94-EF que reglamentó inafectación del IGV a pasajes internacionales de agentes pastorales de la Iglesia Católica   </w:t>
      </w:r>
    </w:p>
    <w:p w14:paraId="41AD029C" w14:textId="77777777" w:rsidR="00BC7B08" w:rsidRPr="00487F1D" w:rsidRDefault="00BC7B08" w:rsidP="00BC7B08">
      <w:pPr>
        <w:rPr>
          <w:rFonts w:ascii="Arial" w:hAnsi="Arial" w:cs="Arial"/>
        </w:rPr>
      </w:pPr>
      <w:r w:rsidRPr="00487F1D">
        <w:rPr>
          <w:rFonts w:ascii="Arial" w:hAnsi="Arial" w:cs="Arial"/>
        </w:rPr>
        <w:t xml:space="preserve">DIRECTIVA </w:t>
      </w:r>
      <w:proofErr w:type="spellStart"/>
      <w:r w:rsidRPr="00487F1D">
        <w:rPr>
          <w:rFonts w:ascii="Arial" w:hAnsi="Arial" w:cs="Arial"/>
        </w:rPr>
        <w:t>N°</w:t>
      </w:r>
      <w:proofErr w:type="spellEnd"/>
      <w:r w:rsidRPr="00487F1D">
        <w:rPr>
          <w:rFonts w:ascii="Arial" w:hAnsi="Arial" w:cs="Arial"/>
        </w:rPr>
        <w:t xml:space="preserve"> 003-98-SUNAT</w:t>
      </w:r>
    </w:p>
    <w:p w14:paraId="2549E228" w14:textId="77777777" w:rsidR="00BC7B08" w:rsidRPr="00487F1D" w:rsidRDefault="00BC7B08" w:rsidP="00BC7B08">
      <w:pPr>
        <w:rPr>
          <w:rFonts w:ascii="Arial" w:hAnsi="Arial" w:cs="Arial"/>
        </w:rPr>
      </w:pPr>
    </w:p>
    <w:p w14:paraId="1E75D6F3" w14:textId="77777777" w:rsidR="00BC7B08" w:rsidRPr="00487F1D" w:rsidRDefault="00BC7B08" w:rsidP="00BC7B08">
      <w:pPr>
        <w:rPr>
          <w:rFonts w:ascii="Arial" w:hAnsi="Arial" w:cs="Arial"/>
        </w:rPr>
      </w:pPr>
      <w:r w:rsidRPr="00487F1D">
        <w:rPr>
          <w:rFonts w:ascii="Arial" w:hAnsi="Arial" w:cs="Arial"/>
        </w:rPr>
        <w:lastRenderedPageBreak/>
        <w:t xml:space="preserve">Dictan normas para el pago del IGV e IPM que gravan intereses y comisiones por operaciones de asociaciones que utilizan fondos provenientes de cooperación técnica o donaciones   </w:t>
      </w:r>
    </w:p>
    <w:p w14:paraId="29C3E785"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Nº</w:t>
      </w:r>
      <w:proofErr w:type="spellEnd"/>
      <w:r w:rsidRPr="00487F1D">
        <w:rPr>
          <w:rFonts w:ascii="Arial" w:hAnsi="Arial" w:cs="Arial"/>
        </w:rPr>
        <w:t xml:space="preserve"> 034-98-EF</w:t>
      </w:r>
    </w:p>
    <w:p w14:paraId="5B95987B" w14:textId="77777777" w:rsidR="00BC7B08" w:rsidRPr="00487F1D" w:rsidRDefault="00BC7B08" w:rsidP="00BC7B08">
      <w:pPr>
        <w:rPr>
          <w:rFonts w:ascii="Arial" w:hAnsi="Arial" w:cs="Arial"/>
        </w:rPr>
      </w:pPr>
    </w:p>
    <w:p w14:paraId="1507853F" w14:textId="77777777" w:rsidR="00BC7B08" w:rsidRPr="00487F1D" w:rsidRDefault="00BC7B08" w:rsidP="00BC7B08">
      <w:pPr>
        <w:rPr>
          <w:rFonts w:ascii="Arial" w:hAnsi="Arial" w:cs="Arial"/>
        </w:rPr>
      </w:pPr>
      <w:r w:rsidRPr="00487F1D">
        <w:rPr>
          <w:rFonts w:ascii="Arial" w:hAnsi="Arial" w:cs="Arial"/>
        </w:rPr>
        <w:t xml:space="preserve">Aprueban instrucciones sobre obligación de las Federaciones Deportivas de aplicar el IGV y a emitir comprobantes de pago   </w:t>
      </w:r>
    </w:p>
    <w:p w14:paraId="5C8F7E34" w14:textId="77777777" w:rsidR="00BC7B08" w:rsidRPr="00487F1D" w:rsidRDefault="00BC7B08" w:rsidP="00BC7B08">
      <w:pPr>
        <w:rPr>
          <w:rFonts w:ascii="Arial" w:hAnsi="Arial" w:cs="Arial"/>
        </w:rPr>
      </w:pPr>
      <w:r w:rsidRPr="00487F1D">
        <w:rPr>
          <w:rFonts w:ascii="Arial" w:hAnsi="Arial" w:cs="Arial"/>
        </w:rPr>
        <w:t xml:space="preserve">DIRECTIVA </w:t>
      </w:r>
      <w:proofErr w:type="spellStart"/>
      <w:r w:rsidRPr="00487F1D">
        <w:rPr>
          <w:rFonts w:ascii="Arial" w:hAnsi="Arial" w:cs="Arial"/>
        </w:rPr>
        <w:t>Nº</w:t>
      </w:r>
      <w:proofErr w:type="spellEnd"/>
      <w:r w:rsidRPr="00487F1D">
        <w:rPr>
          <w:rFonts w:ascii="Arial" w:hAnsi="Arial" w:cs="Arial"/>
        </w:rPr>
        <w:t xml:space="preserve"> 006-98-SUNAT</w:t>
      </w:r>
    </w:p>
    <w:p w14:paraId="07E97333" w14:textId="77777777" w:rsidR="00BC7B08" w:rsidRPr="00487F1D" w:rsidRDefault="00BC7B08" w:rsidP="00BC7B08">
      <w:pPr>
        <w:rPr>
          <w:rFonts w:ascii="Arial" w:hAnsi="Arial" w:cs="Arial"/>
        </w:rPr>
      </w:pPr>
    </w:p>
    <w:p w14:paraId="21F52AFE" w14:textId="77777777" w:rsidR="00BC7B08" w:rsidRPr="00487F1D" w:rsidRDefault="00BC7B08" w:rsidP="00BC7B08">
      <w:pPr>
        <w:rPr>
          <w:rFonts w:ascii="Arial" w:hAnsi="Arial" w:cs="Arial"/>
        </w:rPr>
      </w:pPr>
      <w:r w:rsidRPr="00487F1D">
        <w:rPr>
          <w:rFonts w:ascii="Arial" w:hAnsi="Arial" w:cs="Arial"/>
        </w:rPr>
        <w:t xml:space="preserve">Establecen procedimiento de recuperación anticipada del IGV e IPM aplicables a contribuyentes no comprendidos dentro de los alcances de las Resoluciones </w:t>
      </w:r>
      <w:proofErr w:type="spellStart"/>
      <w:r w:rsidRPr="00487F1D">
        <w:rPr>
          <w:rFonts w:ascii="Arial" w:hAnsi="Arial" w:cs="Arial"/>
        </w:rPr>
        <w:t>Nºs</w:t>
      </w:r>
      <w:proofErr w:type="spellEnd"/>
      <w:r w:rsidRPr="00487F1D">
        <w:rPr>
          <w:rFonts w:ascii="Arial" w:hAnsi="Arial" w:cs="Arial"/>
        </w:rPr>
        <w:t xml:space="preserve">. 112-97/SUNAT y 034-98/SUNAT   </w:t>
      </w:r>
    </w:p>
    <w:p w14:paraId="557F2658"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Nº</w:t>
      </w:r>
      <w:proofErr w:type="spellEnd"/>
      <w:r w:rsidRPr="00487F1D">
        <w:rPr>
          <w:rFonts w:ascii="Arial" w:hAnsi="Arial" w:cs="Arial"/>
        </w:rPr>
        <w:t xml:space="preserve"> 021-99-SUNAT</w:t>
      </w:r>
    </w:p>
    <w:p w14:paraId="09EED02B" w14:textId="77777777" w:rsidR="00BC7B08" w:rsidRPr="00487F1D" w:rsidRDefault="00BC7B08" w:rsidP="00BC7B08">
      <w:pPr>
        <w:rPr>
          <w:rFonts w:ascii="Arial" w:hAnsi="Arial" w:cs="Arial"/>
        </w:rPr>
      </w:pPr>
    </w:p>
    <w:p w14:paraId="29B4BF10" w14:textId="77777777" w:rsidR="00BC7B08" w:rsidRPr="00487F1D" w:rsidRDefault="00BC7B08" w:rsidP="00BC7B08">
      <w:pPr>
        <w:rPr>
          <w:rFonts w:ascii="Arial" w:hAnsi="Arial" w:cs="Arial"/>
        </w:rPr>
      </w:pPr>
      <w:r w:rsidRPr="00487F1D">
        <w:rPr>
          <w:rFonts w:ascii="Arial" w:hAnsi="Arial" w:cs="Arial"/>
        </w:rPr>
        <w:t xml:space="preserve">Precisan que el traslado de saldos de cuenta individual de capitalización de una AFP a una Compañía de Seguros no se encuentra gravado con el IGV   </w:t>
      </w:r>
    </w:p>
    <w:p w14:paraId="1612A08E" w14:textId="77777777" w:rsidR="00BC7B08" w:rsidRPr="00487F1D" w:rsidRDefault="00BC7B08" w:rsidP="00BC7B08">
      <w:pPr>
        <w:rPr>
          <w:rFonts w:ascii="Arial" w:hAnsi="Arial" w:cs="Arial"/>
        </w:rPr>
      </w:pPr>
      <w:r w:rsidRPr="00487F1D">
        <w:rPr>
          <w:rFonts w:ascii="Arial" w:hAnsi="Arial" w:cs="Arial"/>
        </w:rPr>
        <w:t xml:space="preserve">DIRECTIVA </w:t>
      </w:r>
      <w:proofErr w:type="spellStart"/>
      <w:r w:rsidRPr="00487F1D">
        <w:rPr>
          <w:rFonts w:ascii="Arial" w:hAnsi="Arial" w:cs="Arial"/>
        </w:rPr>
        <w:t>Nº</w:t>
      </w:r>
      <w:proofErr w:type="spellEnd"/>
      <w:r w:rsidRPr="00487F1D">
        <w:rPr>
          <w:rFonts w:ascii="Arial" w:hAnsi="Arial" w:cs="Arial"/>
        </w:rPr>
        <w:t xml:space="preserve"> 003-99-SUNAT</w:t>
      </w:r>
    </w:p>
    <w:p w14:paraId="63A635F6" w14:textId="77777777" w:rsidR="00BC7B08" w:rsidRPr="00487F1D" w:rsidRDefault="00BC7B08" w:rsidP="00BC7B08">
      <w:pPr>
        <w:rPr>
          <w:rFonts w:ascii="Arial" w:hAnsi="Arial" w:cs="Arial"/>
        </w:rPr>
      </w:pPr>
    </w:p>
    <w:p w14:paraId="7A70F80E" w14:textId="77777777" w:rsidR="00BC7B08" w:rsidRPr="00487F1D" w:rsidRDefault="00BC7B08" w:rsidP="00BC7B08">
      <w:pPr>
        <w:rPr>
          <w:rFonts w:ascii="Arial" w:hAnsi="Arial" w:cs="Arial"/>
        </w:rPr>
      </w:pPr>
      <w:r w:rsidRPr="00487F1D">
        <w:rPr>
          <w:rFonts w:ascii="Arial" w:hAnsi="Arial" w:cs="Arial"/>
        </w:rPr>
        <w:t xml:space="preserve">Disponen que los servicios gratuitos de publicidad, propaganda y similares que realicen las empresas periodísticas, de radiodifusión y editoras de revistas, no están afectas al IGV   </w:t>
      </w:r>
    </w:p>
    <w:p w14:paraId="5AE91B2F" w14:textId="77777777" w:rsidR="00BC7B08" w:rsidRPr="00487F1D" w:rsidRDefault="00BC7B08" w:rsidP="00BC7B08">
      <w:pPr>
        <w:rPr>
          <w:rFonts w:ascii="Arial" w:hAnsi="Arial" w:cs="Arial"/>
        </w:rPr>
      </w:pPr>
      <w:r w:rsidRPr="00487F1D">
        <w:rPr>
          <w:rFonts w:ascii="Arial" w:hAnsi="Arial" w:cs="Arial"/>
        </w:rPr>
        <w:t xml:space="preserve">DIRECTIVA </w:t>
      </w:r>
      <w:proofErr w:type="spellStart"/>
      <w:r w:rsidRPr="00487F1D">
        <w:rPr>
          <w:rFonts w:ascii="Arial" w:hAnsi="Arial" w:cs="Arial"/>
        </w:rPr>
        <w:t>Nº</w:t>
      </w:r>
      <w:proofErr w:type="spellEnd"/>
      <w:r w:rsidRPr="00487F1D">
        <w:rPr>
          <w:rFonts w:ascii="Arial" w:hAnsi="Arial" w:cs="Arial"/>
        </w:rPr>
        <w:t xml:space="preserve"> 004-99-SUNAT</w:t>
      </w:r>
    </w:p>
    <w:p w14:paraId="3BC4BBB5" w14:textId="77777777" w:rsidR="00BC7B08" w:rsidRPr="00487F1D" w:rsidRDefault="00BC7B08" w:rsidP="00BC7B08">
      <w:pPr>
        <w:rPr>
          <w:rFonts w:ascii="Arial" w:hAnsi="Arial" w:cs="Arial"/>
        </w:rPr>
      </w:pPr>
    </w:p>
    <w:p w14:paraId="0561DC3C" w14:textId="77777777" w:rsidR="00BC7B08" w:rsidRPr="00487F1D" w:rsidRDefault="00BC7B08" w:rsidP="00BC7B08">
      <w:pPr>
        <w:rPr>
          <w:rFonts w:ascii="Arial" w:hAnsi="Arial" w:cs="Arial"/>
        </w:rPr>
      </w:pPr>
      <w:r w:rsidRPr="00487F1D">
        <w:rPr>
          <w:rFonts w:ascii="Arial" w:hAnsi="Arial" w:cs="Arial"/>
        </w:rPr>
        <w:t xml:space="preserve">Establecen excepciones para la presentación de las declaraciones mensuales del IGV, de los pagos a cuenta del Impuesto a la Renta, del Régimen Especial del Impuesto a la Renta y del Nuevo RUS   </w:t>
      </w:r>
    </w:p>
    <w:p w14:paraId="164A963B"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Nº</w:t>
      </w:r>
      <w:proofErr w:type="spellEnd"/>
      <w:r w:rsidRPr="00487F1D">
        <w:rPr>
          <w:rFonts w:ascii="Arial" w:hAnsi="Arial" w:cs="Arial"/>
        </w:rPr>
        <w:t xml:space="preserve"> 203-2006-SUNAT</w:t>
      </w:r>
    </w:p>
    <w:p w14:paraId="46722442" w14:textId="77777777" w:rsidR="00BC7B08" w:rsidRPr="00487F1D" w:rsidRDefault="00BC7B08" w:rsidP="00BC7B08">
      <w:pPr>
        <w:rPr>
          <w:rFonts w:ascii="Arial" w:hAnsi="Arial" w:cs="Arial"/>
        </w:rPr>
      </w:pPr>
    </w:p>
    <w:p w14:paraId="23E5D51D" w14:textId="77777777" w:rsidR="00BC7B08" w:rsidRPr="00487F1D" w:rsidRDefault="00BC7B08" w:rsidP="00BC7B08">
      <w:pPr>
        <w:rPr>
          <w:rFonts w:ascii="Arial" w:hAnsi="Arial" w:cs="Arial"/>
        </w:rPr>
      </w:pPr>
      <w:r w:rsidRPr="00487F1D">
        <w:rPr>
          <w:rFonts w:ascii="Arial" w:hAnsi="Arial" w:cs="Arial"/>
        </w:rPr>
        <w:t xml:space="preserve">Aprueban directiva sobre aplicación y exoneración del IGV a intereses y comisiones por operaciones de crédito   </w:t>
      </w:r>
    </w:p>
    <w:p w14:paraId="432D8AE8" w14:textId="77777777" w:rsidR="00BC7B08" w:rsidRPr="00487F1D" w:rsidRDefault="00BC7B08" w:rsidP="00BC7B08">
      <w:pPr>
        <w:rPr>
          <w:rFonts w:ascii="Arial" w:hAnsi="Arial" w:cs="Arial"/>
        </w:rPr>
      </w:pPr>
      <w:r w:rsidRPr="00487F1D">
        <w:rPr>
          <w:rFonts w:ascii="Arial" w:hAnsi="Arial" w:cs="Arial"/>
        </w:rPr>
        <w:t xml:space="preserve">DIRECTIVA </w:t>
      </w:r>
      <w:proofErr w:type="spellStart"/>
      <w:r w:rsidRPr="00487F1D">
        <w:rPr>
          <w:rFonts w:ascii="Arial" w:hAnsi="Arial" w:cs="Arial"/>
        </w:rPr>
        <w:t>Nº</w:t>
      </w:r>
      <w:proofErr w:type="spellEnd"/>
      <w:r w:rsidRPr="00487F1D">
        <w:rPr>
          <w:rFonts w:ascii="Arial" w:hAnsi="Arial" w:cs="Arial"/>
        </w:rPr>
        <w:t xml:space="preserve"> 001-2000-SUNAT</w:t>
      </w:r>
    </w:p>
    <w:p w14:paraId="4536CA29" w14:textId="77777777" w:rsidR="00BC7B08" w:rsidRPr="00487F1D" w:rsidRDefault="00BC7B08" w:rsidP="00BC7B08">
      <w:pPr>
        <w:rPr>
          <w:rFonts w:ascii="Arial" w:hAnsi="Arial" w:cs="Arial"/>
        </w:rPr>
      </w:pPr>
    </w:p>
    <w:p w14:paraId="61F6659A" w14:textId="77777777" w:rsidR="00BC7B08" w:rsidRPr="00487F1D" w:rsidRDefault="00BC7B08" w:rsidP="00BC7B08">
      <w:pPr>
        <w:rPr>
          <w:rFonts w:ascii="Arial" w:hAnsi="Arial" w:cs="Arial"/>
        </w:rPr>
      </w:pPr>
      <w:r w:rsidRPr="00487F1D">
        <w:rPr>
          <w:rFonts w:ascii="Arial" w:hAnsi="Arial" w:cs="Arial"/>
        </w:rPr>
        <w:t xml:space="preserve">Aprueban normas reglamentarias del Impuesto General a las Ventas aplicable al Fideicomiso   </w:t>
      </w:r>
    </w:p>
    <w:p w14:paraId="44A4B590"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Nº</w:t>
      </w:r>
      <w:proofErr w:type="spellEnd"/>
      <w:r w:rsidRPr="00487F1D">
        <w:rPr>
          <w:rFonts w:ascii="Arial" w:hAnsi="Arial" w:cs="Arial"/>
        </w:rPr>
        <w:t xml:space="preserve"> 024-2000-EF</w:t>
      </w:r>
    </w:p>
    <w:p w14:paraId="7DD62F5F" w14:textId="77777777" w:rsidR="00BC7B08" w:rsidRPr="00487F1D" w:rsidRDefault="00BC7B08" w:rsidP="00BC7B08">
      <w:pPr>
        <w:rPr>
          <w:rFonts w:ascii="Arial" w:hAnsi="Arial" w:cs="Arial"/>
        </w:rPr>
      </w:pPr>
    </w:p>
    <w:p w14:paraId="1CE45C74" w14:textId="77777777" w:rsidR="00BC7B08" w:rsidRPr="00487F1D" w:rsidRDefault="00BC7B08" w:rsidP="00BC7B08">
      <w:pPr>
        <w:rPr>
          <w:rFonts w:ascii="Arial" w:hAnsi="Arial" w:cs="Arial"/>
        </w:rPr>
      </w:pPr>
      <w:r w:rsidRPr="00487F1D">
        <w:rPr>
          <w:rFonts w:ascii="Arial" w:hAnsi="Arial" w:cs="Arial"/>
        </w:rPr>
        <w:t xml:space="preserve">Autorizan a la Dirección General del Tesoro Público del MEF emitir documentos cancelatorios para efectuar reintegro del IGV a comerciantes de la Región de la Selva   </w:t>
      </w:r>
    </w:p>
    <w:p w14:paraId="7FBB9B3D" w14:textId="77777777" w:rsidR="00BC7B08" w:rsidRPr="00487F1D" w:rsidRDefault="00BC7B08" w:rsidP="00BC7B08">
      <w:pPr>
        <w:rPr>
          <w:rFonts w:ascii="Arial" w:hAnsi="Arial" w:cs="Arial"/>
        </w:rPr>
      </w:pPr>
      <w:r w:rsidRPr="00487F1D">
        <w:rPr>
          <w:rFonts w:ascii="Arial" w:hAnsi="Arial" w:cs="Arial"/>
        </w:rPr>
        <w:t xml:space="preserve">DECRETO DE URGENCIA </w:t>
      </w:r>
      <w:proofErr w:type="spellStart"/>
      <w:r w:rsidRPr="00487F1D">
        <w:rPr>
          <w:rFonts w:ascii="Arial" w:hAnsi="Arial" w:cs="Arial"/>
        </w:rPr>
        <w:t>Nº</w:t>
      </w:r>
      <w:proofErr w:type="spellEnd"/>
      <w:r w:rsidRPr="00487F1D">
        <w:rPr>
          <w:rFonts w:ascii="Arial" w:hAnsi="Arial" w:cs="Arial"/>
        </w:rPr>
        <w:t xml:space="preserve"> 022-2000</w:t>
      </w:r>
    </w:p>
    <w:p w14:paraId="5B3F6FD7" w14:textId="77777777" w:rsidR="00BC7B08" w:rsidRPr="00487F1D" w:rsidRDefault="00BC7B08" w:rsidP="00BC7B08">
      <w:pPr>
        <w:rPr>
          <w:rFonts w:ascii="Arial" w:hAnsi="Arial" w:cs="Arial"/>
        </w:rPr>
      </w:pPr>
    </w:p>
    <w:p w14:paraId="2BB26E89" w14:textId="77777777" w:rsidR="00BC7B08" w:rsidRPr="00487F1D" w:rsidRDefault="00BC7B08" w:rsidP="00BC7B08">
      <w:pPr>
        <w:rPr>
          <w:rFonts w:ascii="Arial" w:hAnsi="Arial" w:cs="Arial"/>
        </w:rPr>
      </w:pPr>
      <w:r w:rsidRPr="00487F1D">
        <w:rPr>
          <w:rFonts w:ascii="Arial" w:hAnsi="Arial" w:cs="Arial"/>
        </w:rPr>
        <w:t xml:space="preserve">Establecen disposiciones para que comerciantes de la Región de la Selva presenten solicitudes de devolución a la SUNAT por reintegro del IGV   </w:t>
      </w:r>
    </w:p>
    <w:p w14:paraId="77475907"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Nº</w:t>
      </w:r>
      <w:proofErr w:type="spellEnd"/>
      <w:r w:rsidRPr="00487F1D">
        <w:rPr>
          <w:rFonts w:ascii="Arial" w:hAnsi="Arial" w:cs="Arial"/>
        </w:rPr>
        <w:t xml:space="preserve"> 029-2000-EF</w:t>
      </w:r>
    </w:p>
    <w:p w14:paraId="072F6AE4" w14:textId="77777777" w:rsidR="00BC7B08" w:rsidRPr="00487F1D" w:rsidRDefault="00BC7B08" w:rsidP="00BC7B08">
      <w:pPr>
        <w:rPr>
          <w:rFonts w:ascii="Arial" w:hAnsi="Arial" w:cs="Arial"/>
        </w:rPr>
      </w:pPr>
    </w:p>
    <w:p w14:paraId="41245E5B" w14:textId="77777777" w:rsidR="00BC7B08" w:rsidRPr="00487F1D" w:rsidRDefault="00BC7B08" w:rsidP="00BC7B08">
      <w:pPr>
        <w:rPr>
          <w:rFonts w:ascii="Arial" w:hAnsi="Arial" w:cs="Arial"/>
        </w:rPr>
      </w:pPr>
      <w:r w:rsidRPr="00487F1D">
        <w:rPr>
          <w:rFonts w:ascii="Arial" w:hAnsi="Arial" w:cs="Arial"/>
        </w:rPr>
        <w:t xml:space="preserve">Precisan aplicación del Impuesto de Promoción Municipal para industriales ubicadas en la Zona de Frontera y en la Amazonía   </w:t>
      </w:r>
    </w:p>
    <w:p w14:paraId="2B44A55F"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Nº</w:t>
      </w:r>
      <w:proofErr w:type="spellEnd"/>
      <w:r w:rsidRPr="00487F1D">
        <w:rPr>
          <w:rFonts w:ascii="Arial" w:hAnsi="Arial" w:cs="Arial"/>
        </w:rPr>
        <w:t xml:space="preserve"> 036-2000-EF</w:t>
      </w:r>
    </w:p>
    <w:p w14:paraId="0388FEF6" w14:textId="77777777" w:rsidR="00BC7B08" w:rsidRPr="00487F1D" w:rsidRDefault="00BC7B08" w:rsidP="00BC7B08">
      <w:pPr>
        <w:rPr>
          <w:rFonts w:ascii="Arial" w:hAnsi="Arial" w:cs="Arial"/>
        </w:rPr>
      </w:pPr>
    </w:p>
    <w:p w14:paraId="39A9E7DA" w14:textId="77777777" w:rsidR="00BC7B08" w:rsidRPr="00487F1D" w:rsidRDefault="00BC7B08" w:rsidP="00BC7B08">
      <w:pPr>
        <w:rPr>
          <w:rFonts w:ascii="Arial" w:hAnsi="Arial" w:cs="Arial"/>
        </w:rPr>
      </w:pPr>
      <w:r w:rsidRPr="00487F1D">
        <w:rPr>
          <w:rFonts w:ascii="Arial" w:hAnsi="Arial" w:cs="Arial"/>
        </w:rPr>
        <w:t xml:space="preserve">Ley que </w:t>
      </w:r>
      <w:proofErr w:type="spellStart"/>
      <w:r w:rsidRPr="00487F1D">
        <w:rPr>
          <w:rFonts w:ascii="Arial" w:hAnsi="Arial" w:cs="Arial"/>
        </w:rPr>
        <w:t>restablece</w:t>
      </w:r>
      <w:proofErr w:type="spellEnd"/>
      <w:r w:rsidRPr="00487F1D">
        <w:rPr>
          <w:rFonts w:ascii="Arial" w:hAnsi="Arial" w:cs="Arial"/>
        </w:rPr>
        <w:t xml:space="preserve"> el reintegro tributario del Impuesto General a las Ventas a los Comerciantes de la Región de la Selva   </w:t>
      </w:r>
    </w:p>
    <w:p w14:paraId="463070C9" w14:textId="77777777" w:rsidR="00BC7B08" w:rsidRPr="00487F1D" w:rsidRDefault="00BC7B08" w:rsidP="00BC7B08">
      <w:pPr>
        <w:rPr>
          <w:rFonts w:ascii="Arial" w:hAnsi="Arial" w:cs="Arial"/>
        </w:rPr>
      </w:pPr>
      <w:r w:rsidRPr="00487F1D">
        <w:rPr>
          <w:rFonts w:ascii="Arial" w:hAnsi="Arial" w:cs="Arial"/>
        </w:rPr>
        <w:t xml:space="preserve">LEY </w:t>
      </w:r>
      <w:proofErr w:type="spellStart"/>
      <w:r w:rsidRPr="00487F1D">
        <w:rPr>
          <w:rFonts w:ascii="Arial" w:hAnsi="Arial" w:cs="Arial"/>
        </w:rPr>
        <w:t>Nº</w:t>
      </w:r>
      <w:proofErr w:type="spellEnd"/>
      <w:r w:rsidRPr="00487F1D">
        <w:rPr>
          <w:rFonts w:ascii="Arial" w:hAnsi="Arial" w:cs="Arial"/>
        </w:rPr>
        <w:t xml:space="preserve"> 27255</w:t>
      </w:r>
    </w:p>
    <w:p w14:paraId="4B6399A6" w14:textId="77777777" w:rsidR="00BC7B08" w:rsidRPr="00487F1D" w:rsidRDefault="00BC7B08" w:rsidP="00BC7B08">
      <w:pPr>
        <w:rPr>
          <w:rFonts w:ascii="Arial" w:hAnsi="Arial" w:cs="Arial"/>
        </w:rPr>
      </w:pPr>
    </w:p>
    <w:p w14:paraId="470A4BD9" w14:textId="77777777" w:rsidR="00BC7B08" w:rsidRPr="00487F1D" w:rsidRDefault="00BC7B08" w:rsidP="00BC7B08">
      <w:pPr>
        <w:rPr>
          <w:rFonts w:ascii="Arial" w:hAnsi="Arial" w:cs="Arial"/>
        </w:rPr>
      </w:pPr>
      <w:r w:rsidRPr="00487F1D">
        <w:rPr>
          <w:rFonts w:ascii="Arial" w:hAnsi="Arial" w:cs="Arial"/>
        </w:rPr>
        <w:t xml:space="preserve">Establecen disposiciones para declarar deudas tributarias generadas por concepto del IGV e Impuesto de Promoción Municipal, en casos a que se refiere la Segunda Disposición Transitoria y Final del D.S. </w:t>
      </w:r>
      <w:proofErr w:type="spellStart"/>
      <w:r w:rsidRPr="00487F1D">
        <w:rPr>
          <w:rFonts w:ascii="Arial" w:hAnsi="Arial" w:cs="Arial"/>
        </w:rPr>
        <w:t>Nº</w:t>
      </w:r>
      <w:proofErr w:type="spellEnd"/>
      <w:r w:rsidRPr="00487F1D">
        <w:rPr>
          <w:rFonts w:ascii="Arial" w:hAnsi="Arial" w:cs="Arial"/>
        </w:rPr>
        <w:t xml:space="preserve"> 064-2000-EF.    </w:t>
      </w:r>
    </w:p>
    <w:p w14:paraId="710C95CD" w14:textId="77777777" w:rsidR="00BC7B08" w:rsidRPr="00487F1D" w:rsidRDefault="00BC7B08" w:rsidP="00BC7B08">
      <w:pPr>
        <w:rPr>
          <w:rFonts w:ascii="Arial" w:hAnsi="Arial" w:cs="Arial"/>
        </w:rPr>
      </w:pPr>
      <w:r w:rsidRPr="00487F1D">
        <w:rPr>
          <w:rFonts w:ascii="Arial" w:hAnsi="Arial" w:cs="Arial"/>
        </w:rPr>
        <w:lastRenderedPageBreak/>
        <w:t xml:space="preserve">RESOLUCION DE SUPERINTENDENCIA </w:t>
      </w:r>
      <w:proofErr w:type="spellStart"/>
      <w:r w:rsidRPr="00487F1D">
        <w:rPr>
          <w:rFonts w:ascii="Arial" w:hAnsi="Arial" w:cs="Arial"/>
        </w:rPr>
        <w:t>Nº</w:t>
      </w:r>
      <w:proofErr w:type="spellEnd"/>
      <w:r w:rsidRPr="00487F1D">
        <w:rPr>
          <w:rFonts w:ascii="Arial" w:hAnsi="Arial" w:cs="Arial"/>
        </w:rPr>
        <w:t xml:space="preserve"> 078-2000-SUNAT</w:t>
      </w:r>
    </w:p>
    <w:p w14:paraId="0ADBCEBD" w14:textId="77777777" w:rsidR="00BC7B08" w:rsidRPr="00487F1D" w:rsidRDefault="00BC7B08" w:rsidP="00BC7B08">
      <w:pPr>
        <w:rPr>
          <w:rFonts w:ascii="Arial" w:hAnsi="Arial" w:cs="Arial"/>
        </w:rPr>
      </w:pPr>
    </w:p>
    <w:p w14:paraId="2D96E67A" w14:textId="77777777" w:rsidR="00BC7B08" w:rsidRPr="00487F1D" w:rsidRDefault="00BC7B08" w:rsidP="00BC7B08">
      <w:pPr>
        <w:rPr>
          <w:rFonts w:ascii="Arial" w:hAnsi="Arial" w:cs="Arial"/>
        </w:rPr>
      </w:pPr>
      <w:r w:rsidRPr="00487F1D">
        <w:rPr>
          <w:rFonts w:ascii="Arial" w:hAnsi="Arial" w:cs="Arial"/>
        </w:rPr>
        <w:t xml:space="preserve">Dictan normas para aplicación del Art. 3 y disposición final del D.U. </w:t>
      </w:r>
      <w:proofErr w:type="spellStart"/>
      <w:r w:rsidRPr="00487F1D">
        <w:rPr>
          <w:rFonts w:ascii="Arial" w:hAnsi="Arial" w:cs="Arial"/>
        </w:rPr>
        <w:t>Nº</w:t>
      </w:r>
      <w:proofErr w:type="spellEnd"/>
      <w:r w:rsidRPr="00487F1D">
        <w:rPr>
          <w:rFonts w:ascii="Arial" w:hAnsi="Arial" w:cs="Arial"/>
        </w:rPr>
        <w:t xml:space="preserve"> 087-2000 que creó el Sistema de Pago de Obligaciones Fiscales con el Gobierno Central   </w:t>
      </w:r>
    </w:p>
    <w:p w14:paraId="1114AA8B"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Nº</w:t>
      </w:r>
      <w:proofErr w:type="spellEnd"/>
      <w:r w:rsidRPr="00487F1D">
        <w:rPr>
          <w:rFonts w:ascii="Arial" w:hAnsi="Arial" w:cs="Arial"/>
        </w:rPr>
        <w:t xml:space="preserve"> 115-2000-EF</w:t>
      </w:r>
    </w:p>
    <w:p w14:paraId="60DF5044" w14:textId="77777777" w:rsidR="00BC7B08" w:rsidRPr="00487F1D" w:rsidRDefault="00BC7B08" w:rsidP="00BC7B08">
      <w:pPr>
        <w:rPr>
          <w:rFonts w:ascii="Arial" w:hAnsi="Arial" w:cs="Arial"/>
        </w:rPr>
      </w:pPr>
    </w:p>
    <w:p w14:paraId="72171C43" w14:textId="77777777" w:rsidR="00BC7B08" w:rsidRPr="00487F1D" w:rsidRDefault="00BC7B08" w:rsidP="00BC7B08">
      <w:pPr>
        <w:rPr>
          <w:rFonts w:ascii="Arial" w:hAnsi="Arial" w:cs="Arial"/>
        </w:rPr>
      </w:pPr>
      <w:r w:rsidRPr="00487F1D">
        <w:rPr>
          <w:rFonts w:ascii="Arial" w:hAnsi="Arial" w:cs="Arial"/>
        </w:rPr>
        <w:t xml:space="preserve">Dictan normas reglamentarias para la aplicación del Sistema de Pago de Obligaciones Fiscales con el Gobierno Central en el caso de producción de alcohol etílico   </w:t>
      </w:r>
    </w:p>
    <w:p w14:paraId="7BA43531"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Nº</w:t>
      </w:r>
      <w:proofErr w:type="spellEnd"/>
      <w:r w:rsidRPr="00487F1D">
        <w:rPr>
          <w:rFonts w:ascii="Arial" w:hAnsi="Arial" w:cs="Arial"/>
        </w:rPr>
        <w:t xml:space="preserve"> 116-2000-EF</w:t>
      </w:r>
    </w:p>
    <w:p w14:paraId="65998692" w14:textId="77777777" w:rsidR="00BC7B08" w:rsidRPr="00487F1D" w:rsidRDefault="00BC7B08" w:rsidP="00BC7B08">
      <w:pPr>
        <w:rPr>
          <w:rFonts w:ascii="Arial" w:hAnsi="Arial" w:cs="Arial"/>
        </w:rPr>
      </w:pPr>
    </w:p>
    <w:p w14:paraId="4DCC6CEC" w14:textId="77777777" w:rsidR="00BC7B08" w:rsidRPr="00487F1D" w:rsidRDefault="00BC7B08" w:rsidP="00BC7B08">
      <w:pPr>
        <w:rPr>
          <w:rFonts w:ascii="Arial" w:hAnsi="Arial" w:cs="Arial"/>
        </w:rPr>
      </w:pPr>
      <w:r w:rsidRPr="00487F1D">
        <w:rPr>
          <w:rFonts w:ascii="Arial" w:hAnsi="Arial" w:cs="Arial"/>
        </w:rPr>
        <w:t xml:space="preserve">Ley que establece la aplicación del Impuesto General a las Ventas a las Importaciones destinadas a la Amazonía y sobre el reintegro tributario según la Ley </w:t>
      </w:r>
      <w:proofErr w:type="spellStart"/>
      <w:r w:rsidRPr="00487F1D">
        <w:rPr>
          <w:rFonts w:ascii="Arial" w:hAnsi="Arial" w:cs="Arial"/>
        </w:rPr>
        <w:t>Nº</w:t>
      </w:r>
      <w:proofErr w:type="spellEnd"/>
      <w:r w:rsidRPr="00487F1D">
        <w:rPr>
          <w:rFonts w:ascii="Arial" w:hAnsi="Arial" w:cs="Arial"/>
        </w:rPr>
        <w:t xml:space="preserve"> 27255   </w:t>
      </w:r>
    </w:p>
    <w:p w14:paraId="367B8A6D" w14:textId="77777777" w:rsidR="00BC7B08" w:rsidRPr="00487F1D" w:rsidRDefault="00BC7B08" w:rsidP="00BC7B08">
      <w:pPr>
        <w:rPr>
          <w:rFonts w:ascii="Arial" w:hAnsi="Arial" w:cs="Arial"/>
        </w:rPr>
      </w:pPr>
      <w:r w:rsidRPr="00487F1D">
        <w:rPr>
          <w:rFonts w:ascii="Arial" w:hAnsi="Arial" w:cs="Arial"/>
        </w:rPr>
        <w:t xml:space="preserve">LEY </w:t>
      </w:r>
      <w:proofErr w:type="spellStart"/>
      <w:r w:rsidRPr="00487F1D">
        <w:rPr>
          <w:rFonts w:ascii="Arial" w:hAnsi="Arial" w:cs="Arial"/>
        </w:rPr>
        <w:t>Nº</w:t>
      </w:r>
      <w:proofErr w:type="spellEnd"/>
      <w:r w:rsidRPr="00487F1D">
        <w:rPr>
          <w:rFonts w:ascii="Arial" w:hAnsi="Arial" w:cs="Arial"/>
        </w:rPr>
        <w:t xml:space="preserve"> 27392</w:t>
      </w:r>
    </w:p>
    <w:p w14:paraId="3C7A58A1" w14:textId="77777777" w:rsidR="00BC7B08" w:rsidRPr="00487F1D" w:rsidRDefault="00BC7B08" w:rsidP="00BC7B08">
      <w:pPr>
        <w:rPr>
          <w:rFonts w:ascii="Arial" w:hAnsi="Arial" w:cs="Arial"/>
        </w:rPr>
      </w:pPr>
    </w:p>
    <w:p w14:paraId="3CA6FAF2" w14:textId="77777777" w:rsidR="00BC7B08" w:rsidRPr="00487F1D" w:rsidRDefault="00BC7B08" w:rsidP="00BC7B08">
      <w:pPr>
        <w:rPr>
          <w:rFonts w:ascii="Arial" w:hAnsi="Arial" w:cs="Arial"/>
        </w:rPr>
      </w:pPr>
      <w:r w:rsidRPr="00487F1D">
        <w:rPr>
          <w:rFonts w:ascii="Arial" w:hAnsi="Arial" w:cs="Arial"/>
        </w:rPr>
        <w:t xml:space="preserve">Establecen disposiciones para cogerse a beneficio de pago del IGV e IPM que grave intereses y comisiones por operaciones de asociaciones que utilizan fondos provenientes de cooperación técnica o donaciones   </w:t>
      </w:r>
    </w:p>
    <w:p w14:paraId="6CF5E350" w14:textId="77777777" w:rsidR="00BC7B08" w:rsidRPr="00487F1D" w:rsidRDefault="00BC7B08" w:rsidP="00BC7B08">
      <w:pPr>
        <w:rPr>
          <w:rFonts w:ascii="Arial" w:hAnsi="Arial" w:cs="Arial"/>
        </w:rPr>
      </w:pPr>
      <w:r w:rsidRPr="00487F1D">
        <w:rPr>
          <w:rFonts w:ascii="Arial" w:hAnsi="Arial" w:cs="Arial"/>
        </w:rPr>
        <w:t xml:space="preserve">RESOLUCION MINISTERIAL </w:t>
      </w:r>
      <w:proofErr w:type="spellStart"/>
      <w:r w:rsidRPr="00487F1D">
        <w:rPr>
          <w:rFonts w:ascii="Arial" w:hAnsi="Arial" w:cs="Arial"/>
        </w:rPr>
        <w:t>Nº</w:t>
      </w:r>
      <w:proofErr w:type="spellEnd"/>
      <w:r w:rsidRPr="00487F1D">
        <w:rPr>
          <w:rFonts w:ascii="Arial" w:hAnsi="Arial" w:cs="Arial"/>
        </w:rPr>
        <w:t xml:space="preserve"> 046-2001-EF-10</w:t>
      </w:r>
    </w:p>
    <w:p w14:paraId="301E6641" w14:textId="77777777" w:rsidR="00BC7B08" w:rsidRPr="00487F1D" w:rsidRDefault="00BC7B08" w:rsidP="00BC7B08">
      <w:pPr>
        <w:rPr>
          <w:rFonts w:ascii="Arial" w:hAnsi="Arial" w:cs="Arial"/>
        </w:rPr>
      </w:pPr>
    </w:p>
    <w:p w14:paraId="19459E90" w14:textId="77777777" w:rsidR="00BC7B08" w:rsidRPr="00487F1D" w:rsidRDefault="00BC7B08" w:rsidP="00BC7B08">
      <w:pPr>
        <w:rPr>
          <w:rFonts w:ascii="Arial" w:hAnsi="Arial" w:cs="Arial"/>
        </w:rPr>
      </w:pPr>
      <w:r w:rsidRPr="00487F1D">
        <w:rPr>
          <w:rFonts w:ascii="Arial" w:hAnsi="Arial" w:cs="Arial"/>
        </w:rPr>
        <w:t>Establecen requisitos de presentación de carta fianza para la importación de bienes cuyo destino final sea la Amazonía o territorio comprendido en Convenio de Cooperación Aduanera Peruano-</w:t>
      </w:r>
      <w:proofErr w:type="gramStart"/>
      <w:r w:rsidRPr="00487F1D">
        <w:rPr>
          <w:rFonts w:ascii="Arial" w:hAnsi="Arial" w:cs="Arial"/>
        </w:rPr>
        <w:t>Colombiano</w:t>
      </w:r>
      <w:proofErr w:type="gramEnd"/>
      <w:r w:rsidRPr="00487F1D">
        <w:rPr>
          <w:rFonts w:ascii="Arial" w:hAnsi="Arial" w:cs="Arial"/>
        </w:rPr>
        <w:t xml:space="preserve">   </w:t>
      </w:r>
    </w:p>
    <w:p w14:paraId="1EE0B0B6"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Nº</w:t>
      </w:r>
      <w:proofErr w:type="spellEnd"/>
      <w:r w:rsidRPr="00487F1D">
        <w:rPr>
          <w:rFonts w:ascii="Arial" w:hAnsi="Arial" w:cs="Arial"/>
        </w:rPr>
        <w:t xml:space="preserve"> 029-2001-EF</w:t>
      </w:r>
    </w:p>
    <w:p w14:paraId="2CE80B03" w14:textId="77777777" w:rsidR="00BC7B08" w:rsidRPr="00487F1D" w:rsidRDefault="00BC7B08" w:rsidP="00BC7B08">
      <w:pPr>
        <w:rPr>
          <w:rFonts w:ascii="Arial" w:hAnsi="Arial" w:cs="Arial"/>
        </w:rPr>
      </w:pPr>
    </w:p>
    <w:p w14:paraId="5CFB4436" w14:textId="77777777" w:rsidR="00BC7B08" w:rsidRPr="00487F1D" w:rsidRDefault="00BC7B08" w:rsidP="00BC7B08">
      <w:pPr>
        <w:rPr>
          <w:rFonts w:ascii="Arial" w:hAnsi="Arial" w:cs="Arial"/>
        </w:rPr>
      </w:pPr>
      <w:r w:rsidRPr="00487F1D">
        <w:rPr>
          <w:rFonts w:ascii="Arial" w:hAnsi="Arial" w:cs="Arial"/>
        </w:rPr>
        <w:t xml:space="preserve">Ley que dispone la devolución del Impuesto General a las Ventas e Impuesto de Promoción Municipal a los titulares de la actividad minera durante la fase de exploración   </w:t>
      </w:r>
    </w:p>
    <w:p w14:paraId="2E74A874" w14:textId="77777777" w:rsidR="00BC7B08" w:rsidRPr="00487F1D" w:rsidRDefault="00BC7B08" w:rsidP="00BC7B08">
      <w:pPr>
        <w:rPr>
          <w:rFonts w:ascii="Arial" w:hAnsi="Arial" w:cs="Arial"/>
        </w:rPr>
      </w:pPr>
      <w:r w:rsidRPr="00487F1D">
        <w:rPr>
          <w:rFonts w:ascii="Arial" w:hAnsi="Arial" w:cs="Arial"/>
        </w:rPr>
        <w:t xml:space="preserve">LEY </w:t>
      </w:r>
      <w:proofErr w:type="spellStart"/>
      <w:r w:rsidRPr="00487F1D">
        <w:rPr>
          <w:rFonts w:ascii="Arial" w:hAnsi="Arial" w:cs="Arial"/>
        </w:rPr>
        <w:t>Nº</w:t>
      </w:r>
      <w:proofErr w:type="spellEnd"/>
      <w:r w:rsidRPr="00487F1D">
        <w:rPr>
          <w:rFonts w:ascii="Arial" w:hAnsi="Arial" w:cs="Arial"/>
        </w:rPr>
        <w:t xml:space="preserve"> 27623</w:t>
      </w:r>
    </w:p>
    <w:p w14:paraId="4C6F4601" w14:textId="77777777" w:rsidR="00BC7B08" w:rsidRPr="00487F1D" w:rsidRDefault="00BC7B08" w:rsidP="00BC7B08">
      <w:pPr>
        <w:rPr>
          <w:rFonts w:ascii="Arial" w:hAnsi="Arial" w:cs="Arial"/>
        </w:rPr>
      </w:pPr>
    </w:p>
    <w:p w14:paraId="63DD625D" w14:textId="77777777" w:rsidR="00BC7B08" w:rsidRPr="00487F1D" w:rsidRDefault="00BC7B08" w:rsidP="00BC7B08">
      <w:pPr>
        <w:rPr>
          <w:rFonts w:ascii="Arial" w:hAnsi="Arial" w:cs="Arial"/>
        </w:rPr>
      </w:pPr>
      <w:r w:rsidRPr="00487F1D">
        <w:rPr>
          <w:rFonts w:ascii="Arial" w:hAnsi="Arial" w:cs="Arial"/>
        </w:rPr>
        <w:t xml:space="preserve">Ley que dispone la devolución del Impuesto General a las Ventas e Impuesto de Promoción Municipal </w:t>
      </w:r>
      <w:proofErr w:type="gramStart"/>
      <w:r w:rsidRPr="00487F1D">
        <w:rPr>
          <w:rFonts w:ascii="Arial" w:hAnsi="Arial" w:cs="Arial"/>
        </w:rPr>
        <w:t>para  la</w:t>
      </w:r>
      <w:proofErr w:type="gramEnd"/>
      <w:r w:rsidRPr="00487F1D">
        <w:rPr>
          <w:rFonts w:ascii="Arial" w:hAnsi="Arial" w:cs="Arial"/>
        </w:rPr>
        <w:t xml:space="preserve"> exploración de hidrocarburos   </w:t>
      </w:r>
    </w:p>
    <w:p w14:paraId="3F1366FF" w14:textId="77777777" w:rsidR="00BC7B08" w:rsidRPr="00487F1D" w:rsidRDefault="00BC7B08" w:rsidP="00BC7B08">
      <w:pPr>
        <w:rPr>
          <w:rFonts w:ascii="Arial" w:hAnsi="Arial" w:cs="Arial"/>
        </w:rPr>
      </w:pPr>
      <w:r w:rsidRPr="00487F1D">
        <w:rPr>
          <w:rFonts w:ascii="Arial" w:hAnsi="Arial" w:cs="Arial"/>
        </w:rPr>
        <w:t xml:space="preserve">LEY </w:t>
      </w:r>
      <w:proofErr w:type="spellStart"/>
      <w:r w:rsidRPr="00487F1D">
        <w:rPr>
          <w:rFonts w:ascii="Arial" w:hAnsi="Arial" w:cs="Arial"/>
        </w:rPr>
        <w:t>Nº</w:t>
      </w:r>
      <w:proofErr w:type="spellEnd"/>
      <w:r w:rsidRPr="00487F1D">
        <w:rPr>
          <w:rFonts w:ascii="Arial" w:hAnsi="Arial" w:cs="Arial"/>
        </w:rPr>
        <w:t xml:space="preserve"> 27624</w:t>
      </w:r>
    </w:p>
    <w:p w14:paraId="66631CFA" w14:textId="77777777" w:rsidR="00BC7B08" w:rsidRPr="00487F1D" w:rsidRDefault="00BC7B08" w:rsidP="00BC7B08">
      <w:pPr>
        <w:rPr>
          <w:rFonts w:ascii="Arial" w:hAnsi="Arial" w:cs="Arial"/>
        </w:rPr>
      </w:pPr>
    </w:p>
    <w:p w14:paraId="035B8295" w14:textId="77777777" w:rsidR="00BC7B08" w:rsidRPr="00487F1D" w:rsidRDefault="00BC7B08" w:rsidP="00BC7B08">
      <w:pPr>
        <w:rPr>
          <w:rFonts w:ascii="Arial" w:hAnsi="Arial" w:cs="Arial"/>
        </w:rPr>
      </w:pPr>
      <w:r w:rsidRPr="00487F1D">
        <w:rPr>
          <w:rFonts w:ascii="Arial" w:hAnsi="Arial" w:cs="Arial"/>
        </w:rPr>
        <w:t xml:space="preserve">Ley que amplía los alcances del régimen de recuperación anticipada del impuesto general a las ventas a las empresas de generación hidroeléctrica   </w:t>
      </w:r>
    </w:p>
    <w:p w14:paraId="68AD46D9" w14:textId="77777777" w:rsidR="00BC7B08" w:rsidRPr="00487F1D" w:rsidRDefault="00BC7B08" w:rsidP="00BC7B08">
      <w:pPr>
        <w:rPr>
          <w:rFonts w:ascii="Arial" w:hAnsi="Arial" w:cs="Arial"/>
        </w:rPr>
      </w:pPr>
      <w:r w:rsidRPr="00487F1D">
        <w:rPr>
          <w:rFonts w:ascii="Arial" w:hAnsi="Arial" w:cs="Arial"/>
        </w:rPr>
        <w:t xml:space="preserve">LEY </w:t>
      </w:r>
      <w:proofErr w:type="spellStart"/>
      <w:r w:rsidRPr="00487F1D">
        <w:rPr>
          <w:rFonts w:ascii="Arial" w:hAnsi="Arial" w:cs="Arial"/>
        </w:rPr>
        <w:t>N°</w:t>
      </w:r>
      <w:proofErr w:type="spellEnd"/>
      <w:r w:rsidRPr="00487F1D">
        <w:rPr>
          <w:rFonts w:ascii="Arial" w:hAnsi="Arial" w:cs="Arial"/>
        </w:rPr>
        <w:t xml:space="preserve"> 28876</w:t>
      </w:r>
    </w:p>
    <w:p w14:paraId="5A83DFED" w14:textId="77777777" w:rsidR="00BC7B08" w:rsidRPr="00487F1D" w:rsidRDefault="00BC7B08" w:rsidP="00BC7B08">
      <w:pPr>
        <w:rPr>
          <w:rFonts w:ascii="Arial" w:hAnsi="Arial" w:cs="Arial"/>
        </w:rPr>
      </w:pPr>
    </w:p>
    <w:p w14:paraId="103272EC" w14:textId="77777777" w:rsidR="00BC7B08" w:rsidRPr="00487F1D" w:rsidRDefault="00BC7B08" w:rsidP="00BC7B08">
      <w:pPr>
        <w:rPr>
          <w:rFonts w:ascii="Arial" w:hAnsi="Arial" w:cs="Arial"/>
        </w:rPr>
      </w:pPr>
      <w:r w:rsidRPr="00487F1D">
        <w:rPr>
          <w:rFonts w:ascii="Arial" w:hAnsi="Arial" w:cs="Arial"/>
        </w:rPr>
        <w:t xml:space="preserve">Aprueban Reglamento de la Ley que amplía los alcances del Régimen de Recuperación Anticipada del Impuesto General a las Ventas a las Empresas de Generación Hidroeléctrica    </w:t>
      </w:r>
    </w:p>
    <w:p w14:paraId="7A6F89D1" w14:textId="77777777" w:rsidR="00BC7B08" w:rsidRPr="00487F1D" w:rsidRDefault="00BC7B08" w:rsidP="00BC7B08">
      <w:pPr>
        <w:rPr>
          <w:rFonts w:ascii="Arial" w:hAnsi="Arial" w:cs="Arial"/>
        </w:rPr>
      </w:pPr>
      <w:r w:rsidRPr="00487F1D">
        <w:rPr>
          <w:rFonts w:ascii="Arial" w:hAnsi="Arial" w:cs="Arial"/>
        </w:rPr>
        <w:t xml:space="preserve">LEY </w:t>
      </w:r>
      <w:proofErr w:type="spellStart"/>
      <w:r w:rsidRPr="00487F1D">
        <w:rPr>
          <w:rFonts w:ascii="Arial" w:hAnsi="Arial" w:cs="Arial"/>
        </w:rPr>
        <w:t>N°</w:t>
      </w:r>
      <w:proofErr w:type="spellEnd"/>
      <w:r w:rsidRPr="00487F1D">
        <w:rPr>
          <w:rFonts w:ascii="Arial" w:hAnsi="Arial" w:cs="Arial"/>
        </w:rPr>
        <w:t xml:space="preserve"> 28876</w:t>
      </w:r>
    </w:p>
    <w:p w14:paraId="24071F13" w14:textId="77777777" w:rsidR="00BC7B08" w:rsidRPr="00487F1D" w:rsidRDefault="00BC7B08" w:rsidP="00BC7B08">
      <w:pPr>
        <w:rPr>
          <w:rFonts w:ascii="Arial" w:hAnsi="Arial" w:cs="Arial"/>
        </w:rPr>
      </w:pPr>
    </w:p>
    <w:p w14:paraId="403FD107" w14:textId="77777777" w:rsidR="00BC7B08" w:rsidRPr="00487F1D" w:rsidRDefault="00BC7B08" w:rsidP="00BC7B08">
      <w:pPr>
        <w:rPr>
          <w:rFonts w:ascii="Arial" w:hAnsi="Arial" w:cs="Arial"/>
        </w:rPr>
      </w:pPr>
      <w:r w:rsidRPr="00487F1D">
        <w:rPr>
          <w:rFonts w:ascii="Arial" w:hAnsi="Arial" w:cs="Arial"/>
        </w:rPr>
        <w:t xml:space="preserve">Ley que establece la emisión de documentos cancelatorios para el pago del impuesto general a las ventas (IGV) que grave las obras de saneamiento, pavimentación de pistas y veredas, y electrificación que realicen las municipalidades distritales   </w:t>
      </w:r>
    </w:p>
    <w:p w14:paraId="6B42CB10" w14:textId="77777777" w:rsidR="00BC7B08" w:rsidRPr="00487F1D" w:rsidRDefault="00BC7B08" w:rsidP="00BC7B08">
      <w:pPr>
        <w:rPr>
          <w:rFonts w:ascii="Arial" w:hAnsi="Arial" w:cs="Arial"/>
        </w:rPr>
      </w:pPr>
      <w:r w:rsidRPr="00487F1D">
        <w:rPr>
          <w:rFonts w:ascii="Arial" w:hAnsi="Arial" w:cs="Arial"/>
        </w:rPr>
        <w:t xml:space="preserve">LEY </w:t>
      </w:r>
      <w:proofErr w:type="spellStart"/>
      <w:r w:rsidRPr="00487F1D">
        <w:rPr>
          <w:rFonts w:ascii="Arial" w:hAnsi="Arial" w:cs="Arial"/>
        </w:rPr>
        <w:t>N°</w:t>
      </w:r>
      <w:proofErr w:type="spellEnd"/>
      <w:r w:rsidRPr="00487F1D">
        <w:rPr>
          <w:rFonts w:ascii="Arial" w:hAnsi="Arial" w:cs="Arial"/>
        </w:rPr>
        <w:t xml:space="preserve"> 28938</w:t>
      </w:r>
    </w:p>
    <w:p w14:paraId="7C7516A0" w14:textId="77777777" w:rsidR="00BC7B08" w:rsidRPr="00487F1D" w:rsidRDefault="00BC7B08" w:rsidP="00BC7B08">
      <w:pPr>
        <w:rPr>
          <w:rFonts w:ascii="Arial" w:hAnsi="Arial" w:cs="Arial"/>
        </w:rPr>
      </w:pPr>
    </w:p>
    <w:p w14:paraId="32F1F508" w14:textId="77777777" w:rsidR="00BC7B08" w:rsidRPr="00487F1D" w:rsidRDefault="00BC7B08" w:rsidP="00BC7B08">
      <w:pPr>
        <w:rPr>
          <w:rFonts w:ascii="Arial" w:hAnsi="Arial" w:cs="Arial"/>
        </w:rPr>
      </w:pPr>
      <w:r w:rsidRPr="00487F1D">
        <w:rPr>
          <w:rFonts w:ascii="Arial" w:hAnsi="Arial" w:cs="Arial"/>
        </w:rPr>
        <w:t xml:space="preserve">Normas Reglamentarias para la adecuada aplicación de la Ley </w:t>
      </w:r>
      <w:proofErr w:type="spellStart"/>
      <w:r w:rsidRPr="00487F1D">
        <w:rPr>
          <w:rFonts w:ascii="Arial" w:hAnsi="Arial" w:cs="Arial"/>
        </w:rPr>
        <w:t>Nº</w:t>
      </w:r>
      <w:proofErr w:type="spellEnd"/>
      <w:r w:rsidRPr="00487F1D">
        <w:rPr>
          <w:rFonts w:ascii="Arial" w:hAnsi="Arial" w:cs="Arial"/>
        </w:rPr>
        <w:t xml:space="preserve"> 28938   </w:t>
      </w:r>
    </w:p>
    <w:p w14:paraId="075205F5"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w:t>
      </w:r>
      <w:proofErr w:type="spellEnd"/>
      <w:r w:rsidRPr="00487F1D">
        <w:rPr>
          <w:rFonts w:ascii="Arial" w:hAnsi="Arial" w:cs="Arial"/>
        </w:rPr>
        <w:t xml:space="preserve"> 099-2007-EF</w:t>
      </w:r>
    </w:p>
    <w:p w14:paraId="70BB3781" w14:textId="77777777" w:rsidR="00BC7B08" w:rsidRPr="00487F1D" w:rsidRDefault="00BC7B08" w:rsidP="00BC7B08">
      <w:pPr>
        <w:rPr>
          <w:rFonts w:ascii="Arial" w:hAnsi="Arial" w:cs="Arial"/>
        </w:rPr>
      </w:pPr>
    </w:p>
    <w:p w14:paraId="594D5635" w14:textId="77777777" w:rsidR="00BC7B08" w:rsidRPr="00487F1D" w:rsidRDefault="00BC7B08" w:rsidP="00BC7B08">
      <w:pPr>
        <w:rPr>
          <w:rFonts w:ascii="Arial" w:hAnsi="Arial" w:cs="Arial"/>
        </w:rPr>
      </w:pPr>
      <w:r w:rsidRPr="00487F1D">
        <w:rPr>
          <w:rFonts w:ascii="Arial" w:hAnsi="Arial" w:cs="Arial"/>
        </w:rPr>
        <w:t xml:space="preserve">Régimen de percepciones del impuesto general a las ventas   </w:t>
      </w:r>
    </w:p>
    <w:p w14:paraId="06F12352" w14:textId="77777777" w:rsidR="00BC7B08" w:rsidRPr="00487F1D" w:rsidRDefault="00BC7B08" w:rsidP="00BC7B08">
      <w:pPr>
        <w:rPr>
          <w:rFonts w:ascii="Arial" w:hAnsi="Arial" w:cs="Arial"/>
        </w:rPr>
      </w:pPr>
      <w:r w:rsidRPr="00487F1D">
        <w:rPr>
          <w:rFonts w:ascii="Arial" w:hAnsi="Arial" w:cs="Arial"/>
        </w:rPr>
        <w:t xml:space="preserve">LEY </w:t>
      </w:r>
      <w:proofErr w:type="spellStart"/>
      <w:r w:rsidRPr="00487F1D">
        <w:rPr>
          <w:rFonts w:ascii="Arial" w:hAnsi="Arial" w:cs="Arial"/>
        </w:rPr>
        <w:t>N°</w:t>
      </w:r>
      <w:proofErr w:type="spellEnd"/>
      <w:r w:rsidRPr="00487F1D">
        <w:rPr>
          <w:rFonts w:ascii="Arial" w:hAnsi="Arial" w:cs="Arial"/>
        </w:rPr>
        <w:t xml:space="preserve"> 29173</w:t>
      </w:r>
    </w:p>
    <w:p w14:paraId="6BE4C220" w14:textId="77777777" w:rsidR="00BC7B08" w:rsidRPr="00487F1D" w:rsidRDefault="00BC7B08" w:rsidP="00BC7B08">
      <w:pPr>
        <w:rPr>
          <w:rFonts w:ascii="Arial" w:hAnsi="Arial" w:cs="Arial"/>
        </w:rPr>
      </w:pPr>
    </w:p>
    <w:p w14:paraId="41F82E73" w14:textId="77777777" w:rsidR="00BC7B08" w:rsidRPr="00487F1D" w:rsidRDefault="00BC7B08" w:rsidP="00BC7B08">
      <w:pPr>
        <w:rPr>
          <w:rFonts w:ascii="Arial" w:hAnsi="Arial" w:cs="Arial"/>
        </w:rPr>
      </w:pPr>
      <w:r w:rsidRPr="00487F1D">
        <w:rPr>
          <w:rFonts w:ascii="Arial" w:hAnsi="Arial" w:cs="Arial"/>
        </w:rPr>
        <w:t xml:space="preserve">Normas aplicables </w:t>
      </w:r>
      <w:proofErr w:type="gramStart"/>
      <w:r w:rsidRPr="00487F1D">
        <w:rPr>
          <w:rFonts w:ascii="Arial" w:hAnsi="Arial" w:cs="Arial"/>
        </w:rPr>
        <w:t>al  ISC</w:t>
      </w:r>
      <w:proofErr w:type="gramEnd"/>
    </w:p>
    <w:p w14:paraId="691AD01C" w14:textId="77777777" w:rsidR="00BC7B08" w:rsidRPr="00487F1D" w:rsidRDefault="00BC7B08" w:rsidP="00BC7B08">
      <w:pPr>
        <w:rPr>
          <w:rFonts w:ascii="Arial" w:hAnsi="Arial" w:cs="Arial"/>
        </w:rPr>
      </w:pPr>
      <w:r w:rsidRPr="00487F1D">
        <w:rPr>
          <w:rFonts w:ascii="Arial" w:hAnsi="Arial" w:cs="Arial"/>
        </w:rPr>
        <w:lastRenderedPageBreak/>
        <w:t xml:space="preserve">Dejan sin efecto la aplicación de los signos de control visible para los bienes gravados con el Impuesto Selectivo al Consumo, con excepción de los cigarrillos   </w:t>
      </w:r>
    </w:p>
    <w:p w14:paraId="44AEB650"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w:t>
      </w:r>
      <w:proofErr w:type="spellEnd"/>
      <w:r w:rsidRPr="00487F1D">
        <w:rPr>
          <w:rFonts w:ascii="Arial" w:hAnsi="Arial" w:cs="Arial"/>
        </w:rPr>
        <w:t xml:space="preserve"> 138-95-EF</w:t>
      </w:r>
    </w:p>
    <w:p w14:paraId="7D94E35D" w14:textId="77777777" w:rsidR="00BC7B08" w:rsidRPr="00487F1D" w:rsidRDefault="00BC7B08" w:rsidP="00BC7B08">
      <w:pPr>
        <w:rPr>
          <w:rFonts w:ascii="Arial" w:hAnsi="Arial" w:cs="Arial"/>
        </w:rPr>
      </w:pPr>
    </w:p>
    <w:p w14:paraId="53E371DA" w14:textId="77777777" w:rsidR="00BC7B08" w:rsidRPr="00487F1D" w:rsidRDefault="00BC7B08" w:rsidP="00BC7B08">
      <w:pPr>
        <w:rPr>
          <w:rFonts w:ascii="Arial" w:hAnsi="Arial" w:cs="Arial"/>
        </w:rPr>
      </w:pPr>
      <w:r w:rsidRPr="00487F1D">
        <w:rPr>
          <w:rFonts w:ascii="Arial" w:hAnsi="Arial" w:cs="Arial"/>
        </w:rPr>
        <w:t xml:space="preserve">Reajustan tasa de interés aplicable </w:t>
      </w:r>
      <w:proofErr w:type="gramStart"/>
      <w:r w:rsidRPr="00487F1D">
        <w:rPr>
          <w:rFonts w:ascii="Arial" w:hAnsi="Arial" w:cs="Arial"/>
        </w:rPr>
        <w:t>a  letras</w:t>
      </w:r>
      <w:proofErr w:type="gramEnd"/>
      <w:r w:rsidRPr="00487F1D">
        <w:rPr>
          <w:rFonts w:ascii="Arial" w:hAnsi="Arial" w:cs="Arial"/>
        </w:rPr>
        <w:t xml:space="preserve"> de cambio giradas por el Tesoro Público para el pago del Impuesto Selectivo al Consumo a cargo de los productores de cigarrillos   </w:t>
      </w:r>
    </w:p>
    <w:p w14:paraId="579396D4"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w:t>
      </w:r>
      <w:proofErr w:type="spellEnd"/>
      <w:r w:rsidRPr="00487F1D">
        <w:rPr>
          <w:rFonts w:ascii="Arial" w:hAnsi="Arial" w:cs="Arial"/>
        </w:rPr>
        <w:t xml:space="preserve"> 070-96-EF</w:t>
      </w:r>
    </w:p>
    <w:p w14:paraId="540E2CAA" w14:textId="77777777" w:rsidR="00BC7B08" w:rsidRPr="00487F1D" w:rsidRDefault="00BC7B08" w:rsidP="00BC7B08">
      <w:pPr>
        <w:rPr>
          <w:rFonts w:ascii="Arial" w:hAnsi="Arial" w:cs="Arial"/>
        </w:rPr>
      </w:pPr>
    </w:p>
    <w:p w14:paraId="3ED453F1" w14:textId="77777777" w:rsidR="00BC7B08" w:rsidRPr="00487F1D" w:rsidRDefault="00BC7B08" w:rsidP="00BC7B08">
      <w:pPr>
        <w:rPr>
          <w:rFonts w:ascii="Arial" w:hAnsi="Arial" w:cs="Arial"/>
        </w:rPr>
      </w:pPr>
      <w:r w:rsidRPr="00487F1D">
        <w:rPr>
          <w:rFonts w:ascii="Arial" w:hAnsi="Arial" w:cs="Arial"/>
        </w:rPr>
        <w:t xml:space="preserve">Reglamento del Impuesto Selectivo al Consumo a los juegos de azar y apuestas   </w:t>
      </w:r>
    </w:p>
    <w:p w14:paraId="72A52AC0"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w:t>
      </w:r>
      <w:proofErr w:type="spellEnd"/>
      <w:r w:rsidRPr="00487F1D">
        <w:rPr>
          <w:rFonts w:ascii="Arial" w:hAnsi="Arial" w:cs="Arial"/>
        </w:rPr>
        <w:t xml:space="preserve"> 095-96-EF</w:t>
      </w:r>
    </w:p>
    <w:p w14:paraId="4565FEA9" w14:textId="77777777" w:rsidR="00BC7B08" w:rsidRPr="00487F1D" w:rsidRDefault="00BC7B08" w:rsidP="00BC7B08">
      <w:pPr>
        <w:rPr>
          <w:rFonts w:ascii="Arial" w:hAnsi="Arial" w:cs="Arial"/>
        </w:rPr>
      </w:pPr>
    </w:p>
    <w:p w14:paraId="74E77D6C" w14:textId="77777777" w:rsidR="00BC7B08" w:rsidRPr="00487F1D" w:rsidRDefault="00BC7B08" w:rsidP="00BC7B08">
      <w:pPr>
        <w:rPr>
          <w:rFonts w:ascii="Arial" w:hAnsi="Arial" w:cs="Arial"/>
        </w:rPr>
      </w:pPr>
      <w:r w:rsidRPr="00487F1D">
        <w:rPr>
          <w:rFonts w:ascii="Arial" w:hAnsi="Arial" w:cs="Arial"/>
        </w:rPr>
        <w:t xml:space="preserve">Aprueban procedimiento para determinar la base de referencia a aplicarse para el caso del ISC que afecta bienes contenidos en el Apéndice IV del D. </w:t>
      </w:r>
      <w:proofErr w:type="spellStart"/>
      <w:r w:rsidRPr="00487F1D">
        <w:rPr>
          <w:rFonts w:ascii="Arial" w:hAnsi="Arial" w:cs="Arial"/>
        </w:rPr>
        <w:t>Leg</w:t>
      </w:r>
      <w:proofErr w:type="spellEnd"/>
      <w:r w:rsidRPr="00487F1D">
        <w:rPr>
          <w:rFonts w:ascii="Arial" w:hAnsi="Arial" w:cs="Arial"/>
        </w:rPr>
        <w:t xml:space="preserve">. </w:t>
      </w:r>
      <w:proofErr w:type="spellStart"/>
      <w:r w:rsidRPr="00487F1D">
        <w:rPr>
          <w:rFonts w:ascii="Arial" w:hAnsi="Arial" w:cs="Arial"/>
        </w:rPr>
        <w:t>Nº</w:t>
      </w:r>
      <w:proofErr w:type="spellEnd"/>
      <w:r w:rsidRPr="00487F1D">
        <w:rPr>
          <w:rFonts w:ascii="Arial" w:hAnsi="Arial" w:cs="Arial"/>
        </w:rPr>
        <w:t xml:space="preserve"> 775   </w:t>
      </w:r>
    </w:p>
    <w:p w14:paraId="6FC384E1" w14:textId="77777777" w:rsidR="00BC7B08" w:rsidRPr="00487F1D" w:rsidRDefault="00BC7B08" w:rsidP="00BC7B08">
      <w:pPr>
        <w:rPr>
          <w:rFonts w:ascii="Arial" w:hAnsi="Arial" w:cs="Arial"/>
        </w:rPr>
      </w:pPr>
      <w:r w:rsidRPr="00487F1D">
        <w:rPr>
          <w:rFonts w:ascii="Arial" w:hAnsi="Arial" w:cs="Arial"/>
        </w:rPr>
        <w:t xml:space="preserve">RESOLUCION MINISTERIAL </w:t>
      </w:r>
      <w:proofErr w:type="spellStart"/>
      <w:r w:rsidRPr="00487F1D">
        <w:rPr>
          <w:rFonts w:ascii="Arial" w:hAnsi="Arial" w:cs="Arial"/>
        </w:rPr>
        <w:t>N°</w:t>
      </w:r>
      <w:proofErr w:type="spellEnd"/>
      <w:r w:rsidRPr="00487F1D">
        <w:rPr>
          <w:rFonts w:ascii="Arial" w:hAnsi="Arial" w:cs="Arial"/>
        </w:rPr>
        <w:t xml:space="preserve"> 071-95-EF</w:t>
      </w:r>
    </w:p>
    <w:p w14:paraId="3ACD9444" w14:textId="77777777" w:rsidR="00BC7B08" w:rsidRPr="00487F1D" w:rsidRDefault="00BC7B08" w:rsidP="00BC7B08">
      <w:pPr>
        <w:rPr>
          <w:rFonts w:ascii="Arial" w:hAnsi="Arial" w:cs="Arial"/>
        </w:rPr>
      </w:pPr>
    </w:p>
    <w:p w14:paraId="7BBDB729" w14:textId="77777777" w:rsidR="00BC7B08" w:rsidRPr="00487F1D" w:rsidRDefault="00BC7B08" w:rsidP="00BC7B08">
      <w:pPr>
        <w:rPr>
          <w:rFonts w:ascii="Arial" w:hAnsi="Arial" w:cs="Arial"/>
        </w:rPr>
      </w:pPr>
      <w:r w:rsidRPr="00487F1D">
        <w:rPr>
          <w:rFonts w:ascii="Arial" w:hAnsi="Arial" w:cs="Arial"/>
        </w:rPr>
        <w:t xml:space="preserve">Establecen procedimiento para determinar la base de referencia para el cálculo del Impuesto Selectivo al Consumo de diversos productos importados   </w:t>
      </w:r>
    </w:p>
    <w:p w14:paraId="3828A485" w14:textId="77777777" w:rsidR="00BC7B08" w:rsidRPr="00487F1D" w:rsidRDefault="00BC7B08" w:rsidP="00BC7B08">
      <w:pPr>
        <w:rPr>
          <w:rFonts w:ascii="Arial" w:hAnsi="Arial" w:cs="Arial"/>
        </w:rPr>
      </w:pPr>
      <w:r w:rsidRPr="00487F1D">
        <w:rPr>
          <w:rFonts w:ascii="Arial" w:hAnsi="Arial" w:cs="Arial"/>
        </w:rPr>
        <w:t xml:space="preserve">RESOLUCION MINISTERIAL </w:t>
      </w:r>
      <w:proofErr w:type="spellStart"/>
      <w:r w:rsidRPr="00487F1D">
        <w:rPr>
          <w:rFonts w:ascii="Arial" w:hAnsi="Arial" w:cs="Arial"/>
        </w:rPr>
        <w:t>N°</w:t>
      </w:r>
      <w:proofErr w:type="spellEnd"/>
      <w:r w:rsidRPr="00487F1D">
        <w:rPr>
          <w:rFonts w:ascii="Arial" w:hAnsi="Arial" w:cs="Arial"/>
        </w:rPr>
        <w:t xml:space="preserve"> 075-94-EF-SUNAT</w:t>
      </w:r>
    </w:p>
    <w:p w14:paraId="0A3C4947" w14:textId="77777777" w:rsidR="00BC7B08" w:rsidRPr="00487F1D" w:rsidRDefault="00BC7B08" w:rsidP="00BC7B08">
      <w:pPr>
        <w:rPr>
          <w:rFonts w:ascii="Arial" w:hAnsi="Arial" w:cs="Arial"/>
        </w:rPr>
      </w:pPr>
    </w:p>
    <w:p w14:paraId="45D3DCCB" w14:textId="77777777" w:rsidR="00BC7B08" w:rsidRPr="00487F1D" w:rsidRDefault="00BC7B08" w:rsidP="00BC7B08">
      <w:pPr>
        <w:rPr>
          <w:rFonts w:ascii="Arial" w:hAnsi="Arial" w:cs="Arial"/>
        </w:rPr>
      </w:pPr>
      <w:r w:rsidRPr="00487F1D">
        <w:rPr>
          <w:rFonts w:ascii="Arial" w:hAnsi="Arial" w:cs="Arial"/>
        </w:rPr>
        <w:t xml:space="preserve">Autorizan pago del Impuesto Selectivo al Consumo que grava importación de vehículos especiales para uso de minusválidos, mediante documentos cancelatorios emitidos por el MEF   </w:t>
      </w:r>
    </w:p>
    <w:p w14:paraId="6BCA33D5"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w:t>
      </w:r>
      <w:proofErr w:type="spellEnd"/>
      <w:r w:rsidRPr="00487F1D">
        <w:rPr>
          <w:rFonts w:ascii="Arial" w:hAnsi="Arial" w:cs="Arial"/>
        </w:rPr>
        <w:t xml:space="preserve"> 029-98-EF</w:t>
      </w:r>
    </w:p>
    <w:p w14:paraId="47335549" w14:textId="77777777" w:rsidR="00BC7B08" w:rsidRPr="00487F1D" w:rsidRDefault="00BC7B08" w:rsidP="00BC7B08">
      <w:pPr>
        <w:rPr>
          <w:rFonts w:ascii="Arial" w:hAnsi="Arial" w:cs="Arial"/>
        </w:rPr>
      </w:pPr>
    </w:p>
    <w:p w14:paraId="175BA25F" w14:textId="77777777" w:rsidR="00BC7B08" w:rsidRPr="00487F1D" w:rsidRDefault="00BC7B08" w:rsidP="00BC7B08">
      <w:pPr>
        <w:rPr>
          <w:rFonts w:ascii="Arial" w:hAnsi="Arial" w:cs="Arial"/>
        </w:rPr>
      </w:pPr>
      <w:r w:rsidRPr="00487F1D">
        <w:rPr>
          <w:rFonts w:ascii="Arial" w:hAnsi="Arial" w:cs="Arial"/>
        </w:rPr>
        <w:t xml:space="preserve">Precisan procedimiento para la declaración y pago del ISC correspondiente a bienes comprendidos en literales A y B del Nuevo Apéndice IV de la Ley del IGV e ISC   </w:t>
      </w:r>
    </w:p>
    <w:p w14:paraId="3170C99D"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Nº</w:t>
      </w:r>
      <w:proofErr w:type="spellEnd"/>
      <w:r w:rsidRPr="00487F1D">
        <w:rPr>
          <w:rFonts w:ascii="Arial" w:hAnsi="Arial" w:cs="Arial"/>
        </w:rPr>
        <w:t xml:space="preserve"> 059-99-SUNAT</w:t>
      </w:r>
    </w:p>
    <w:p w14:paraId="4EF3613A" w14:textId="77777777" w:rsidR="00BC7B08" w:rsidRPr="00487F1D" w:rsidRDefault="00BC7B08" w:rsidP="00BC7B08">
      <w:pPr>
        <w:rPr>
          <w:rFonts w:ascii="Arial" w:hAnsi="Arial" w:cs="Arial"/>
        </w:rPr>
      </w:pPr>
    </w:p>
    <w:p w14:paraId="69E5DC10" w14:textId="77777777" w:rsidR="00BC7B08" w:rsidRPr="00487F1D" w:rsidRDefault="00BC7B08" w:rsidP="00BC7B08">
      <w:pPr>
        <w:rPr>
          <w:rFonts w:ascii="Arial" w:hAnsi="Arial" w:cs="Arial"/>
        </w:rPr>
      </w:pPr>
      <w:r w:rsidRPr="00487F1D">
        <w:rPr>
          <w:rFonts w:ascii="Arial" w:hAnsi="Arial" w:cs="Arial"/>
        </w:rPr>
        <w:t xml:space="preserve">Establecen disposiciones para la aplicación de factores de actualización monetaria de los montos fijos del Sistema </w:t>
      </w:r>
      <w:proofErr w:type="spellStart"/>
      <w:r w:rsidRPr="00487F1D">
        <w:rPr>
          <w:rFonts w:ascii="Arial" w:hAnsi="Arial" w:cs="Arial"/>
        </w:rPr>
        <w:t>Espcífico</w:t>
      </w:r>
      <w:proofErr w:type="spellEnd"/>
      <w:r w:rsidRPr="00487F1D">
        <w:rPr>
          <w:rFonts w:ascii="Arial" w:hAnsi="Arial" w:cs="Arial"/>
        </w:rPr>
        <w:t xml:space="preserve"> del Impuesto Selectivo al Consumo   </w:t>
      </w:r>
    </w:p>
    <w:p w14:paraId="32384487" w14:textId="77777777" w:rsidR="00BC7B08" w:rsidRPr="00487F1D" w:rsidRDefault="00BC7B08" w:rsidP="00BC7B08">
      <w:pPr>
        <w:rPr>
          <w:rFonts w:ascii="Arial" w:hAnsi="Arial" w:cs="Arial"/>
        </w:rPr>
      </w:pPr>
      <w:r w:rsidRPr="00487F1D">
        <w:rPr>
          <w:rFonts w:ascii="Arial" w:hAnsi="Arial" w:cs="Arial"/>
        </w:rPr>
        <w:t xml:space="preserve">RESOLUCION MINISTERIAL </w:t>
      </w:r>
      <w:proofErr w:type="spellStart"/>
      <w:r w:rsidRPr="00487F1D">
        <w:rPr>
          <w:rFonts w:ascii="Arial" w:hAnsi="Arial" w:cs="Arial"/>
        </w:rPr>
        <w:t>Nº</w:t>
      </w:r>
      <w:proofErr w:type="spellEnd"/>
      <w:r w:rsidRPr="00487F1D">
        <w:rPr>
          <w:rFonts w:ascii="Arial" w:hAnsi="Arial" w:cs="Arial"/>
        </w:rPr>
        <w:t xml:space="preserve"> 026-2001-EF-15</w:t>
      </w:r>
    </w:p>
    <w:p w14:paraId="33A9CC68" w14:textId="77777777" w:rsidR="00BC7B08" w:rsidRPr="00487F1D" w:rsidRDefault="00BC7B08" w:rsidP="00BC7B08">
      <w:pPr>
        <w:rPr>
          <w:rFonts w:ascii="Arial" w:hAnsi="Arial" w:cs="Arial"/>
        </w:rPr>
      </w:pPr>
    </w:p>
    <w:p w14:paraId="141371B3" w14:textId="77777777" w:rsidR="00BC7B08" w:rsidRPr="00487F1D" w:rsidRDefault="00BC7B08" w:rsidP="00BC7B08">
      <w:pPr>
        <w:rPr>
          <w:rFonts w:ascii="Arial" w:hAnsi="Arial" w:cs="Arial"/>
        </w:rPr>
      </w:pPr>
      <w:r w:rsidRPr="00487F1D">
        <w:rPr>
          <w:rFonts w:ascii="Arial" w:hAnsi="Arial" w:cs="Arial"/>
        </w:rPr>
        <w:t xml:space="preserve">Establecen montos fijos del Impuesto Selectivo al Consumo considerando el criterio de proporcionalidad al grado de nocividad de los combustibles de conformidad con lo dispuesto por la Ley </w:t>
      </w:r>
      <w:proofErr w:type="spellStart"/>
      <w:r w:rsidRPr="00487F1D">
        <w:rPr>
          <w:rFonts w:ascii="Arial" w:hAnsi="Arial" w:cs="Arial"/>
        </w:rPr>
        <w:t>Nº</w:t>
      </w:r>
      <w:proofErr w:type="spellEnd"/>
      <w:r w:rsidRPr="00487F1D">
        <w:rPr>
          <w:rFonts w:ascii="Arial" w:hAnsi="Arial" w:cs="Arial"/>
        </w:rPr>
        <w:t xml:space="preserve"> 28694   </w:t>
      </w:r>
    </w:p>
    <w:p w14:paraId="48FD912E" w14:textId="77777777" w:rsidR="00BC7B08" w:rsidRPr="00487F1D" w:rsidRDefault="00BC7B08" w:rsidP="00BC7B08">
      <w:pPr>
        <w:rPr>
          <w:rFonts w:ascii="Arial" w:hAnsi="Arial" w:cs="Arial"/>
        </w:rPr>
      </w:pPr>
      <w:r w:rsidRPr="00487F1D">
        <w:rPr>
          <w:rFonts w:ascii="Arial" w:hAnsi="Arial" w:cs="Arial"/>
        </w:rPr>
        <w:t xml:space="preserve">D.S. </w:t>
      </w:r>
      <w:proofErr w:type="spellStart"/>
      <w:r w:rsidRPr="00487F1D">
        <w:rPr>
          <w:rFonts w:ascii="Arial" w:hAnsi="Arial" w:cs="Arial"/>
        </w:rPr>
        <w:t>N°</w:t>
      </w:r>
      <w:proofErr w:type="spellEnd"/>
      <w:r w:rsidRPr="00487F1D">
        <w:rPr>
          <w:rFonts w:ascii="Arial" w:hAnsi="Arial" w:cs="Arial"/>
        </w:rPr>
        <w:t xml:space="preserve"> 211-2007-EF</w:t>
      </w:r>
    </w:p>
    <w:p w14:paraId="42B7718B" w14:textId="77777777" w:rsidR="00BC7B08" w:rsidRPr="00487F1D" w:rsidRDefault="00BC7B08" w:rsidP="00BC7B08">
      <w:pPr>
        <w:rPr>
          <w:rFonts w:ascii="Arial" w:hAnsi="Arial" w:cs="Arial"/>
        </w:rPr>
      </w:pPr>
    </w:p>
    <w:p w14:paraId="128BC78D" w14:textId="77777777" w:rsidR="00BC7B08" w:rsidRPr="00487F1D" w:rsidRDefault="00BC7B08" w:rsidP="00BC7B08">
      <w:pPr>
        <w:rPr>
          <w:rFonts w:ascii="Arial" w:hAnsi="Arial" w:cs="Arial"/>
        </w:rPr>
      </w:pPr>
      <w:r w:rsidRPr="00487F1D">
        <w:rPr>
          <w:rFonts w:ascii="Arial" w:hAnsi="Arial" w:cs="Arial"/>
        </w:rPr>
        <w:t>Normas Complementarias</w:t>
      </w:r>
    </w:p>
    <w:p w14:paraId="17732ED6" w14:textId="77777777" w:rsidR="00BC7B08" w:rsidRPr="00487F1D" w:rsidRDefault="00BC7B08" w:rsidP="00BC7B08">
      <w:pPr>
        <w:rPr>
          <w:rFonts w:ascii="Arial" w:hAnsi="Arial" w:cs="Arial"/>
        </w:rPr>
      </w:pPr>
      <w:r w:rsidRPr="00487F1D">
        <w:rPr>
          <w:rFonts w:ascii="Arial" w:hAnsi="Arial" w:cs="Arial"/>
        </w:rPr>
        <w:t xml:space="preserve">Aprueba norma sobre devolución de impuestos que gravan las adquisiciones con donaciones del exterior e importaciones de misiones diplomáticas y otros   </w:t>
      </w:r>
    </w:p>
    <w:p w14:paraId="38D88D93" w14:textId="77777777" w:rsidR="00BC7B08" w:rsidRPr="00487F1D" w:rsidRDefault="00BC7B08" w:rsidP="00BC7B08">
      <w:pPr>
        <w:rPr>
          <w:rFonts w:ascii="Arial" w:hAnsi="Arial" w:cs="Arial"/>
        </w:rPr>
      </w:pPr>
      <w:r w:rsidRPr="00487F1D">
        <w:rPr>
          <w:rFonts w:ascii="Arial" w:hAnsi="Arial" w:cs="Arial"/>
        </w:rPr>
        <w:t xml:space="preserve">Precisan vigencia del D.S. </w:t>
      </w:r>
      <w:proofErr w:type="spellStart"/>
      <w:r w:rsidRPr="00487F1D">
        <w:rPr>
          <w:rFonts w:ascii="Arial" w:hAnsi="Arial" w:cs="Arial"/>
        </w:rPr>
        <w:t>N°</w:t>
      </w:r>
      <w:proofErr w:type="spellEnd"/>
      <w:r w:rsidRPr="00487F1D">
        <w:rPr>
          <w:rFonts w:ascii="Arial" w:hAnsi="Arial" w:cs="Arial"/>
        </w:rPr>
        <w:t xml:space="preserve"> 168-94-EF que reglamentó inafectación del IGV a pasajes internacionales de agentes pastorales de la Iglesia Católica</w:t>
      </w:r>
    </w:p>
    <w:p w14:paraId="66BC2554" w14:textId="77777777" w:rsidR="00BC7B08" w:rsidRPr="00487F1D" w:rsidRDefault="00BC7B08" w:rsidP="00BC7B08">
      <w:pPr>
        <w:rPr>
          <w:rFonts w:ascii="Arial" w:hAnsi="Arial" w:cs="Arial"/>
        </w:rPr>
      </w:pPr>
    </w:p>
    <w:p w14:paraId="5AF0FB0E" w14:textId="77777777" w:rsidR="00BC7B08" w:rsidRPr="00487F1D" w:rsidRDefault="00BC7B08" w:rsidP="00BC7B08">
      <w:pPr>
        <w:rPr>
          <w:rFonts w:ascii="Arial" w:hAnsi="Arial" w:cs="Arial"/>
        </w:rPr>
      </w:pPr>
      <w:r w:rsidRPr="00487F1D">
        <w:rPr>
          <w:rFonts w:ascii="Arial" w:hAnsi="Arial" w:cs="Arial"/>
        </w:rPr>
        <w:t xml:space="preserve">Precisan normas aplicables a los contratos de colaboración empresarial señalados en la Ley del Impuesto General a las Ventas e Impuesto Selectivo al Consumo   </w:t>
      </w:r>
    </w:p>
    <w:p w14:paraId="69DC255F"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w:t>
      </w:r>
      <w:proofErr w:type="spellEnd"/>
      <w:r w:rsidRPr="00487F1D">
        <w:rPr>
          <w:rFonts w:ascii="Arial" w:hAnsi="Arial" w:cs="Arial"/>
        </w:rPr>
        <w:t xml:space="preserve"> 057-96-EF</w:t>
      </w:r>
    </w:p>
    <w:p w14:paraId="3D928CD2" w14:textId="77777777" w:rsidR="00BC7B08" w:rsidRPr="00487F1D" w:rsidRDefault="00BC7B08" w:rsidP="00BC7B08">
      <w:pPr>
        <w:rPr>
          <w:rFonts w:ascii="Arial" w:hAnsi="Arial" w:cs="Arial"/>
        </w:rPr>
      </w:pPr>
    </w:p>
    <w:p w14:paraId="3A312FED" w14:textId="77777777" w:rsidR="00BC7B08" w:rsidRPr="00487F1D" w:rsidRDefault="00BC7B08" w:rsidP="00BC7B08">
      <w:pPr>
        <w:rPr>
          <w:rFonts w:ascii="Arial" w:hAnsi="Arial" w:cs="Arial"/>
        </w:rPr>
      </w:pPr>
      <w:r w:rsidRPr="00487F1D">
        <w:rPr>
          <w:rFonts w:ascii="Arial" w:hAnsi="Arial" w:cs="Arial"/>
        </w:rPr>
        <w:t xml:space="preserve">Precisan casos en que procede la </w:t>
      </w:r>
      <w:proofErr w:type="gramStart"/>
      <w:r w:rsidRPr="00487F1D">
        <w:rPr>
          <w:rFonts w:ascii="Arial" w:hAnsi="Arial" w:cs="Arial"/>
        </w:rPr>
        <w:t>devolución  del</w:t>
      </w:r>
      <w:proofErr w:type="gramEnd"/>
      <w:r w:rsidRPr="00487F1D">
        <w:rPr>
          <w:rFonts w:ascii="Arial" w:hAnsi="Arial" w:cs="Arial"/>
        </w:rPr>
        <w:t xml:space="preserve"> IGV y el Impuesto de Promoción Municipal abonados por las misiones diplomáticas y consulares, organismos y organizaciones internacionales acreditados en el país   </w:t>
      </w:r>
    </w:p>
    <w:p w14:paraId="0C08768F" w14:textId="77777777" w:rsidR="00BC7B08" w:rsidRPr="00487F1D" w:rsidRDefault="00BC7B08" w:rsidP="00BC7B08">
      <w:pPr>
        <w:rPr>
          <w:rFonts w:ascii="Arial" w:hAnsi="Arial" w:cs="Arial"/>
        </w:rPr>
      </w:pPr>
      <w:r w:rsidRPr="00487F1D">
        <w:rPr>
          <w:rFonts w:ascii="Arial" w:hAnsi="Arial" w:cs="Arial"/>
        </w:rPr>
        <w:t xml:space="preserve">LEY </w:t>
      </w:r>
      <w:proofErr w:type="spellStart"/>
      <w:r w:rsidRPr="00487F1D">
        <w:rPr>
          <w:rFonts w:ascii="Arial" w:hAnsi="Arial" w:cs="Arial"/>
        </w:rPr>
        <w:t>N°</w:t>
      </w:r>
      <w:proofErr w:type="spellEnd"/>
      <w:r w:rsidRPr="00487F1D">
        <w:rPr>
          <w:rFonts w:ascii="Arial" w:hAnsi="Arial" w:cs="Arial"/>
        </w:rPr>
        <w:t xml:space="preserve"> 26632</w:t>
      </w:r>
    </w:p>
    <w:p w14:paraId="3BB90F29" w14:textId="77777777" w:rsidR="00BC7B08" w:rsidRPr="00487F1D" w:rsidRDefault="00BC7B08" w:rsidP="00BC7B08">
      <w:pPr>
        <w:rPr>
          <w:rFonts w:ascii="Arial" w:hAnsi="Arial" w:cs="Arial"/>
        </w:rPr>
      </w:pPr>
    </w:p>
    <w:p w14:paraId="45876F1C" w14:textId="77777777" w:rsidR="00BC7B08" w:rsidRPr="00487F1D" w:rsidRDefault="00BC7B08" w:rsidP="00BC7B08">
      <w:pPr>
        <w:rPr>
          <w:rFonts w:ascii="Arial" w:hAnsi="Arial" w:cs="Arial"/>
        </w:rPr>
      </w:pPr>
      <w:r w:rsidRPr="00487F1D">
        <w:rPr>
          <w:rFonts w:ascii="Arial" w:hAnsi="Arial" w:cs="Arial"/>
        </w:rPr>
        <w:t xml:space="preserve">Ley del Servicio Diplomático de la República   </w:t>
      </w:r>
    </w:p>
    <w:p w14:paraId="77BE6F7E" w14:textId="77777777" w:rsidR="00BC7B08" w:rsidRPr="00487F1D" w:rsidRDefault="00BC7B08" w:rsidP="00BC7B08">
      <w:pPr>
        <w:rPr>
          <w:rFonts w:ascii="Arial" w:hAnsi="Arial" w:cs="Arial"/>
        </w:rPr>
      </w:pPr>
      <w:r w:rsidRPr="00487F1D">
        <w:rPr>
          <w:rFonts w:ascii="Arial" w:hAnsi="Arial" w:cs="Arial"/>
        </w:rPr>
        <w:t xml:space="preserve">LEY </w:t>
      </w:r>
      <w:proofErr w:type="spellStart"/>
      <w:r w:rsidRPr="00487F1D">
        <w:rPr>
          <w:rFonts w:ascii="Arial" w:hAnsi="Arial" w:cs="Arial"/>
        </w:rPr>
        <w:t>N°</w:t>
      </w:r>
      <w:proofErr w:type="spellEnd"/>
      <w:r w:rsidRPr="00487F1D">
        <w:rPr>
          <w:rFonts w:ascii="Arial" w:hAnsi="Arial" w:cs="Arial"/>
        </w:rPr>
        <w:t xml:space="preserve"> 28091</w:t>
      </w:r>
    </w:p>
    <w:p w14:paraId="5FC82B4F" w14:textId="77777777" w:rsidR="00BC7B08" w:rsidRPr="00487F1D" w:rsidRDefault="00BC7B08" w:rsidP="00BC7B08">
      <w:pPr>
        <w:rPr>
          <w:rFonts w:ascii="Arial" w:hAnsi="Arial" w:cs="Arial"/>
        </w:rPr>
      </w:pPr>
    </w:p>
    <w:p w14:paraId="1D325D54" w14:textId="77777777" w:rsidR="00BC7B08" w:rsidRPr="00487F1D" w:rsidRDefault="00BC7B08" w:rsidP="00BC7B08">
      <w:pPr>
        <w:rPr>
          <w:rFonts w:ascii="Arial" w:hAnsi="Arial" w:cs="Arial"/>
        </w:rPr>
      </w:pPr>
      <w:r w:rsidRPr="00487F1D">
        <w:rPr>
          <w:rFonts w:ascii="Arial" w:hAnsi="Arial" w:cs="Arial"/>
        </w:rPr>
        <w:t xml:space="preserve">Reglamentan la aplicación del beneficio tributario de devolución de impuestos abonados por Misiones Diplomáticas, Oficinas Consulares, Organizaciones y Organismos Internacionales acreditados en el país   </w:t>
      </w:r>
    </w:p>
    <w:p w14:paraId="30331B03"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w:t>
      </w:r>
      <w:proofErr w:type="spellEnd"/>
      <w:r w:rsidRPr="00487F1D">
        <w:rPr>
          <w:rFonts w:ascii="Arial" w:hAnsi="Arial" w:cs="Arial"/>
        </w:rPr>
        <w:t xml:space="preserve"> 37-94-EF</w:t>
      </w:r>
    </w:p>
    <w:p w14:paraId="339FFE1C" w14:textId="77777777" w:rsidR="00BC7B08" w:rsidRPr="00487F1D" w:rsidRDefault="00BC7B08" w:rsidP="00BC7B08">
      <w:pPr>
        <w:rPr>
          <w:rFonts w:ascii="Arial" w:hAnsi="Arial" w:cs="Arial"/>
        </w:rPr>
      </w:pPr>
    </w:p>
    <w:p w14:paraId="1BE43E9B" w14:textId="77777777" w:rsidR="00BC7B08" w:rsidRPr="00487F1D" w:rsidRDefault="00BC7B08" w:rsidP="00BC7B08">
      <w:pPr>
        <w:rPr>
          <w:rFonts w:ascii="Arial" w:hAnsi="Arial" w:cs="Arial"/>
        </w:rPr>
      </w:pPr>
      <w:r w:rsidRPr="00487F1D">
        <w:rPr>
          <w:rFonts w:ascii="Arial" w:hAnsi="Arial" w:cs="Arial"/>
        </w:rPr>
        <w:t xml:space="preserve">Regulan la internación al país de bienes de miembros del Servicio Diplomático que regresen al Perú al término de sus funciones   </w:t>
      </w:r>
    </w:p>
    <w:p w14:paraId="1E429042"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w:t>
      </w:r>
      <w:proofErr w:type="spellEnd"/>
      <w:r w:rsidRPr="00487F1D">
        <w:rPr>
          <w:rFonts w:ascii="Arial" w:hAnsi="Arial" w:cs="Arial"/>
        </w:rPr>
        <w:t xml:space="preserve"> 136-94-EF</w:t>
      </w:r>
    </w:p>
    <w:p w14:paraId="7AA5068B" w14:textId="77777777" w:rsidR="00BC7B08" w:rsidRPr="00487F1D" w:rsidRDefault="00BC7B08" w:rsidP="00BC7B08">
      <w:pPr>
        <w:rPr>
          <w:rFonts w:ascii="Arial" w:hAnsi="Arial" w:cs="Arial"/>
        </w:rPr>
      </w:pPr>
    </w:p>
    <w:p w14:paraId="27F90925" w14:textId="77777777" w:rsidR="00BC7B08" w:rsidRPr="00487F1D" w:rsidRDefault="00BC7B08" w:rsidP="00BC7B08">
      <w:pPr>
        <w:rPr>
          <w:rFonts w:ascii="Arial" w:hAnsi="Arial" w:cs="Arial"/>
        </w:rPr>
      </w:pPr>
      <w:r w:rsidRPr="00487F1D">
        <w:rPr>
          <w:rFonts w:ascii="Arial" w:hAnsi="Arial" w:cs="Arial"/>
        </w:rPr>
        <w:t xml:space="preserve">Dictan normas sobre transferencias de vehículos de funcionarios diplomáticos a terceros, libres del pago de derechos e impuestos   </w:t>
      </w:r>
    </w:p>
    <w:p w14:paraId="17E093A8"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w:t>
      </w:r>
      <w:proofErr w:type="spellEnd"/>
      <w:r w:rsidRPr="00487F1D">
        <w:rPr>
          <w:rFonts w:ascii="Arial" w:hAnsi="Arial" w:cs="Arial"/>
        </w:rPr>
        <w:t xml:space="preserve"> 052-96-EF</w:t>
      </w:r>
    </w:p>
    <w:p w14:paraId="1D8D44E3" w14:textId="77777777" w:rsidR="00BC7B08" w:rsidRPr="00487F1D" w:rsidRDefault="00BC7B08" w:rsidP="00BC7B08">
      <w:pPr>
        <w:rPr>
          <w:rFonts w:ascii="Arial" w:hAnsi="Arial" w:cs="Arial"/>
        </w:rPr>
      </w:pPr>
    </w:p>
    <w:p w14:paraId="4F987C6D" w14:textId="77777777" w:rsidR="00BC7B08" w:rsidRPr="00487F1D" w:rsidRDefault="00BC7B08" w:rsidP="00BC7B08">
      <w:pPr>
        <w:rPr>
          <w:rFonts w:ascii="Arial" w:hAnsi="Arial" w:cs="Arial"/>
        </w:rPr>
      </w:pPr>
      <w:r w:rsidRPr="00487F1D">
        <w:rPr>
          <w:rFonts w:ascii="Arial" w:hAnsi="Arial" w:cs="Arial"/>
        </w:rPr>
        <w:t xml:space="preserve">Aprueban el Formato para la Constancia del Régimen de devolución de impuestos abonados por Misiones Diplomáticas, Oficinas Consulares, Organizaciones y Organismos Internacionales acreditados en el país   </w:t>
      </w:r>
    </w:p>
    <w:p w14:paraId="27EA31C6" w14:textId="77777777" w:rsidR="00BC7B08" w:rsidRPr="00487F1D" w:rsidRDefault="00BC7B08" w:rsidP="00BC7B08">
      <w:pPr>
        <w:rPr>
          <w:rFonts w:ascii="Arial" w:hAnsi="Arial" w:cs="Arial"/>
        </w:rPr>
      </w:pPr>
      <w:r w:rsidRPr="00487F1D">
        <w:rPr>
          <w:rFonts w:ascii="Arial" w:hAnsi="Arial" w:cs="Arial"/>
        </w:rPr>
        <w:t xml:space="preserve">RESOLUCION DIRECTORAL </w:t>
      </w:r>
      <w:proofErr w:type="spellStart"/>
      <w:r w:rsidRPr="00487F1D">
        <w:rPr>
          <w:rFonts w:ascii="Arial" w:hAnsi="Arial" w:cs="Arial"/>
        </w:rPr>
        <w:t>N°</w:t>
      </w:r>
      <w:proofErr w:type="spellEnd"/>
      <w:r w:rsidRPr="00487F1D">
        <w:rPr>
          <w:rFonts w:ascii="Arial" w:hAnsi="Arial" w:cs="Arial"/>
        </w:rPr>
        <w:t xml:space="preserve"> 108-94-RE</w:t>
      </w:r>
    </w:p>
    <w:p w14:paraId="5E843A0A" w14:textId="77777777" w:rsidR="00BC7B08" w:rsidRPr="00487F1D" w:rsidRDefault="00BC7B08" w:rsidP="00BC7B08">
      <w:pPr>
        <w:rPr>
          <w:rFonts w:ascii="Arial" w:hAnsi="Arial" w:cs="Arial"/>
        </w:rPr>
      </w:pPr>
    </w:p>
    <w:p w14:paraId="11B38BEB" w14:textId="77777777" w:rsidR="00BC7B08" w:rsidRPr="00487F1D" w:rsidRDefault="00BC7B08" w:rsidP="00BC7B08">
      <w:pPr>
        <w:rPr>
          <w:rFonts w:ascii="Arial" w:hAnsi="Arial" w:cs="Arial"/>
        </w:rPr>
      </w:pPr>
      <w:r w:rsidRPr="00487F1D">
        <w:rPr>
          <w:rFonts w:ascii="Arial" w:hAnsi="Arial" w:cs="Arial"/>
        </w:rPr>
        <w:t xml:space="preserve">Aprueban normas sobre documentos que contribuyentes utilicen para atribución del crédito fiscal y/o del gasto costo para efecto tributario, conforme al D. </w:t>
      </w:r>
      <w:proofErr w:type="spellStart"/>
      <w:r w:rsidRPr="00487F1D">
        <w:rPr>
          <w:rFonts w:ascii="Arial" w:hAnsi="Arial" w:cs="Arial"/>
        </w:rPr>
        <w:t>Leg</w:t>
      </w:r>
      <w:proofErr w:type="spellEnd"/>
      <w:r w:rsidRPr="00487F1D">
        <w:rPr>
          <w:rFonts w:ascii="Arial" w:hAnsi="Arial" w:cs="Arial"/>
        </w:rPr>
        <w:t xml:space="preserve">. </w:t>
      </w:r>
      <w:proofErr w:type="spellStart"/>
      <w:r w:rsidRPr="00487F1D">
        <w:rPr>
          <w:rFonts w:ascii="Arial" w:hAnsi="Arial" w:cs="Arial"/>
        </w:rPr>
        <w:t>Nº</w:t>
      </w:r>
      <w:proofErr w:type="spellEnd"/>
      <w:r w:rsidRPr="00487F1D">
        <w:rPr>
          <w:rFonts w:ascii="Arial" w:hAnsi="Arial" w:cs="Arial"/>
        </w:rPr>
        <w:t xml:space="preserve"> 821   </w:t>
      </w:r>
    </w:p>
    <w:p w14:paraId="300B7AA2"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Nº</w:t>
      </w:r>
      <w:proofErr w:type="spellEnd"/>
      <w:r w:rsidRPr="00487F1D">
        <w:rPr>
          <w:rFonts w:ascii="Arial" w:hAnsi="Arial" w:cs="Arial"/>
        </w:rPr>
        <w:t xml:space="preserve"> 022-98-SUNAT</w:t>
      </w:r>
    </w:p>
    <w:p w14:paraId="436C5E89" w14:textId="77777777" w:rsidR="00BC7B08" w:rsidRPr="00487F1D" w:rsidRDefault="00BC7B08" w:rsidP="00BC7B08">
      <w:pPr>
        <w:rPr>
          <w:rFonts w:ascii="Arial" w:hAnsi="Arial" w:cs="Arial"/>
        </w:rPr>
      </w:pPr>
    </w:p>
    <w:p w14:paraId="2F7384C3" w14:textId="77777777" w:rsidR="00BC7B08" w:rsidRPr="00487F1D" w:rsidRDefault="00BC7B08" w:rsidP="00BC7B08">
      <w:pPr>
        <w:rPr>
          <w:rFonts w:ascii="Arial" w:hAnsi="Arial" w:cs="Arial"/>
        </w:rPr>
      </w:pPr>
      <w:r w:rsidRPr="00487F1D">
        <w:rPr>
          <w:rFonts w:ascii="Arial" w:hAnsi="Arial" w:cs="Arial"/>
        </w:rPr>
        <w:t xml:space="preserve">Delegan facultades de impresión y expendio de signos de control visible y la adquisición de insumos o materiales para su elaboración al Banco de la Nación   </w:t>
      </w:r>
    </w:p>
    <w:p w14:paraId="7DB90241"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Nº</w:t>
      </w:r>
      <w:proofErr w:type="spellEnd"/>
      <w:r w:rsidRPr="00487F1D">
        <w:rPr>
          <w:rFonts w:ascii="Arial" w:hAnsi="Arial" w:cs="Arial"/>
        </w:rPr>
        <w:t xml:space="preserve"> 112-98-SUNAT</w:t>
      </w:r>
    </w:p>
    <w:p w14:paraId="3D987A83" w14:textId="77777777" w:rsidR="00BC7B08" w:rsidRPr="00487F1D" w:rsidRDefault="00BC7B08" w:rsidP="00BC7B08">
      <w:pPr>
        <w:rPr>
          <w:rFonts w:ascii="Arial" w:hAnsi="Arial" w:cs="Arial"/>
        </w:rPr>
      </w:pPr>
    </w:p>
    <w:p w14:paraId="1DA0DA05" w14:textId="77777777" w:rsidR="00BC7B08" w:rsidRPr="00487F1D" w:rsidRDefault="00BC7B08" w:rsidP="00BC7B08">
      <w:pPr>
        <w:rPr>
          <w:rFonts w:ascii="Arial" w:hAnsi="Arial" w:cs="Arial"/>
        </w:rPr>
      </w:pPr>
      <w:r w:rsidRPr="00487F1D">
        <w:rPr>
          <w:rFonts w:ascii="Arial" w:hAnsi="Arial" w:cs="Arial"/>
        </w:rPr>
        <w:t xml:space="preserve">Aprueban el Reglamento de las Disposiciones Tributarias contenidas en la Ley de Promoción de la Inversión en la Amazonía   </w:t>
      </w:r>
    </w:p>
    <w:p w14:paraId="3ED8B0E8"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Nº</w:t>
      </w:r>
      <w:proofErr w:type="spellEnd"/>
      <w:r w:rsidRPr="00487F1D">
        <w:rPr>
          <w:rFonts w:ascii="Arial" w:hAnsi="Arial" w:cs="Arial"/>
        </w:rPr>
        <w:t xml:space="preserve"> 103-99-EF Título III (Arts.10 al 13)</w:t>
      </w:r>
    </w:p>
    <w:p w14:paraId="1A078BE0" w14:textId="77777777" w:rsidR="00BC7B08" w:rsidRPr="00487F1D" w:rsidRDefault="00BC7B08" w:rsidP="00BC7B08">
      <w:pPr>
        <w:rPr>
          <w:rFonts w:ascii="Arial" w:hAnsi="Arial" w:cs="Arial"/>
        </w:rPr>
      </w:pPr>
    </w:p>
    <w:p w14:paraId="2E8DD0D1" w14:textId="77777777" w:rsidR="00BC7B08" w:rsidRPr="00487F1D" w:rsidRDefault="00BC7B08" w:rsidP="00BC7B08">
      <w:pPr>
        <w:rPr>
          <w:rFonts w:ascii="Arial" w:hAnsi="Arial" w:cs="Arial"/>
        </w:rPr>
      </w:pPr>
      <w:r w:rsidRPr="00487F1D">
        <w:rPr>
          <w:rFonts w:ascii="Arial" w:hAnsi="Arial" w:cs="Arial"/>
        </w:rPr>
        <w:t xml:space="preserve">Precisan que primera venta de inmuebles futuros está incluida dentro de los alcances del Literal B del Apéndice I del TUO de la Ley del IGV e ISC   </w:t>
      </w:r>
    </w:p>
    <w:p w14:paraId="11909D7F" w14:textId="77777777" w:rsidR="00BC7B08" w:rsidRPr="00487F1D" w:rsidRDefault="00BC7B08" w:rsidP="00BC7B08">
      <w:pPr>
        <w:rPr>
          <w:rFonts w:ascii="Arial" w:hAnsi="Arial" w:cs="Arial"/>
        </w:rPr>
      </w:pPr>
      <w:r w:rsidRPr="00487F1D">
        <w:rPr>
          <w:rFonts w:ascii="Arial" w:hAnsi="Arial" w:cs="Arial"/>
        </w:rPr>
        <w:t xml:space="preserve">DIRECTIVA </w:t>
      </w:r>
      <w:proofErr w:type="spellStart"/>
      <w:r w:rsidRPr="00487F1D">
        <w:rPr>
          <w:rFonts w:ascii="Arial" w:hAnsi="Arial" w:cs="Arial"/>
        </w:rPr>
        <w:t>Nº</w:t>
      </w:r>
      <w:proofErr w:type="spellEnd"/>
      <w:r w:rsidRPr="00487F1D">
        <w:rPr>
          <w:rFonts w:ascii="Arial" w:hAnsi="Arial" w:cs="Arial"/>
        </w:rPr>
        <w:t xml:space="preserve"> 012-99-SUNAT</w:t>
      </w:r>
    </w:p>
    <w:p w14:paraId="73F6D41F" w14:textId="77777777" w:rsidR="00BC7B08" w:rsidRPr="00487F1D" w:rsidRDefault="00BC7B08" w:rsidP="00BC7B08">
      <w:pPr>
        <w:rPr>
          <w:rFonts w:ascii="Arial" w:hAnsi="Arial" w:cs="Arial"/>
        </w:rPr>
      </w:pPr>
    </w:p>
    <w:p w14:paraId="5F3491EF" w14:textId="77777777" w:rsidR="00BC7B08" w:rsidRPr="00487F1D" w:rsidRDefault="00BC7B08" w:rsidP="00BC7B08">
      <w:pPr>
        <w:rPr>
          <w:rFonts w:ascii="Arial" w:hAnsi="Arial" w:cs="Arial"/>
        </w:rPr>
      </w:pPr>
      <w:r w:rsidRPr="00487F1D">
        <w:rPr>
          <w:rFonts w:ascii="Arial" w:hAnsi="Arial" w:cs="Arial"/>
        </w:rPr>
        <w:t xml:space="preserve">Establecen disposiciones para la presentación y pago de declaraciones por operaciones a que se refiere la Ley </w:t>
      </w:r>
      <w:proofErr w:type="spellStart"/>
      <w:r w:rsidRPr="00487F1D">
        <w:rPr>
          <w:rFonts w:ascii="Arial" w:hAnsi="Arial" w:cs="Arial"/>
        </w:rPr>
        <w:t>Nº</w:t>
      </w:r>
      <w:proofErr w:type="spellEnd"/>
      <w:r w:rsidRPr="00487F1D">
        <w:rPr>
          <w:rFonts w:ascii="Arial" w:hAnsi="Arial" w:cs="Arial"/>
        </w:rPr>
        <w:t xml:space="preserve"> 27168, sobre aplicación del IGV e IPM a la venta de arroz   </w:t>
      </w:r>
    </w:p>
    <w:p w14:paraId="7ECF7495" w14:textId="77777777" w:rsidR="00BC7B08" w:rsidRPr="00487F1D" w:rsidRDefault="00BC7B08" w:rsidP="00BC7B08">
      <w:pPr>
        <w:rPr>
          <w:rFonts w:ascii="Arial" w:hAnsi="Arial" w:cs="Arial"/>
        </w:rPr>
      </w:pPr>
      <w:r w:rsidRPr="00487F1D">
        <w:rPr>
          <w:rFonts w:ascii="Arial" w:hAnsi="Arial" w:cs="Arial"/>
        </w:rPr>
        <w:t xml:space="preserve">RESOLUCION DE </w:t>
      </w:r>
      <w:proofErr w:type="gramStart"/>
      <w:r w:rsidRPr="00487F1D">
        <w:rPr>
          <w:rFonts w:ascii="Arial" w:hAnsi="Arial" w:cs="Arial"/>
        </w:rPr>
        <w:t xml:space="preserve">SUPERINTENDENCIA  </w:t>
      </w:r>
      <w:proofErr w:type="spellStart"/>
      <w:r w:rsidRPr="00487F1D">
        <w:rPr>
          <w:rFonts w:ascii="Arial" w:hAnsi="Arial" w:cs="Arial"/>
        </w:rPr>
        <w:t>Nº</w:t>
      </w:r>
      <w:proofErr w:type="spellEnd"/>
      <w:proofErr w:type="gramEnd"/>
      <w:r w:rsidRPr="00487F1D">
        <w:rPr>
          <w:rFonts w:ascii="Arial" w:hAnsi="Arial" w:cs="Arial"/>
        </w:rPr>
        <w:t xml:space="preserve"> 111-99-SUNAT</w:t>
      </w:r>
    </w:p>
    <w:p w14:paraId="77B87482" w14:textId="77777777" w:rsidR="00BC7B08" w:rsidRPr="00487F1D" w:rsidRDefault="00BC7B08" w:rsidP="00BC7B08">
      <w:pPr>
        <w:rPr>
          <w:rFonts w:ascii="Arial" w:hAnsi="Arial" w:cs="Arial"/>
        </w:rPr>
      </w:pPr>
    </w:p>
    <w:p w14:paraId="7A5A8D25" w14:textId="77777777" w:rsidR="00BC7B08" w:rsidRPr="00487F1D" w:rsidRDefault="00BC7B08" w:rsidP="00BC7B08">
      <w:pPr>
        <w:rPr>
          <w:rFonts w:ascii="Arial" w:hAnsi="Arial" w:cs="Arial"/>
        </w:rPr>
      </w:pPr>
      <w:r w:rsidRPr="00487F1D">
        <w:rPr>
          <w:rFonts w:ascii="Arial" w:hAnsi="Arial" w:cs="Arial"/>
        </w:rPr>
        <w:t xml:space="preserve">Modifican a 10 tasa del Impuesto Selectivo al Consumo aplicable a automóviles nuevos y a 30   </w:t>
      </w:r>
    </w:p>
    <w:p w14:paraId="7EE5B042"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Nº</w:t>
      </w:r>
      <w:proofErr w:type="spellEnd"/>
      <w:r w:rsidRPr="00487F1D">
        <w:rPr>
          <w:rFonts w:ascii="Arial" w:hAnsi="Arial" w:cs="Arial"/>
        </w:rPr>
        <w:t xml:space="preserve"> 075-2000-EF</w:t>
      </w:r>
    </w:p>
    <w:p w14:paraId="4CA7E2DD" w14:textId="77777777" w:rsidR="00BC7B08" w:rsidRPr="00487F1D" w:rsidRDefault="00BC7B08" w:rsidP="00BC7B08">
      <w:pPr>
        <w:rPr>
          <w:rFonts w:ascii="Arial" w:hAnsi="Arial" w:cs="Arial"/>
        </w:rPr>
      </w:pPr>
    </w:p>
    <w:p w14:paraId="5FB7211C" w14:textId="77777777" w:rsidR="00BC7B08" w:rsidRPr="00487F1D" w:rsidRDefault="00BC7B08" w:rsidP="00BC7B08">
      <w:pPr>
        <w:rPr>
          <w:rFonts w:ascii="Arial" w:hAnsi="Arial" w:cs="Arial"/>
        </w:rPr>
      </w:pPr>
      <w:r w:rsidRPr="00487F1D">
        <w:rPr>
          <w:rFonts w:ascii="Arial" w:hAnsi="Arial" w:cs="Arial"/>
        </w:rPr>
        <w:t xml:space="preserve">Aprueban circular referida a la aplicación del Impuesto Selectivo al Consumo en la importación de vehículos automóviles nuevos y usados   </w:t>
      </w:r>
    </w:p>
    <w:p w14:paraId="0F7E0D6F" w14:textId="77777777" w:rsidR="00BC7B08" w:rsidRPr="00487F1D" w:rsidRDefault="00BC7B08" w:rsidP="00BC7B08">
      <w:pPr>
        <w:rPr>
          <w:rFonts w:ascii="Arial" w:hAnsi="Arial" w:cs="Arial"/>
        </w:rPr>
      </w:pPr>
      <w:r w:rsidRPr="00487F1D">
        <w:rPr>
          <w:rFonts w:ascii="Arial" w:hAnsi="Arial" w:cs="Arial"/>
        </w:rPr>
        <w:t xml:space="preserve">CIRCULAR </w:t>
      </w:r>
      <w:proofErr w:type="spellStart"/>
      <w:r w:rsidRPr="00487F1D">
        <w:rPr>
          <w:rFonts w:ascii="Arial" w:hAnsi="Arial" w:cs="Arial"/>
        </w:rPr>
        <w:t>Nº</w:t>
      </w:r>
      <w:proofErr w:type="spellEnd"/>
      <w:r w:rsidRPr="00487F1D">
        <w:rPr>
          <w:rFonts w:ascii="Arial" w:hAnsi="Arial" w:cs="Arial"/>
        </w:rPr>
        <w:t xml:space="preserve"> INTA-CR.111</w:t>
      </w:r>
    </w:p>
    <w:p w14:paraId="71D62221" w14:textId="77777777" w:rsidR="00BC7B08" w:rsidRPr="00487F1D" w:rsidRDefault="00BC7B08" w:rsidP="00BC7B08">
      <w:pPr>
        <w:rPr>
          <w:rFonts w:ascii="Arial" w:hAnsi="Arial" w:cs="Arial"/>
        </w:rPr>
      </w:pPr>
    </w:p>
    <w:p w14:paraId="3EE83EC7" w14:textId="77777777" w:rsidR="00BC7B08" w:rsidRPr="00487F1D" w:rsidRDefault="00BC7B08" w:rsidP="00BC7B08">
      <w:pPr>
        <w:rPr>
          <w:rFonts w:ascii="Arial" w:hAnsi="Arial" w:cs="Arial"/>
        </w:rPr>
      </w:pPr>
      <w:r w:rsidRPr="00487F1D">
        <w:rPr>
          <w:rFonts w:ascii="Arial" w:hAnsi="Arial" w:cs="Arial"/>
        </w:rPr>
        <w:t xml:space="preserve">Eliminan el derecho a cancelar, con documentos valorados el IGV e ISC que gravan las adquisiciones de combustibles efectuadas por las Fuerzas Armadas y Policiales   </w:t>
      </w:r>
    </w:p>
    <w:p w14:paraId="6EBD3C9F" w14:textId="77777777" w:rsidR="00BC7B08" w:rsidRPr="00487F1D" w:rsidRDefault="00BC7B08" w:rsidP="00BC7B08">
      <w:pPr>
        <w:rPr>
          <w:rFonts w:ascii="Arial" w:hAnsi="Arial" w:cs="Arial"/>
        </w:rPr>
      </w:pPr>
      <w:r w:rsidRPr="00487F1D">
        <w:rPr>
          <w:rFonts w:ascii="Arial" w:hAnsi="Arial" w:cs="Arial"/>
        </w:rPr>
        <w:t xml:space="preserve">DECRETO LEGISLATIVO </w:t>
      </w:r>
      <w:proofErr w:type="spellStart"/>
      <w:r w:rsidRPr="00487F1D">
        <w:rPr>
          <w:rFonts w:ascii="Arial" w:hAnsi="Arial" w:cs="Arial"/>
        </w:rPr>
        <w:t>Nº</w:t>
      </w:r>
      <w:proofErr w:type="spellEnd"/>
      <w:r w:rsidRPr="00487F1D">
        <w:rPr>
          <w:rFonts w:ascii="Arial" w:hAnsi="Arial" w:cs="Arial"/>
        </w:rPr>
        <w:t xml:space="preserve"> 911</w:t>
      </w:r>
    </w:p>
    <w:p w14:paraId="6CCB81EA" w14:textId="77777777" w:rsidR="00BC7B08" w:rsidRPr="00487F1D" w:rsidRDefault="00BC7B08" w:rsidP="00BC7B08">
      <w:pPr>
        <w:rPr>
          <w:rFonts w:ascii="Arial" w:hAnsi="Arial" w:cs="Arial"/>
        </w:rPr>
      </w:pPr>
    </w:p>
    <w:p w14:paraId="5643EC69" w14:textId="77777777" w:rsidR="00BC7B08" w:rsidRPr="00487F1D" w:rsidRDefault="00BC7B08" w:rsidP="00BC7B08">
      <w:pPr>
        <w:rPr>
          <w:rFonts w:ascii="Arial" w:hAnsi="Arial" w:cs="Arial"/>
        </w:rPr>
      </w:pPr>
      <w:r w:rsidRPr="00487F1D">
        <w:rPr>
          <w:rFonts w:ascii="Arial" w:hAnsi="Arial" w:cs="Arial"/>
        </w:rPr>
        <w:t xml:space="preserve">Normas Reglamentarias para la aplicación del Beneficio dispuesto por la Ley </w:t>
      </w:r>
      <w:proofErr w:type="spellStart"/>
      <w:r w:rsidRPr="00487F1D">
        <w:rPr>
          <w:rFonts w:ascii="Arial" w:hAnsi="Arial" w:cs="Arial"/>
        </w:rPr>
        <w:t>N°</w:t>
      </w:r>
      <w:proofErr w:type="spellEnd"/>
      <w:r w:rsidRPr="00487F1D">
        <w:rPr>
          <w:rFonts w:ascii="Arial" w:hAnsi="Arial" w:cs="Arial"/>
        </w:rPr>
        <w:t xml:space="preserve"> 28625   </w:t>
      </w:r>
    </w:p>
    <w:p w14:paraId="06D16279"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w:t>
      </w:r>
      <w:proofErr w:type="spellEnd"/>
      <w:r w:rsidRPr="00487F1D">
        <w:rPr>
          <w:rFonts w:ascii="Arial" w:hAnsi="Arial" w:cs="Arial"/>
        </w:rPr>
        <w:t xml:space="preserve"> 099-2006-EF</w:t>
      </w:r>
    </w:p>
    <w:p w14:paraId="29BB65C5" w14:textId="77777777" w:rsidR="00BC7B08" w:rsidRPr="00487F1D" w:rsidRDefault="00BC7B08" w:rsidP="00BC7B08">
      <w:pPr>
        <w:rPr>
          <w:rFonts w:ascii="Arial" w:hAnsi="Arial" w:cs="Arial"/>
        </w:rPr>
      </w:pPr>
    </w:p>
    <w:p w14:paraId="153BF7AF" w14:textId="77777777" w:rsidR="00BC7B08" w:rsidRPr="00487F1D" w:rsidRDefault="00BC7B08" w:rsidP="00BC7B08">
      <w:pPr>
        <w:rPr>
          <w:rFonts w:ascii="Arial" w:hAnsi="Arial" w:cs="Arial"/>
        </w:rPr>
      </w:pPr>
      <w:r w:rsidRPr="00487F1D">
        <w:rPr>
          <w:rFonts w:ascii="Arial" w:hAnsi="Arial" w:cs="Arial"/>
        </w:rPr>
        <w:lastRenderedPageBreak/>
        <w:t xml:space="preserve">Disposiciones para la aplicación del beneficio establecido por la Ley </w:t>
      </w:r>
      <w:proofErr w:type="spellStart"/>
      <w:r w:rsidRPr="00487F1D">
        <w:rPr>
          <w:rFonts w:ascii="Arial" w:hAnsi="Arial" w:cs="Arial"/>
        </w:rPr>
        <w:t>Nº</w:t>
      </w:r>
      <w:proofErr w:type="spellEnd"/>
      <w:r w:rsidRPr="00487F1D">
        <w:rPr>
          <w:rFonts w:ascii="Arial" w:hAnsi="Arial" w:cs="Arial"/>
        </w:rPr>
        <w:t xml:space="preserve"> 28625 y aprobación de formularios virtuales   </w:t>
      </w:r>
    </w:p>
    <w:p w14:paraId="3899A222" w14:textId="77777777" w:rsidR="00BC7B08" w:rsidRPr="00487F1D" w:rsidRDefault="00BC7B08" w:rsidP="00BC7B08">
      <w:pPr>
        <w:rPr>
          <w:rFonts w:ascii="Arial" w:hAnsi="Arial" w:cs="Arial"/>
        </w:rPr>
      </w:pPr>
      <w:r w:rsidRPr="00487F1D">
        <w:rPr>
          <w:rFonts w:ascii="Arial" w:hAnsi="Arial" w:cs="Arial"/>
        </w:rPr>
        <w:t xml:space="preserve">RESOLUCIÓN DE SUPERINTENDENCIA </w:t>
      </w:r>
      <w:proofErr w:type="spellStart"/>
      <w:r w:rsidRPr="00487F1D">
        <w:rPr>
          <w:rFonts w:ascii="Arial" w:hAnsi="Arial" w:cs="Arial"/>
        </w:rPr>
        <w:t>N°</w:t>
      </w:r>
      <w:proofErr w:type="spellEnd"/>
      <w:r w:rsidRPr="00487F1D">
        <w:rPr>
          <w:rFonts w:ascii="Arial" w:hAnsi="Arial" w:cs="Arial"/>
        </w:rPr>
        <w:t xml:space="preserve"> 051-2007-SUNAT</w:t>
      </w:r>
    </w:p>
    <w:p w14:paraId="78EDB69C" w14:textId="77777777" w:rsidR="00BC7B08" w:rsidRPr="00487F1D" w:rsidRDefault="00BC7B08" w:rsidP="00BC7B08">
      <w:pPr>
        <w:rPr>
          <w:rFonts w:ascii="Arial" w:hAnsi="Arial" w:cs="Arial"/>
        </w:rPr>
      </w:pPr>
    </w:p>
    <w:p w14:paraId="52836AB8" w14:textId="77777777" w:rsidR="00BC7B08" w:rsidRPr="00487F1D" w:rsidRDefault="00BC7B08" w:rsidP="00BC7B08">
      <w:pPr>
        <w:rPr>
          <w:rFonts w:ascii="Arial" w:hAnsi="Arial" w:cs="Arial"/>
        </w:rPr>
      </w:pPr>
      <w:r w:rsidRPr="00487F1D">
        <w:rPr>
          <w:rFonts w:ascii="Arial" w:hAnsi="Arial" w:cs="Arial"/>
        </w:rPr>
        <w:t xml:space="preserve">LEY </w:t>
      </w:r>
      <w:proofErr w:type="spellStart"/>
      <w:r w:rsidRPr="00487F1D">
        <w:rPr>
          <w:rFonts w:ascii="Arial" w:hAnsi="Arial" w:cs="Arial"/>
        </w:rPr>
        <w:t>Nº</w:t>
      </w:r>
      <w:proofErr w:type="spellEnd"/>
      <w:r w:rsidRPr="00487F1D">
        <w:rPr>
          <w:rFonts w:ascii="Arial" w:hAnsi="Arial" w:cs="Arial"/>
        </w:rPr>
        <w:t xml:space="preserve"> 27623   </w:t>
      </w:r>
    </w:p>
    <w:p w14:paraId="16A1EBFD" w14:textId="77777777" w:rsidR="00BC7B08" w:rsidRPr="00487F1D" w:rsidRDefault="00BC7B08" w:rsidP="00BC7B08">
      <w:pPr>
        <w:rPr>
          <w:rFonts w:ascii="Arial" w:hAnsi="Arial" w:cs="Arial"/>
        </w:rPr>
      </w:pPr>
      <w:r w:rsidRPr="00487F1D">
        <w:rPr>
          <w:rFonts w:ascii="Arial" w:hAnsi="Arial" w:cs="Arial"/>
        </w:rPr>
        <w:t xml:space="preserve">RESOLUCIÓN DE SUPERINTENDENCIA </w:t>
      </w:r>
      <w:proofErr w:type="spellStart"/>
      <w:r w:rsidRPr="00487F1D">
        <w:rPr>
          <w:rFonts w:ascii="Arial" w:hAnsi="Arial" w:cs="Arial"/>
        </w:rPr>
        <w:t>N°</w:t>
      </w:r>
      <w:proofErr w:type="spellEnd"/>
      <w:r w:rsidRPr="00487F1D">
        <w:rPr>
          <w:rFonts w:ascii="Arial" w:hAnsi="Arial" w:cs="Arial"/>
        </w:rPr>
        <w:t xml:space="preserve"> 180-2007-SUNAT-A</w:t>
      </w:r>
    </w:p>
    <w:p w14:paraId="5CE705E6" w14:textId="77777777" w:rsidR="00BC7B08" w:rsidRPr="00487F1D" w:rsidRDefault="00BC7B08" w:rsidP="00BC7B08">
      <w:pPr>
        <w:rPr>
          <w:rFonts w:ascii="Arial" w:hAnsi="Arial" w:cs="Arial"/>
        </w:rPr>
      </w:pPr>
    </w:p>
    <w:p w14:paraId="25DA4337" w14:textId="77777777" w:rsidR="00BC7B08" w:rsidRPr="00487F1D" w:rsidRDefault="00BC7B08" w:rsidP="00BC7B08">
      <w:pPr>
        <w:rPr>
          <w:rFonts w:ascii="Arial" w:hAnsi="Arial" w:cs="Arial"/>
        </w:rPr>
      </w:pPr>
      <w:r w:rsidRPr="00487F1D">
        <w:rPr>
          <w:rFonts w:ascii="Arial" w:hAnsi="Arial" w:cs="Arial"/>
        </w:rPr>
        <w:t xml:space="preserve">Ley que fortalece los mecanismos de control y fiscalización de la administración tributaria respecto de la aplicación del crédito fiscal precisando y complementando la última modificación del Texto Único Ordenado de la Ley del Impuesto General a las Ventas e Impuesto Selectivo al Consumo   </w:t>
      </w:r>
    </w:p>
    <w:p w14:paraId="415155B8" w14:textId="77777777" w:rsidR="00BC7B08" w:rsidRPr="00487F1D" w:rsidRDefault="00BC7B08" w:rsidP="00BC7B08">
      <w:pPr>
        <w:rPr>
          <w:rFonts w:ascii="Arial" w:hAnsi="Arial" w:cs="Arial"/>
        </w:rPr>
      </w:pPr>
      <w:r w:rsidRPr="00487F1D">
        <w:rPr>
          <w:rFonts w:ascii="Arial" w:hAnsi="Arial" w:cs="Arial"/>
        </w:rPr>
        <w:t xml:space="preserve">LEY </w:t>
      </w:r>
      <w:proofErr w:type="spellStart"/>
      <w:r w:rsidRPr="00487F1D">
        <w:rPr>
          <w:rFonts w:ascii="Arial" w:hAnsi="Arial" w:cs="Arial"/>
        </w:rPr>
        <w:t>N°</w:t>
      </w:r>
      <w:proofErr w:type="spellEnd"/>
      <w:r w:rsidRPr="00487F1D">
        <w:rPr>
          <w:rFonts w:ascii="Arial" w:hAnsi="Arial" w:cs="Arial"/>
        </w:rPr>
        <w:t xml:space="preserve"> 29215</w:t>
      </w:r>
    </w:p>
    <w:p w14:paraId="68524B48" w14:textId="77777777" w:rsidR="00BC7B08" w:rsidRPr="00487F1D" w:rsidRDefault="00BC7B08" w:rsidP="00BC7B08">
      <w:pPr>
        <w:rPr>
          <w:rFonts w:ascii="Arial" w:hAnsi="Arial" w:cs="Arial"/>
        </w:rPr>
      </w:pPr>
    </w:p>
    <w:p w14:paraId="381F0863" w14:textId="77777777" w:rsidR="00BC7B08" w:rsidRPr="00487F1D" w:rsidRDefault="00BC7B08" w:rsidP="00BC7B08">
      <w:pPr>
        <w:rPr>
          <w:rFonts w:ascii="Arial" w:hAnsi="Arial" w:cs="Arial"/>
        </w:rPr>
      </w:pPr>
      <w:r w:rsidRPr="00487F1D">
        <w:rPr>
          <w:rFonts w:ascii="Arial" w:hAnsi="Arial" w:cs="Arial"/>
        </w:rPr>
        <w:t xml:space="preserve">IMPUESTO ESPECIAL A </w:t>
      </w:r>
      <w:proofErr w:type="gramStart"/>
      <w:r w:rsidRPr="00487F1D">
        <w:rPr>
          <w:rFonts w:ascii="Arial" w:hAnsi="Arial" w:cs="Arial"/>
        </w:rPr>
        <w:t>LAS  VENTAS</w:t>
      </w:r>
      <w:proofErr w:type="gramEnd"/>
    </w:p>
    <w:p w14:paraId="199181C7" w14:textId="77777777" w:rsidR="00BC7B08" w:rsidRPr="00487F1D" w:rsidRDefault="00BC7B08" w:rsidP="00BC7B08">
      <w:pPr>
        <w:rPr>
          <w:rFonts w:ascii="Arial" w:hAnsi="Arial" w:cs="Arial"/>
        </w:rPr>
      </w:pPr>
      <w:r w:rsidRPr="00487F1D">
        <w:rPr>
          <w:rFonts w:ascii="Arial" w:hAnsi="Arial" w:cs="Arial"/>
        </w:rPr>
        <w:t xml:space="preserve">Establecen disposiciones para la declaración y pago del Impuesto Especial a las Ventas   </w:t>
      </w:r>
    </w:p>
    <w:p w14:paraId="7E2C7187"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Nº</w:t>
      </w:r>
      <w:proofErr w:type="spellEnd"/>
      <w:r w:rsidRPr="00487F1D">
        <w:rPr>
          <w:rFonts w:ascii="Arial" w:hAnsi="Arial" w:cs="Arial"/>
        </w:rPr>
        <w:t xml:space="preserve"> 112-2000-SUNAT</w:t>
      </w:r>
    </w:p>
    <w:p w14:paraId="0A0C37C4" w14:textId="77777777" w:rsidR="00BC7B08" w:rsidRPr="00487F1D" w:rsidRDefault="00BC7B08" w:rsidP="00BC7B08">
      <w:pPr>
        <w:rPr>
          <w:rFonts w:ascii="Arial" w:hAnsi="Arial" w:cs="Arial"/>
        </w:rPr>
      </w:pPr>
    </w:p>
    <w:p w14:paraId="11C40717" w14:textId="77777777" w:rsidR="00BC7B08" w:rsidRPr="00487F1D" w:rsidRDefault="00BC7B08" w:rsidP="00BC7B08">
      <w:pPr>
        <w:rPr>
          <w:rFonts w:ascii="Arial" w:hAnsi="Arial" w:cs="Arial"/>
        </w:rPr>
      </w:pPr>
      <w:r w:rsidRPr="00487F1D">
        <w:rPr>
          <w:rFonts w:ascii="Arial" w:hAnsi="Arial" w:cs="Arial"/>
        </w:rPr>
        <w:t>IMPUESTO EXTRAORDINARIO A LOS ACTIVOS NETOS</w:t>
      </w:r>
    </w:p>
    <w:p w14:paraId="2850A944" w14:textId="77777777" w:rsidR="00BC7B08" w:rsidRPr="00487F1D" w:rsidRDefault="00BC7B08" w:rsidP="00BC7B08">
      <w:pPr>
        <w:rPr>
          <w:rFonts w:ascii="Arial" w:hAnsi="Arial" w:cs="Arial"/>
        </w:rPr>
      </w:pPr>
      <w:r w:rsidRPr="00487F1D">
        <w:rPr>
          <w:rFonts w:ascii="Arial" w:hAnsi="Arial" w:cs="Arial"/>
        </w:rPr>
        <w:t xml:space="preserve">Crean el Impuesto Extraordinario a los Activos Netos aplicable a perceptores de renta de tercera categoría   </w:t>
      </w:r>
    </w:p>
    <w:p w14:paraId="397A5A1D" w14:textId="77777777" w:rsidR="00BC7B08" w:rsidRPr="00487F1D" w:rsidRDefault="00BC7B08" w:rsidP="00BC7B08">
      <w:pPr>
        <w:rPr>
          <w:rFonts w:ascii="Arial" w:hAnsi="Arial" w:cs="Arial"/>
        </w:rPr>
      </w:pPr>
      <w:r w:rsidRPr="00487F1D">
        <w:rPr>
          <w:rFonts w:ascii="Arial" w:hAnsi="Arial" w:cs="Arial"/>
        </w:rPr>
        <w:t xml:space="preserve">LEY </w:t>
      </w:r>
      <w:proofErr w:type="spellStart"/>
      <w:r w:rsidRPr="00487F1D">
        <w:rPr>
          <w:rFonts w:ascii="Arial" w:hAnsi="Arial" w:cs="Arial"/>
        </w:rPr>
        <w:t>Nº</w:t>
      </w:r>
      <w:proofErr w:type="spellEnd"/>
      <w:r w:rsidRPr="00487F1D">
        <w:rPr>
          <w:rFonts w:ascii="Arial" w:hAnsi="Arial" w:cs="Arial"/>
        </w:rPr>
        <w:t xml:space="preserve"> 26777</w:t>
      </w:r>
    </w:p>
    <w:p w14:paraId="25DFDE28" w14:textId="77777777" w:rsidR="00BC7B08" w:rsidRPr="00487F1D" w:rsidRDefault="00BC7B08" w:rsidP="00BC7B08">
      <w:pPr>
        <w:rPr>
          <w:rFonts w:ascii="Arial" w:hAnsi="Arial" w:cs="Arial"/>
        </w:rPr>
      </w:pPr>
    </w:p>
    <w:p w14:paraId="185A7349" w14:textId="77777777" w:rsidR="00BC7B08" w:rsidRPr="00487F1D" w:rsidRDefault="00BC7B08" w:rsidP="00BC7B08">
      <w:pPr>
        <w:rPr>
          <w:rFonts w:ascii="Arial" w:hAnsi="Arial" w:cs="Arial"/>
        </w:rPr>
      </w:pPr>
      <w:r w:rsidRPr="00487F1D">
        <w:rPr>
          <w:rFonts w:ascii="Arial" w:hAnsi="Arial" w:cs="Arial"/>
        </w:rPr>
        <w:t xml:space="preserve">Aprueban el Texto </w:t>
      </w:r>
      <w:proofErr w:type="spellStart"/>
      <w:r w:rsidRPr="00487F1D">
        <w:rPr>
          <w:rFonts w:ascii="Arial" w:hAnsi="Arial" w:cs="Arial"/>
        </w:rPr>
        <w:t>Unico</w:t>
      </w:r>
      <w:proofErr w:type="spellEnd"/>
      <w:r w:rsidRPr="00487F1D">
        <w:rPr>
          <w:rFonts w:ascii="Arial" w:hAnsi="Arial" w:cs="Arial"/>
        </w:rPr>
        <w:t xml:space="preserve"> Actualizado del Reglamento del Impuesto Extraordinario a los Activos Netos   </w:t>
      </w:r>
    </w:p>
    <w:p w14:paraId="61056752"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Nº</w:t>
      </w:r>
      <w:proofErr w:type="spellEnd"/>
      <w:r w:rsidRPr="00487F1D">
        <w:rPr>
          <w:rFonts w:ascii="Arial" w:hAnsi="Arial" w:cs="Arial"/>
        </w:rPr>
        <w:t xml:space="preserve"> 020-99-EF</w:t>
      </w:r>
    </w:p>
    <w:p w14:paraId="2759B0A6" w14:textId="77777777" w:rsidR="00BC7B08" w:rsidRPr="00487F1D" w:rsidRDefault="00BC7B08" w:rsidP="00BC7B08">
      <w:pPr>
        <w:rPr>
          <w:rFonts w:ascii="Arial" w:hAnsi="Arial" w:cs="Arial"/>
        </w:rPr>
      </w:pPr>
    </w:p>
    <w:p w14:paraId="36DA8D72" w14:textId="77777777" w:rsidR="00BC7B08" w:rsidRPr="00487F1D" w:rsidRDefault="00BC7B08" w:rsidP="00BC7B08">
      <w:pPr>
        <w:rPr>
          <w:rFonts w:ascii="Arial" w:hAnsi="Arial" w:cs="Arial"/>
        </w:rPr>
      </w:pPr>
      <w:r w:rsidRPr="00487F1D">
        <w:rPr>
          <w:rFonts w:ascii="Arial" w:hAnsi="Arial" w:cs="Arial"/>
        </w:rPr>
        <w:t>Normas Complementarias</w:t>
      </w:r>
    </w:p>
    <w:p w14:paraId="797130A4" w14:textId="77777777" w:rsidR="00BC7B08" w:rsidRPr="00487F1D" w:rsidRDefault="00BC7B08" w:rsidP="00BC7B08">
      <w:pPr>
        <w:rPr>
          <w:rFonts w:ascii="Arial" w:hAnsi="Arial" w:cs="Arial"/>
        </w:rPr>
      </w:pPr>
      <w:r w:rsidRPr="00487F1D">
        <w:rPr>
          <w:rFonts w:ascii="Arial" w:hAnsi="Arial" w:cs="Arial"/>
        </w:rPr>
        <w:t xml:space="preserve">Exoneran del pago del Impuesto Extraordinario a los Activos Netos a contribuyentes que hubieran suscrito convenios de estabilidad jurídica al amparo de los DD. </w:t>
      </w:r>
      <w:proofErr w:type="spellStart"/>
      <w:r w:rsidRPr="00487F1D">
        <w:rPr>
          <w:rFonts w:ascii="Arial" w:hAnsi="Arial" w:cs="Arial"/>
        </w:rPr>
        <w:t>Legs</w:t>
      </w:r>
      <w:proofErr w:type="spellEnd"/>
      <w:r w:rsidRPr="00487F1D">
        <w:rPr>
          <w:rFonts w:ascii="Arial" w:hAnsi="Arial" w:cs="Arial"/>
        </w:rPr>
        <w:t xml:space="preserve">. </w:t>
      </w:r>
      <w:proofErr w:type="spellStart"/>
      <w:r w:rsidRPr="00487F1D">
        <w:rPr>
          <w:rFonts w:ascii="Arial" w:hAnsi="Arial" w:cs="Arial"/>
        </w:rPr>
        <w:t>Nºs</w:t>
      </w:r>
      <w:proofErr w:type="spellEnd"/>
      <w:r w:rsidRPr="00487F1D">
        <w:rPr>
          <w:rFonts w:ascii="Arial" w:hAnsi="Arial" w:cs="Arial"/>
        </w:rPr>
        <w:t xml:space="preserve">. 662 y 757   </w:t>
      </w:r>
    </w:p>
    <w:p w14:paraId="066408CE" w14:textId="77777777" w:rsidR="00BC7B08" w:rsidRPr="00487F1D" w:rsidRDefault="00BC7B08" w:rsidP="00BC7B08">
      <w:pPr>
        <w:rPr>
          <w:rFonts w:ascii="Arial" w:hAnsi="Arial" w:cs="Arial"/>
        </w:rPr>
      </w:pPr>
      <w:r w:rsidRPr="00487F1D">
        <w:rPr>
          <w:rFonts w:ascii="Arial" w:hAnsi="Arial" w:cs="Arial"/>
        </w:rPr>
        <w:t xml:space="preserve">LEY </w:t>
      </w:r>
      <w:proofErr w:type="spellStart"/>
      <w:r w:rsidRPr="00487F1D">
        <w:rPr>
          <w:rFonts w:ascii="Arial" w:hAnsi="Arial" w:cs="Arial"/>
        </w:rPr>
        <w:t>N°</w:t>
      </w:r>
      <w:proofErr w:type="spellEnd"/>
      <w:r w:rsidRPr="00487F1D">
        <w:rPr>
          <w:rFonts w:ascii="Arial" w:hAnsi="Arial" w:cs="Arial"/>
        </w:rPr>
        <w:t xml:space="preserve"> 26811</w:t>
      </w:r>
    </w:p>
    <w:p w14:paraId="46B278D0" w14:textId="77777777" w:rsidR="00BC7B08" w:rsidRPr="00487F1D" w:rsidRDefault="00BC7B08" w:rsidP="00BC7B08">
      <w:pPr>
        <w:rPr>
          <w:rFonts w:ascii="Arial" w:hAnsi="Arial" w:cs="Arial"/>
        </w:rPr>
      </w:pPr>
    </w:p>
    <w:p w14:paraId="47D1A352" w14:textId="77777777" w:rsidR="00BC7B08" w:rsidRPr="00487F1D" w:rsidRDefault="00BC7B08" w:rsidP="00BC7B08">
      <w:pPr>
        <w:rPr>
          <w:rFonts w:ascii="Arial" w:hAnsi="Arial" w:cs="Arial"/>
        </w:rPr>
      </w:pPr>
      <w:r w:rsidRPr="00487F1D">
        <w:rPr>
          <w:rFonts w:ascii="Arial" w:hAnsi="Arial" w:cs="Arial"/>
        </w:rPr>
        <w:t xml:space="preserve">Aclaran exoneración del Impuesto Extraordinario a los Activos Netos establecida a favor de empresas que prestan servicio de electricidad   </w:t>
      </w:r>
    </w:p>
    <w:p w14:paraId="50735FDF" w14:textId="77777777" w:rsidR="00BC7B08" w:rsidRPr="00487F1D" w:rsidRDefault="00BC7B08" w:rsidP="00BC7B08">
      <w:pPr>
        <w:rPr>
          <w:rFonts w:ascii="Arial" w:hAnsi="Arial" w:cs="Arial"/>
        </w:rPr>
      </w:pPr>
      <w:r w:rsidRPr="00487F1D">
        <w:rPr>
          <w:rFonts w:ascii="Arial" w:hAnsi="Arial" w:cs="Arial"/>
        </w:rPr>
        <w:t xml:space="preserve">DIRECTIVA </w:t>
      </w:r>
      <w:proofErr w:type="spellStart"/>
      <w:r w:rsidRPr="00487F1D">
        <w:rPr>
          <w:rFonts w:ascii="Arial" w:hAnsi="Arial" w:cs="Arial"/>
        </w:rPr>
        <w:t>Nº</w:t>
      </w:r>
      <w:proofErr w:type="spellEnd"/>
      <w:r w:rsidRPr="00487F1D">
        <w:rPr>
          <w:rFonts w:ascii="Arial" w:hAnsi="Arial" w:cs="Arial"/>
        </w:rPr>
        <w:t xml:space="preserve"> 001-99-SUNAT</w:t>
      </w:r>
    </w:p>
    <w:p w14:paraId="7531DB1B" w14:textId="77777777" w:rsidR="00BC7B08" w:rsidRPr="00487F1D" w:rsidRDefault="00BC7B08" w:rsidP="00BC7B08">
      <w:pPr>
        <w:rPr>
          <w:rFonts w:ascii="Arial" w:hAnsi="Arial" w:cs="Arial"/>
        </w:rPr>
      </w:pPr>
    </w:p>
    <w:p w14:paraId="14AF86A2" w14:textId="77777777" w:rsidR="00BC7B08" w:rsidRPr="00487F1D" w:rsidRDefault="00BC7B08" w:rsidP="00BC7B08">
      <w:pPr>
        <w:rPr>
          <w:rFonts w:ascii="Arial" w:hAnsi="Arial" w:cs="Arial"/>
        </w:rPr>
      </w:pPr>
      <w:r w:rsidRPr="00487F1D">
        <w:rPr>
          <w:rFonts w:ascii="Arial" w:hAnsi="Arial" w:cs="Arial"/>
        </w:rPr>
        <w:t xml:space="preserve">Aprueban formularios a utilizarse para la declaración jurada y la compensación de las cuotas del Impuesto Extraordinario a los Activos Netos   </w:t>
      </w:r>
    </w:p>
    <w:p w14:paraId="2CCCB704"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Nº</w:t>
      </w:r>
      <w:proofErr w:type="spellEnd"/>
      <w:r w:rsidRPr="00487F1D">
        <w:rPr>
          <w:rFonts w:ascii="Arial" w:hAnsi="Arial" w:cs="Arial"/>
        </w:rPr>
        <w:t xml:space="preserve"> 043-99-SUNAT</w:t>
      </w:r>
    </w:p>
    <w:p w14:paraId="4495D6D7" w14:textId="77777777" w:rsidR="00BC7B08" w:rsidRPr="00487F1D" w:rsidRDefault="00BC7B08" w:rsidP="00BC7B08">
      <w:pPr>
        <w:rPr>
          <w:rFonts w:ascii="Arial" w:hAnsi="Arial" w:cs="Arial"/>
        </w:rPr>
      </w:pPr>
    </w:p>
    <w:p w14:paraId="435FCD66" w14:textId="77777777" w:rsidR="00BC7B08" w:rsidRPr="00487F1D" w:rsidRDefault="00BC7B08" w:rsidP="00BC7B08">
      <w:pPr>
        <w:rPr>
          <w:rFonts w:ascii="Arial" w:hAnsi="Arial" w:cs="Arial"/>
        </w:rPr>
      </w:pPr>
      <w:r w:rsidRPr="00487F1D">
        <w:rPr>
          <w:rFonts w:ascii="Arial" w:hAnsi="Arial" w:cs="Arial"/>
        </w:rPr>
        <w:t xml:space="preserve">Aprueban el Reglamento de las Disposiciones Tributarias contenidas en la Ley de Promoción de la Inversión en la Amazonía   </w:t>
      </w:r>
    </w:p>
    <w:p w14:paraId="4D578CFC"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Nº</w:t>
      </w:r>
      <w:proofErr w:type="spellEnd"/>
      <w:r w:rsidRPr="00487F1D">
        <w:rPr>
          <w:rFonts w:ascii="Arial" w:hAnsi="Arial" w:cs="Arial"/>
        </w:rPr>
        <w:t xml:space="preserve"> 103-99-EF Título IV (Arts. 14 y 15)</w:t>
      </w:r>
    </w:p>
    <w:p w14:paraId="32C86B9A" w14:textId="77777777" w:rsidR="00BC7B08" w:rsidRPr="00487F1D" w:rsidRDefault="00BC7B08" w:rsidP="00BC7B08">
      <w:pPr>
        <w:rPr>
          <w:rFonts w:ascii="Arial" w:hAnsi="Arial" w:cs="Arial"/>
        </w:rPr>
      </w:pPr>
    </w:p>
    <w:p w14:paraId="4DD4B46F" w14:textId="77777777" w:rsidR="00BC7B08" w:rsidRPr="00487F1D" w:rsidRDefault="00BC7B08" w:rsidP="00BC7B08">
      <w:pPr>
        <w:rPr>
          <w:rFonts w:ascii="Arial" w:hAnsi="Arial" w:cs="Arial"/>
        </w:rPr>
      </w:pPr>
      <w:r w:rsidRPr="00487F1D">
        <w:rPr>
          <w:rFonts w:ascii="Arial" w:hAnsi="Arial" w:cs="Arial"/>
        </w:rPr>
        <w:t xml:space="preserve">Ley que regula los convenios de estabilidad jurídica al amparo de los Decretos Legislativos </w:t>
      </w:r>
      <w:proofErr w:type="spellStart"/>
      <w:r w:rsidRPr="00487F1D">
        <w:rPr>
          <w:rFonts w:ascii="Arial" w:hAnsi="Arial" w:cs="Arial"/>
        </w:rPr>
        <w:t>Núms</w:t>
      </w:r>
      <w:proofErr w:type="spellEnd"/>
      <w:r w:rsidRPr="00487F1D">
        <w:rPr>
          <w:rFonts w:ascii="Arial" w:hAnsi="Arial" w:cs="Arial"/>
        </w:rPr>
        <w:t xml:space="preserve">. 662 y 757   </w:t>
      </w:r>
    </w:p>
    <w:p w14:paraId="741AD6B8" w14:textId="77777777" w:rsidR="00BC7B08" w:rsidRPr="00487F1D" w:rsidRDefault="00BC7B08" w:rsidP="00BC7B08">
      <w:pPr>
        <w:rPr>
          <w:rFonts w:ascii="Arial" w:hAnsi="Arial" w:cs="Arial"/>
        </w:rPr>
      </w:pPr>
      <w:r w:rsidRPr="00487F1D">
        <w:rPr>
          <w:rFonts w:ascii="Arial" w:hAnsi="Arial" w:cs="Arial"/>
        </w:rPr>
        <w:t xml:space="preserve">LEY </w:t>
      </w:r>
      <w:proofErr w:type="spellStart"/>
      <w:r w:rsidRPr="00487F1D">
        <w:rPr>
          <w:rFonts w:ascii="Arial" w:hAnsi="Arial" w:cs="Arial"/>
        </w:rPr>
        <w:t>Nº</w:t>
      </w:r>
      <w:proofErr w:type="spellEnd"/>
      <w:r w:rsidRPr="00487F1D">
        <w:rPr>
          <w:rFonts w:ascii="Arial" w:hAnsi="Arial" w:cs="Arial"/>
        </w:rPr>
        <w:t xml:space="preserve"> 27342</w:t>
      </w:r>
    </w:p>
    <w:p w14:paraId="44AC4D3A" w14:textId="77777777" w:rsidR="00BC7B08" w:rsidRPr="00487F1D" w:rsidRDefault="00BC7B08" w:rsidP="00BC7B08">
      <w:pPr>
        <w:rPr>
          <w:rFonts w:ascii="Arial" w:hAnsi="Arial" w:cs="Arial"/>
        </w:rPr>
      </w:pPr>
    </w:p>
    <w:p w14:paraId="211B71A1" w14:textId="77777777" w:rsidR="00BC7B08" w:rsidRPr="00487F1D" w:rsidRDefault="00BC7B08" w:rsidP="00BC7B08">
      <w:pPr>
        <w:rPr>
          <w:rFonts w:ascii="Arial" w:hAnsi="Arial" w:cs="Arial"/>
        </w:rPr>
      </w:pPr>
      <w:r w:rsidRPr="00487F1D">
        <w:rPr>
          <w:rFonts w:ascii="Arial" w:hAnsi="Arial" w:cs="Arial"/>
        </w:rPr>
        <w:t>IMPUESTO EXTRAORDINARIO DE SOLIDARIDAD - IES</w:t>
      </w:r>
    </w:p>
    <w:p w14:paraId="34E2F2DF" w14:textId="77777777" w:rsidR="00BC7B08" w:rsidRPr="00487F1D" w:rsidRDefault="00BC7B08" w:rsidP="00BC7B08">
      <w:pPr>
        <w:rPr>
          <w:rFonts w:ascii="Arial" w:hAnsi="Arial" w:cs="Arial"/>
        </w:rPr>
      </w:pPr>
      <w:r w:rsidRPr="00487F1D">
        <w:rPr>
          <w:rFonts w:ascii="Arial" w:hAnsi="Arial" w:cs="Arial"/>
        </w:rPr>
        <w:t xml:space="preserve">Ley de extinción de deudas de electrificación y de sustitución de la contribución al FONAVI por el Impuesto Extraordinario de Solidaridad   </w:t>
      </w:r>
    </w:p>
    <w:p w14:paraId="018C367F" w14:textId="77777777" w:rsidR="00BC7B08" w:rsidRPr="00487F1D" w:rsidRDefault="00BC7B08" w:rsidP="00BC7B08">
      <w:pPr>
        <w:rPr>
          <w:rFonts w:ascii="Arial" w:hAnsi="Arial" w:cs="Arial"/>
        </w:rPr>
      </w:pPr>
      <w:r w:rsidRPr="00487F1D">
        <w:rPr>
          <w:rFonts w:ascii="Arial" w:hAnsi="Arial" w:cs="Arial"/>
        </w:rPr>
        <w:t xml:space="preserve">LEY </w:t>
      </w:r>
      <w:proofErr w:type="spellStart"/>
      <w:proofErr w:type="gramStart"/>
      <w:r w:rsidRPr="00487F1D">
        <w:rPr>
          <w:rFonts w:ascii="Arial" w:hAnsi="Arial" w:cs="Arial"/>
        </w:rPr>
        <w:t>Nº</w:t>
      </w:r>
      <w:proofErr w:type="spellEnd"/>
      <w:r w:rsidRPr="00487F1D">
        <w:rPr>
          <w:rFonts w:ascii="Arial" w:hAnsi="Arial" w:cs="Arial"/>
        </w:rPr>
        <w:t xml:space="preserve">  26969</w:t>
      </w:r>
      <w:proofErr w:type="gramEnd"/>
    </w:p>
    <w:p w14:paraId="7B1365AC" w14:textId="77777777" w:rsidR="00BC7B08" w:rsidRPr="00487F1D" w:rsidRDefault="00BC7B08" w:rsidP="00BC7B08">
      <w:pPr>
        <w:rPr>
          <w:rFonts w:ascii="Arial" w:hAnsi="Arial" w:cs="Arial"/>
        </w:rPr>
      </w:pPr>
    </w:p>
    <w:p w14:paraId="323078E3" w14:textId="77777777" w:rsidR="00BC7B08" w:rsidRPr="00487F1D" w:rsidRDefault="00BC7B08" w:rsidP="00BC7B08">
      <w:pPr>
        <w:rPr>
          <w:rFonts w:ascii="Arial" w:hAnsi="Arial" w:cs="Arial"/>
        </w:rPr>
      </w:pPr>
      <w:r w:rsidRPr="00487F1D">
        <w:rPr>
          <w:rFonts w:ascii="Arial" w:hAnsi="Arial" w:cs="Arial"/>
        </w:rPr>
        <w:lastRenderedPageBreak/>
        <w:t xml:space="preserve">Aprueban Reglamento de la Ley de Extinción de Deudas de electrificación y sustitución de contribución al FONAVI por el Impuesto Extraordinario de Solidaridad   </w:t>
      </w:r>
    </w:p>
    <w:p w14:paraId="089A7628"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Nº</w:t>
      </w:r>
      <w:proofErr w:type="spellEnd"/>
      <w:r w:rsidRPr="00487F1D">
        <w:rPr>
          <w:rFonts w:ascii="Arial" w:hAnsi="Arial" w:cs="Arial"/>
        </w:rPr>
        <w:t xml:space="preserve"> 041-99-EF</w:t>
      </w:r>
    </w:p>
    <w:p w14:paraId="28B3A045" w14:textId="77777777" w:rsidR="00BC7B08" w:rsidRPr="00487F1D" w:rsidRDefault="00BC7B08" w:rsidP="00BC7B08">
      <w:pPr>
        <w:rPr>
          <w:rFonts w:ascii="Arial" w:hAnsi="Arial" w:cs="Arial"/>
        </w:rPr>
      </w:pPr>
    </w:p>
    <w:p w14:paraId="0E183257" w14:textId="77777777" w:rsidR="00BC7B08" w:rsidRPr="00487F1D" w:rsidRDefault="00BC7B08" w:rsidP="00BC7B08">
      <w:pPr>
        <w:rPr>
          <w:rFonts w:ascii="Arial" w:hAnsi="Arial" w:cs="Arial"/>
        </w:rPr>
      </w:pPr>
      <w:r w:rsidRPr="00487F1D">
        <w:rPr>
          <w:rFonts w:ascii="Arial" w:hAnsi="Arial" w:cs="Arial"/>
        </w:rPr>
        <w:t xml:space="preserve">Dictan normas relativas a la obligación de efectuar retenciones y/o pagos a cuenta del Impuesto a la Renta y del Impuesto Extraordinario de Solidaridad por rentas de cuarta categoría o rentas de cuarta y quinta categoría para el Ejercicio 2002   </w:t>
      </w:r>
    </w:p>
    <w:p w14:paraId="514FDAB8"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Nº</w:t>
      </w:r>
      <w:proofErr w:type="spellEnd"/>
      <w:r w:rsidRPr="00487F1D">
        <w:rPr>
          <w:rFonts w:ascii="Arial" w:hAnsi="Arial" w:cs="Arial"/>
        </w:rPr>
        <w:t xml:space="preserve"> 005-2002-SUNAT</w:t>
      </w:r>
    </w:p>
    <w:p w14:paraId="7F8697A3" w14:textId="77777777" w:rsidR="00BC7B08" w:rsidRPr="00487F1D" w:rsidRDefault="00BC7B08" w:rsidP="00BC7B08">
      <w:pPr>
        <w:rPr>
          <w:rFonts w:ascii="Arial" w:hAnsi="Arial" w:cs="Arial"/>
        </w:rPr>
      </w:pPr>
    </w:p>
    <w:p w14:paraId="69743D67" w14:textId="77777777" w:rsidR="00BC7B08" w:rsidRPr="00487F1D" w:rsidRDefault="00BC7B08" w:rsidP="00BC7B08">
      <w:pPr>
        <w:rPr>
          <w:rFonts w:ascii="Arial" w:hAnsi="Arial" w:cs="Arial"/>
        </w:rPr>
      </w:pPr>
      <w:r w:rsidRPr="00487F1D">
        <w:rPr>
          <w:rFonts w:ascii="Arial" w:hAnsi="Arial" w:cs="Arial"/>
        </w:rPr>
        <w:t xml:space="preserve">Establecen disposiciones para la determinación del Impuesto sobre rentas de quinta categoría   </w:t>
      </w:r>
    </w:p>
    <w:p w14:paraId="2B64758E" w14:textId="77777777" w:rsidR="00BC7B08" w:rsidRPr="00487F1D" w:rsidRDefault="00BC7B08" w:rsidP="00BC7B08">
      <w:pPr>
        <w:rPr>
          <w:rFonts w:ascii="Arial" w:hAnsi="Arial" w:cs="Arial"/>
        </w:rPr>
      </w:pPr>
      <w:r w:rsidRPr="00487F1D">
        <w:rPr>
          <w:rFonts w:ascii="Arial" w:hAnsi="Arial" w:cs="Arial"/>
        </w:rPr>
        <w:t xml:space="preserve">DIRECTIVA </w:t>
      </w:r>
      <w:proofErr w:type="spellStart"/>
      <w:r w:rsidRPr="00487F1D">
        <w:rPr>
          <w:rFonts w:ascii="Arial" w:hAnsi="Arial" w:cs="Arial"/>
        </w:rPr>
        <w:t>Nº</w:t>
      </w:r>
      <w:proofErr w:type="spellEnd"/>
      <w:r w:rsidRPr="00487F1D">
        <w:rPr>
          <w:rFonts w:ascii="Arial" w:hAnsi="Arial" w:cs="Arial"/>
        </w:rPr>
        <w:t xml:space="preserve"> 001-2001-SUNAT</w:t>
      </w:r>
    </w:p>
    <w:p w14:paraId="47FE99F5" w14:textId="77777777" w:rsidR="00BC7B08" w:rsidRPr="00487F1D" w:rsidRDefault="00BC7B08" w:rsidP="00BC7B08">
      <w:pPr>
        <w:rPr>
          <w:rFonts w:ascii="Arial" w:hAnsi="Arial" w:cs="Arial"/>
        </w:rPr>
      </w:pPr>
    </w:p>
    <w:p w14:paraId="0D652FE3" w14:textId="77777777" w:rsidR="00BC7B08" w:rsidRPr="00487F1D" w:rsidRDefault="00BC7B08" w:rsidP="00BC7B08">
      <w:pPr>
        <w:rPr>
          <w:rFonts w:ascii="Arial" w:hAnsi="Arial" w:cs="Arial"/>
        </w:rPr>
      </w:pPr>
      <w:r w:rsidRPr="00487F1D">
        <w:rPr>
          <w:rFonts w:ascii="Arial" w:hAnsi="Arial" w:cs="Arial"/>
        </w:rPr>
        <w:t xml:space="preserve">Establecen disposiciones para realización de pagos mensuales y/o retenciones del Impuesto a la Renta e Impuesto Extraordinario de Solidaridad para sujetos que perciben rentas de cuarta categoría   </w:t>
      </w:r>
    </w:p>
    <w:p w14:paraId="7DEACFCF" w14:textId="77777777" w:rsidR="00BC7B08" w:rsidRPr="00487F1D" w:rsidRDefault="00BC7B08" w:rsidP="00BC7B08">
      <w:pPr>
        <w:rPr>
          <w:rFonts w:ascii="Arial" w:hAnsi="Arial" w:cs="Arial"/>
        </w:rPr>
      </w:pPr>
      <w:r w:rsidRPr="00487F1D">
        <w:rPr>
          <w:rFonts w:ascii="Arial" w:hAnsi="Arial" w:cs="Arial"/>
        </w:rPr>
        <w:t xml:space="preserve">DIRECTIVA </w:t>
      </w:r>
      <w:proofErr w:type="spellStart"/>
      <w:r w:rsidRPr="00487F1D">
        <w:rPr>
          <w:rFonts w:ascii="Arial" w:hAnsi="Arial" w:cs="Arial"/>
        </w:rPr>
        <w:t>Nº</w:t>
      </w:r>
      <w:proofErr w:type="spellEnd"/>
      <w:r w:rsidRPr="00487F1D">
        <w:rPr>
          <w:rFonts w:ascii="Arial" w:hAnsi="Arial" w:cs="Arial"/>
        </w:rPr>
        <w:t xml:space="preserve"> 002-2001-SUNAT</w:t>
      </w:r>
    </w:p>
    <w:p w14:paraId="343328D1" w14:textId="77777777" w:rsidR="00BC7B08" w:rsidRPr="00487F1D" w:rsidRDefault="00BC7B08" w:rsidP="00BC7B08">
      <w:pPr>
        <w:rPr>
          <w:rFonts w:ascii="Arial" w:hAnsi="Arial" w:cs="Arial"/>
        </w:rPr>
      </w:pPr>
    </w:p>
    <w:p w14:paraId="29B1B411" w14:textId="77777777" w:rsidR="00BC7B08" w:rsidRPr="00487F1D" w:rsidRDefault="00BC7B08" w:rsidP="00BC7B08">
      <w:pPr>
        <w:rPr>
          <w:rFonts w:ascii="Arial" w:hAnsi="Arial" w:cs="Arial"/>
        </w:rPr>
      </w:pPr>
      <w:r w:rsidRPr="00487F1D">
        <w:rPr>
          <w:rFonts w:ascii="Arial" w:hAnsi="Arial" w:cs="Arial"/>
        </w:rPr>
        <w:t>NORMAS COMPLEMENTARIAS</w:t>
      </w:r>
    </w:p>
    <w:p w14:paraId="2155B75C" w14:textId="77777777" w:rsidR="00BC7B08" w:rsidRPr="00487F1D" w:rsidRDefault="00BC7B08" w:rsidP="00BC7B08">
      <w:pPr>
        <w:rPr>
          <w:rFonts w:ascii="Arial" w:hAnsi="Arial" w:cs="Arial"/>
        </w:rPr>
      </w:pPr>
      <w:r w:rsidRPr="00487F1D">
        <w:rPr>
          <w:rFonts w:ascii="Arial" w:hAnsi="Arial" w:cs="Arial"/>
        </w:rPr>
        <w:t xml:space="preserve">Ley complementaria a la Ley </w:t>
      </w:r>
      <w:proofErr w:type="spellStart"/>
      <w:r w:rsidRPr="00487F1D">
        <w:rPr>
          <w:rFonts w:ascii="Arial" w:hAnsi="Arial" w:cs="Arial"/>
        </w:rPr>
        <w:t>Nº</w:t>
      </w:r>
      <w:proofErr w:type="spellEnd"/>
      <w:r w:rsidRPr="00487F1D">
        <w:rPr>
          <w:rFonts w:ascii="Arial" w:hAnsi="Arial" w:cs="Arial"/>
        </w:rPr>
        <w:t xml:space="preserve"> 26969, Ley de Extinción de Deudas de Electrificación y Sustitución de la contribución al FONAVI por el Impuesto Extraordinario de Solidaridad   </w:t>
      </w:r>
    </w:p>
    <w:p w14:paraId="70680D53" w14:textId="77777777" w:rsidR="00BC7B08" w:rsidRPr="00487F1D" w:rsidRDefault="00BC7B08" w:rsidP="00BC7B08">
      <w:pPr>
        <w:rPr>
          <w:rFonts w:ascii="Arial" w:hAnsi="Arial" w:cs="Arial"/>
        </w:rPr>
      </w:pPr>
      <w:r w:rsidRPr="00487F1D">
        <w:rPr>
          <w:rFonts w:ascii="Arial" w:hAnsi="Arial" w:cs="Arial"/>
        </w:rPr>
        <w:t xml:space="preserve">LEY </w:t>
      </w:r>
      <w:proofErr w:type="spellStart"/>
      <w:r w:rsidRPr="00487F1D">
        <w:rPr>
          <w:rFonts w:ascii="Arial" w:hAnsi="Arial" w:cs="Arial"/>
        </w:rPr>
        <w:t>Nº</w:t>
      </w:r>
      <w:proofErr w:type="spellEnd"/>
      <w:r w:rsidRPr="00487F1D">
        <w:rPr>
          <w:rFonts w:ascii="Arial" w:hAnsi="Arial" w:cs="Arial"/>
        </w:rPr>
        <w:t xml:space="preserve"> 27044</w:t>
      </w:r>
    </w:p>
    <w:p w14:paraId="62D41F3D" w14:textId="77777777" w:rsidR="00BC7B08" w:rsidRPr="00487F1D" w:rsidRDefault="00BC7B08" w:rsidP="00BC7B08">
      <w:pPr>
        <w:rPr>
          <w:rFonts w:ascii="Arial" w:hAnsi="Arial" w:cs="Arial"/>
        </w:rPr>
      </w:pPr>
    </w:p>
    <w:p w14:paraId="7EBF4B30" w14:textId="77777777" w:rsidR="00BC7B08" w:rsidRPr="00487F1D" w:rsidRDefault="00BC7B08" w:rsidP="00BC7B08">
      <w:pPr>
        <w:rPr>
          <w:rFonts w:ascii="Arial" w:hAnsi="Arial" w:cs="Arial"/>
        </w:rPr>
      </w:pPr>
      <w:r w:rsidRPr="00487F1D">
        <w:rPr>
          <w:rFonts w:ascii="Arial" w:hAnsi="Arial" w:cs="Arial"/>
        </w:rPr>
        <w:t xml:space="preserve">Designan miembros de la Comisión constituida por la Ley Nº26969, que tendrá a su cargo la liquidación del FONAVI y la desactivación de la UTE-FONAVI   </w:t>
      </w:r>
    </w:p>
    <w:p w14:paraId="0BB45D16" w14:textId="77777777" w:rsidR="00BC7B08" w:rsidRPr="00487F1D" w:rsidRDefault="00BC7B08" w:rsidP="00BC7B08">
      <w:pPr>
        <w:rPr>
          <w:rFonts w:ascii="Arial" w:hAnsi="Arial" w:cs="Arial"/>
        </w:rPr>
      </w:pPr>
      <w:r w:rsidRPr="00487F1D">
        <w:rPr>
          <w:rFonts w:ascii="Arial" w:hAnsi="Arial" w:cs="Arial"/>
        </w:rPr>
        <w:t xml:space="preserve">RESOLUCION MINISTERIAL </w:t>
      </w:r>
      <w:proofErr w:type="spellStart"/>
      <w:r w:rsidRPr="00487F1D">
        <w:rPr>
          <w:rFonts w:ascii="Arial" w:hAnsi="Arial" w:cs="Arial"/>
        </w:rPr>
        <w:t>Nº</w:t>
      </w:r>
      <w:proofErr w:type="spellEnd"/>
      <w:r w:rsidRPr="00487F1D">
        <w:rPr>
          <w:rFonts w:ascii="Arial" w:hAnsi="Arial" w:cs="Arial"/>
        </w:rPr>
        <w:t xml:space="preserve"> 192-98-EF</w:t>
      </w:r>
    </w:p>
    <w:p w14:paraId="2163D728" w14:textId="77777777" w:rsidR="00BC7B08" w:rsidRPr="00487F1D" w:rsidRDefault="00BC7B08" w:rsidP="00BC7B08">
      <w:pPr>
        <w:rPr>
          <w:rFonts w:ascii="Arial" w:hAnsi="Arial" w:cs="Arial"/>
        </w:rPr>
      </w:pPr>
    </w:p>
    <w:p w14:paraId="0E41DBEC" w14:textId="77777777" w:rsidR="00BC7B08" w:rsidRPr="00487F1D" w:rsidRDefault="00BC7B08" w:rsidP="00BC7B08">
      <w:pPr>
        <w:rPr>
          <w:rFonts w:ascii="Arial" w:hAnsi="Arial" w:cs="Arial"/>
        </w:rPr>
      </w:pPr>
      <w:r w:rsidRPr="00487F1D">
        <w:rPr>
          <w:rFonts w:ascii="Arial" w:hAnsi="Arial" w:cs="Arial"/>
        </w:rPr>
        <w:t xml:space="preserve">Establecen atribuciones de la Comisión Liquidadora del FONAVI   </w:t>
      </w:r>
    </w:p>
    <w:p w14:paraId="0F9E9DAA"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Nº</w:t>
      </w:r>
      <w:proofErr w:type="spellEnd"/>
      <w:r w:rsidRPr="00487F1D">
        <w:rPr>
          <w:rFonts w:ascii="Arial" w:hAnsi="Arial" w:cs="Arial"/>
        </w:rPr>
        <w:t xml:space="preserve"> 094-98-EF</w:t>
      </w:r>
    </w:p>
    <w:p w14:paraId="53134DAF" w14:textId="77777777" w:rsidR="00BC7B08" w:rsidRPr="00487F1D" w:rsidRDefault="00BC7B08" w:rsidP="00BC7B08">
      <w:pPr>
        <w:rPr>
          <w:rFonts w:ascii="Arial" w:hAnsi="Arial" w:cs="Arial"/>
        </w:rPr>
      </w:pPr>
    </w:p>
    <w:p w14:paraId="269824FE" w14:textId="77777777" w:rsidR="00BC7B08" w:rsidRPr="00487F1D" w:rsidRDefault="00BC7B08" w:rsidP="00BC7B08">
      <w:pPr>
        <w:rPr>
          <w:rFonts w:ascii="Arial" w:hAnsi="Arial" w:cs="Arial"/>
        </w:rPr>
      </w:pPr>
      <w:r w:rsidRPr="00487F1D">
        <w:rPr>
          <w:rFonts w:ascii="Arial" w:hAnsi="Arial" w:cs="Arial"/>
        </w:rPr>
        <w:t xml:space="preserve">Aprueban formularios para la declaración y pago del Impuesto Extraordinario de Solidaridad, a ser utilizado por principales, medianos y pequeños contribuyentes   </w:t>
      </w:r>
    </w:p>
    <w:p w14:paraId="35CFE5C3"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Nº</w:t>
      </w:r>
      <w:proofErr w:type="spellEnd"/>
      <w:r w:rsidRPr="00487F1D">
        <w:rPr>
          <w:rFonts w:ascii="Arial" w:hAnsi="Arial" w:cs="Arial"/>
        </w:rPr>
        <w:t xml:space="preserve"> 086-98-SUNAT</w:t>
      </w:r>
    </w:p>
    <w:p w14:paraId="03AE3A3E" w14:textId="77777777" w:rsidR="00BC7B08" w:rsidRPr="00487F1D" w:rsidRDefault="00BC7B08" w:rsidP="00BC7B08">
      <w:pPr>
        <w:rPr>
          <w:rFonts w:ascii="Arial" w:hAnsi="Arial" w:cs="Arial"/>
        </w:rPr>
      </w:pPr>
    </w:p>
    <w:p w14:paraId="4DFD0C2D" w14:textId="77777777" w:rsidR="00BC7B08" w:rsidRPr="00487F1D" w:rsidRDefault="00BC7B08" w:rsidP="00BC7B08">
      <w:pPr>
        <w:rPr>
          <w:rFonts w:ascii="Arial" w:hAnsi="Arial" w:cs="Arial"/>
        </w:rPr>
      </w:pPr>
      <w:r w:rsidRPr="00487F1D">
        <w:rPr>
          <w:rFonts w:ascii="Arial" w:hAnsi="Arial" w:cs="Arial"/>
        </w:rPr>
        <w:t xml:space="preserve">Aprueban formulario y dictan disposiciones sobre comunicación de suspensión de retenciones y/o pagos por rentas de cuarta categoría e Impuesto Extraordinario de Solidaridad   </w:t>
      </w:r>
    </w:p>
    <w:p w14:paraId="7FC90844"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w:t>
      </w:r>
      <w:proofErr w:type="spellEnd"/>
      <w:r w:rsidRPr="00487F1D">
        <w:rPr>
          <w:rFonts w:ascii="Arial" w:hAnsi="Arial" w:cs="Arial"/>
        </w:rPr>
        <w:t xml:space="preserve"> 003-99-SUNAT</w:t>
      </w:r>
    </w:p>
    <w:p w14:paraId="5E4F0473" w14:textId="77777777" w:rsidR="00BC7B08" w:rsidRPr="00487F1D" w:rsidRDefault="00BC7B08" w:rsidP="00BC7B08">
      <w:pPr>
        <w:rPr>
          <w:rFonts w:ascii="Arial" w:hAnsi="Arial" w:cs="Arial"/>
        </w:rPr>
      </w:pPr>
    </w:p>
    <w:p w14:paraId="186A9169" w14:textId="77777777" w:rsidR="00BC7B08" w:rsidRPr="00487F1D" w:rsidRDefault="00BC7B08" w:rsidP="00BC7B08">
      <w:pPr>
        <w:rPr>
          <w:rFonts w:ascii="Arial" w:hAnsi="Arial" w:cs="Arial"/>
        </w:rPr>
      </w:pPr>
      <w:r w:rsidRPr="00487F1D">
        <w:rPr>
          <w:rFonts w:ascii="Arial" w:hAnsi="Arial" w:cs="Arial"/>
        </w:rPr>
        <w:t xml:space="preserve">Precisan que centros culturales se encuentran gravados con el Impuesto Extraordinario de Solidaridad   </w:t>
      </w:r>
    </w:p>
    <w:p w14:paraId="4B59369F" w14:textId="77777777" w:rsidR="00BC7B08" w:rsidRPr="00487F1D" w:rsidRDefault="00BC7B08" w:rsidP="00BC7B08">
      <w:pPr>
        <w:rPr>
          <w:rFonts w:ascii="Arial" w:hAnsi="Arial" w:cs="Arial"/>
        </w:rPr>
      </w:pPr>
      <w:r w:rsidRPr="00487F1D">
        <w:rPr>
          <w:rFonts w:ascii="Arial" w:hAnsi="Arial" w:cs="Arial"/>
        </w:rPr>
        <w:t xml:space="preserve">DIRECTIVA </w:t>
      </w:r>
      <w:proofErr w:type="spellStart"/>
      <w:r w:rsidRPr="00487F1D">
        <w:rPr>
          <w:rFonts w:ascii="Arial" w:hAnsi="Arial" w:cs="Arial"/>
        </w:rPr>
        <w:t>Nº</w:t>
      </w:r>
      <w:proofErr w:type="spellEnd"/>
      <w:r w:rsidRPr="00487F1D">
        <w:rPr>
          <w:rFonts w:ascii="Arial" w:hAnsi="Arial" w:cs="Arial"/>
        </w:rPr>
        <w:t xml:space="preserve"> 002-99-SUNAT</w:t>
      </w:r>
    </w:p>
    <w:p w14:paraId="3891448F" w14:textId="77777777" w:rsidR="00BC7B08" w:rsidRPr="00487F1D" w:rsidRDefault="00BC7B08" w:rsidP="00BC7B08">
      <w:pPr>
        <w:rPr>
          <w:rFonts w:ascii="Arial" w:hAnsi="Arial" w:cs="Arial"/>
        </w:rPr>
      </w:pPr>
    </w:p>
    <w:p w14:paraId="37FFF0C6" w14:textId="77777777" w:rsidR="00BC7B08" w:rsidRPr="00487F1D" w:rsidRDefault="00BC7B08" w:rsidP="00BC7B08">
      <w:pPr>
        <w:rPr>
          <w:rFonts w:ascii="Arial" w:hAnsi="Arial" w:cs="Arial"/>
        </w:rPr>
      </w:pPr>
      <w:r w:rsidRPr="00487F1D">
        <w:rPr>
          <w:rFonts w:ascii="Arial" w:hAnsi="Arial" w:cs="Arial"/>
        </w:rPr>
        <w:t xml:space="preserve">Precisan que las Universidades no se encuentran afectas al Impuesto Extraordinario de Solidaridad   </w:t>
      </w:r>
    </w:p>
    <w:p w14:paraId="70C4B910" w14:textId="77777777" w:rsidR="00BC7B08" w:rsidRPr="00487F1D" w:rsidRDefault="00BC7B08" w:rsidP="00BC7B08">
      <w:pPr>
        <w:rPr>
          <w:rFonts w:ascii="Arial" w:hAnsi="Arial" w:cs="Arial"/>
        </w:rPr>
      </w:pPr>
      <w:r w:rsidRPr="00487F1D">
        <w:rPr>
          <w:rFonts w:ascii="Arial" w:hAnsi="Arial" w:cs="Arial"/>
        </w:rPr>
        <w:t xml:space="preserve">DIRECTIVA </w:t>
      </w:r>
      <w:proofErr w:type="spellStart"/>
      <w:r w:rsidRPr="00487F1D">
        <w:rPr>
          <w:rFonts w:ascii="Arial" w:hAnsi="Arial" w:cs="Arial"/>
        </w:rPr>
        <w:t>Nº</w:t>
      </w:r>
      <w:proofErr w:type="spellEnd"/>
      <w:r w:rsidRPr="00487F1D">
        <w:rPr>
          <w:rFonts w:ascii="Arial" w:hAnsi="Arial" w:cs="Arial"/>
        </w:rPr>
        <w:t xml:space="preserve"> 006-99-SUNAT</w:t>
      </w:r>
    </w:p>
    <w:p w14:paraId="45FC928C" w14:textId="77777777" w:rsidR="00BC7B08" w:rsidRPr="00487F1D" w:rsidRDefault="00BC7B08" w:rsidP="00BC7B08">
      <w:pPr>
        <w:rPr>
          <w:rFonts w:ascii="Arial" w:hAnsi="Arial" w:cs="Arial"/>
        </w:rPr>
      </w:pPr>
    </w:p>
    <w:p w14:paraId="058EE8E4" w14:textId="77777777" w:rsidR="00BC7B08" w:rsidRPr="00487F1D" w:rsidRDefault="00BC7B08" w:rsidP="00BC7B08">
      <w:pPr>
        <w:rPr>
          <w:rFonts w:ascii="Arial" w:hAnsi="Arial" w:cs="Arial"/>
        </w:rPr>
      </w:pPr>
      <w:r w:rsidRPr="00487F1D">
        <w:rPr>
          <w:rFonts w:ascii="Arial" w:hAnsi="Arial" w:cs="Arial"/>
        </w:rPr>
        <w:t xml:space="preserve">Aprueban el Reglamento de las Disposiciones Tributarias contenidas en la Ley de Promoción de la Inversión en la Amazonía   </w:t>
      </w:r>
    </w:p>
    <w:p w14:paraId="5689391C"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Nº</w:t>
      </w:r>
      <w:proofErr w:type="spellEnd"/>
      <w:r w:rsidRPr="00487F1D">
        <w:rPr>
          <w:rFonts w:ascii="Arial" w:hAnsi="Arial" w:cs="Arial"/>
        </w:rPr>
        <w:t xml:space="preserve"> 103-99-EF Título IV (Arts.14 y 15)</w:t>
      </w:r>
    </w:p>
    <w:p w14:paraId="6960CF8B" w14:textId="77777777" w:rsidR="00BC7B08" w:rsidRPr="00487F1D" w:rsidRDefault="00BC7B08" w:rsidP="00BC7B08">
      <w:pPr>
        <w:rPr>
          <w:rFonts w:ascii="Arial" w:hAnsi="Arial" w:cs="Arial"/>
        </w:rPr>
      </w:pPr>
    </w:p>
    <w:p w14:paraId="420708AC" w14:textId="77777777" w:rsidR="00BC7B08" w:rsidRPr="00487F1D" w:rsidRDefault="00BC7B08" w:rsidP="00BC7B08">
      <w:pPr>
        <w:rPr>
          <w:rFonts w:ascii="Arial" w:hAnsi="Arial" w:cs="Arial"/>
        </w:rPr>
      </w:pPr>
      <w:r w:rsidRPr="00487F1D">
        <w:rPr>
          <w:rFonts w:ascii="Arial" w:hAnsi="Arial" w:cs="Arial"/>
        </w:rPr>
        <w:t>TASA POR EXPEDICIÓN Y REVALIDACIÓN DE PASAPORTE</w:t>
      </w:r>
    </w:p>
    <w:p w14:paraId="22E48E05" w14:textId="77777777" w:rsidR="00BC7B08" w:rsidRPr="00487F1D" w:rsidRDefault="00BC7B08" w:rsidP="00BC7B08">
      <w:pPr>
        <w:rPr>
          <w:rFonts w:ascii="Arial" w:hAnsi="Arial" w:cs="Arial"/>
        </w:rPr>
      </w:pPr>
      <w:r w:rsidRPr="00487F1D">
        <w:rPr>
          <w:rFonts w:ascii="Arial" w:hAnsi="Arial" w:cs="Arial"/>
        </w:rPr>
        <w:t xml:space="preserve">Establecimiento de la cuantía de la Tasa por Expedición y Revalidación de Pasaporte   </w:t>
      </w:r>
    </w:p>
    <w:p w14:paraId="35291FFF"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Nº</w:t>
      </w:r>
      <w:proofErr w:type="spellEnd"/>
      <w:r w:rsidRPr="00487F1D">
        <w:rPr>
          <w:rFonts w:ascii="Arial" w:hAnsi="Arial" w:cs="Arial"/>
        </w:rPr>
        <w:t xml:space="preserve"> 048-2008-EF</w:t>
      </w:r>
    </w:p>
    <w:p w14:paraId="05BD4CBC" w14:textId="77777777" w:rsidR="00BC7B08" w:rsidRPr="00487F1D" w:rsidRDefault="00BC7B08" w:rsidP="00BC7B08">
      <w:pPr>
        <w:rPr>
          <w:rFonts w:ascii="Arial" w:hAnsi="Arial" w:cs="Arial"/>
        </w:rPr>
      </w:pPr>
    </w:p>
    <w:p w14:paraId="4A358CA2" w14:textId="77777777" w:rsidR="00BC7B08" w:rsidRPr="00487F1D" w:rsidRDefault="00BC7B08" w:rsidP="00BC7B08">
      <w:pPr>
        <w:rPr>
          <w:rFonts w:ascii="Arial" w:hAnsi="Arial" w:cs="Arial"/>
        </w:rPr>
      </w:pPr>
      <w:r w:rsidRPr="00487F1D">
        <w:rPr>
          <w:rFonts w:ascii="Arial" w:hAnsi="Arial" w:cs="Arial"/>
        </w:rPr>
        <w:t xml:space="preserve">Precisan que la expedición o revalidación de pasaportes Diplomáticos y Especiales se encuentra exonerada del pago del Impuesto de Solidaridad a favor de la Niñez Desamparada   </w:t>
      </w:r>
    </w:p>
    <w:p w14:paraId="0360EF82" w14:textId="77777777" w:rsidR="00BC7B08" w:rsidRPr="00487F1D" w:rsidRDefault="00BC7B08" w:rsidP="00BC7B08">
      <w:pPr>
        <w:rPr>
          <w:rFonts w:ascii="Arial" w:hAnsi="Arial" w:cs="Arial"/>
        </w:rPr>
      </w:pPr>
      <w:r w:rsidRPr="00487F1D">
        <w:rPr>
          <w:rFonts w:ascii="Arial" w:hAnsi="Arial" w:cs="Arial"/>
        </w:rPr>
        <w:t xml:space="preserve">DECRETO LEGISLATIVO </w:t>
      </w:r>
      <w:proofErr w:type="spellStart"/>
      <w:r w:rsidRPr="00487F1D">
        <w:rPr>
          <w:rFonts w:ascii="Arial" w:hAnsi="Arial" w:cs="Arial"/>
        </w:rPr>
        <w:t>Nº</w:t>
      </w:r>
      <w:proofErr w:type="spellEnd"/>
      <w:r w:rsidRPr="00487F1D">
        <w:rPr>
          <w:rFonts w:ascii="Arial" w:hAnsi="Arial" w:cs="Arial"/>
        </w:rPr>
        <w:t xml:space="preserve"> 906</w:t>
      </w:r>
    </w:p>
    <w:p w14:paraId="38D0FABC" w14:textId="77777777" w:rsidR="00BC7B08" w:rsidRPr="00487F1D" w:rsidRDefault="00BC7B08" w:rsidP="00BC7B08">
      <w:pPr>
        <w:rPr>
          <w:rFonts w:ascii="Arial" w:hAnsi="Arial" w:cs="Arial"/>
        </w:rPr>
      </w:pPr>
    </w:p>
    <w:p w14:paraId="442FD417" w14:textId="77777777" w:rsidR="00BC7B08" w:rsidRPr="00487F1D" w:rsidRDefault="00BC7B08" w:rsidP="00BC7B08">
      <w:pPr>
        <w:rPr>
          <w:rFonts w:ascii="Arial" w:hAnsi="Arial" w:cs="Arial"/>
        </w:rPr>
      </w:pPr>
      <w:r w:rsidRPr="00487F1D">
        <w:rPr>
          <w:rFonts w:ascii="Arial" w:hAnsi="Arial" w:cs="Arial"/>
        </w:rPr>
        <w:t>IMPUESTO TEMPORAL A LOS ACTIVOS NETOS</w:t>
      </w:r>
    </w:p>
    <w:p w14:paraId="79E84F5E" w14:textId="77777777" w:rsidR="00BC7B08" w:rsidRPr="00487F1D" w:rsidRDefault="00BC7B08" w:rsidP="00BC7B08">
      <w:pPr>
        <w:rPr>
          <w:rFonts w:ascii="Arial" w:hAnsi="Arial" w:cs="Arial"/>
        </w:rPr>
      </w:pPr>
      <w:r w:rsidRPr="00487F1D">
        <w:rPr>
          <w:rFonts w:ascii="Arial" w:hAnsi="Arial" w:cs="Arial"/>
        </w:rPr>
        <w:t xml:space="preserve">Ley que crea el Impuesto Temporal a los Activos Netos   </w:t>
      </w:r>
    </w:p>
    <w:p w14:paraId="6039C142" w14:textId="77777777" w:rsidR="00BC7B08" w:rsidRPr="00487F1D" w:rsidRDefault="00BC7B08" w:rsidP="00BC7B08">
      <w:pPr>
        <w:rPr>
          <w:rFonts w:ascii="Arial" w:hAnsi="Arial" w:cs="Arial"/>
        </w:rPr>
      </w:pPr>
      <w:r w:rsidRPr="00487F1D">
        <w:rPr>
          <w:rFonts w:ascii="Arial" w:hAnsi="Arial" w:cs="Arial"/>
        </w:rPr>
        <w:t xml:space="preserve">LEY </w:t>
      </w:r>
      <w:proofErr w:type="spellStart"/>
      <w:r w:rsidRPr="00487F1D">
        <w:rPr>
          <w:rFonts w:ascii="Arial" w:hAnsi="Arial" w:cs="Arial"/>
        </w:rPr>
        <w:t>Nº</w:t>
      </w:r>
      <w:proofErr w:type="spellEnd"/>
      <w:r w:rsidRPr="00487F1D">
        <w:rPr>
          <w:rFonts w:ascii="Arial" w:hAnsi="Arial" w:cs="Arial"/>
        </w:rPr>
        <w:t xml:space="preserve"> 28424</w:t>
      </w:r>
    </w:p>
    <w:p w14:paraId="22B7E169" w14:textId="77777777" w:rsidR="00BC7B08" w:rsidRPr="00487F1D" w:rsidRDefault="00BC7B08" w:rsidP="00BC7B08">
      <w:pPr>
        <w:rPr>
          <w:rFonts w:ascii="Arial" w:hAnsi="Arial" w:cs="Arial"/>
        </w:rPr>
      </w:pPr>
    </w:p>
    <w:p w14:paraId="034F4A39" w14:textId="77777777" w:rsidR="00BC7B08" w:rsidRPr="00487F1D" w:rsidRDefault="00BC7B08" w:rsidP="00BC7B08">
      <w:pPr>
        <w:rPr>
          <w:rFonts w:ascii="Arial" w:hAnsi="Arial" w:cs="Arial"/>
        </w:rPr>
      </w:pPr>
      <w:r w:rsidRPr="00487F1D">
        <w:rPr>
          <w:rFonts w:ascii="Arial" w:hAnsi="Arial" w:cs="Arial"/>
        </w:rPr>
        <w:t xml:space="preserve">Decreto Legislativo que establece reducción gradual del impuesto temporal a los Activos Netos   </w:t>
      </w:r>
    </w:p>
    <w:p w14:paraId="13DF0E5A" w14:textId="77777777" w:rsidR="00BC7B08" w:rsidRPr="00487F1D" w:rsidRDefault="00BC7B08" w:rsidP="00BC7B08">
      <w:pPr>
        <w:rPr>
          <w:rFonts w:ascii="Arial" w:hAnsi="Arial" w:cs="Arial"/>
        </w:rPr>
      </w:pPr>
      <w:r w:rsidRPr="00487F1D">
        <w:rPr>
          <w:rFonts w:ascii="Arial" w:hAnsi="Arial" w:cs="Arial"/>
        </w:rPr>
        <w:t xml:space="preserve">DECRETO LEGISLATIVO </w:t>
      </w:r>
      <w:proofErr w:type="spellStart"/>
      <w:r w:rsidRPr="00487F1D">
        <w:rPr>
          <w:rFonts w:ascii="Arial" w:hAnsi="Arial" w:cs="Arial"/>
        </w:rPr>
        <w:t>Nº</w:t>
      </w:r>
      <w:proofErr w:type="spellEnd"/>
      <w:r w:rsidRPr="00487F1D">
        <w:rPr>
          <w:rFonts w:ascii="Arial" w:hAnsi="Arial" w:cs="Arial"/>
        </w:rPr>
        <w:t xml:space="preserve"> 976</w:t>
      </w:r>
    </w:p>
    <w:p w14:paraId="6F365B87" w14:textId="77777777" w:rsidR="00BC7B08" w:rsidRPr="00487F1D" w:rsidRDefault="00BC7B08" w:rsidP="00BC7B08">
      <w:pPr>
        <w:rPr>
          <w:rFonts w:ascii="Arial" w:hAnsi="Arial" w:cs="Arial"/>
        </w:rPr>
      </w:pPr>
    </w:p>
    <w:p w14:paraId="136229CE" w14:textId="77777777" w:rsidR="00BC7B08" w:rsidRPr="00487F1D" w:rsidRDefault="00BC7B08" w:rsidP="00BC7B08">
      <w:pPr>
        <w:rPr>
          <w:rFonts w:ascii="Arial" w:hAnsi="Arial" w:cs="Arial"/>
        </w:rPr>
      </w:pPr>
      <w:r w:rsidRPr="00487F1D">
        <w:rPr>
          <w:rFonts w:ascii="Arial" w:hAnsi="Arial" w:cs="Arial"/>
        </w:rPr>
        <w:t xml:space="preserve">XII.- INFRACCIONES Y </w:t>
      </w:r>
      <w:proofErr w:type="gramStart"/>
      <w:r w:rsidRPr="00487F1D">
        <w:rPr>
          <w:rFonts w:ascii="Arial" w:hAnsi="Arial" w:cs="Arial"/>
        </w:rPr>
        <w:t>SANCIONES  TRIBUTARIAS</w:t>
      </w:r>
      <w:proofErr w:type="gramEnd"/>
    </w:p>
    <w:p w14:paraId="37EA7CB5" w14:textId="77777777" w:rsidR="00BC7B08" w:rsidRPr="00487F1D" w:rsidRDefault="00BC7B08" w:rsidP="00BC7B08">
      <w:pPr>
        <w:rPr>
          <w:rFonts w:ascii="Arial" w:hAnsi="Arial" w:cs="Arial"/>
        </w:rPr>
      </w:pPr>
    </w:p>
    <w:p w14:paraId="39BF006C" w14:textId="77777777" w:rsidR="00BC7B08" w:rsidRPr="00487F1D" w:rsidRDefault="00BC7B08" w:rsidP="00BC7B08">
      <w:pPr>
        <w:rPr>
          <w:rFonts w:ascii="Arial" w:hAnsi="Arial" w:cs="Arial"/>
        </w:rPr>
      </w:pPr>
      <w:r w:rsidRPr="00487F1D">
        <w:rPr>
          <w:rFonts w:ascii="Arial" w:hAnsi="Arial" w:cs="Arial"/>
        </w:rPr>
        <w:t xml:space="preserve">CÓDIGO TRIBUTARIO   </w:t>
      </w:r>
    </w:p>
    <w:p w14:paraId="6F8012D0" w14:textId="77777777" w:rsidR="00BC7B08" w:rsidRPr="00487F1D" w:rsidRDefault="00BC7B08" w:rsidP="00BC7B08">
      <w:pPr>
        <w:rPr>
          <w:rFonts w:ascii="Arial" w:hAnsi="Arial" w:cs="Arial"/>
        </w:rPr>
      </w:pPr>
      <w:r w:rsidRPr="00487F1D">
        <w:rPr>
          <w:rFonts w:ascii="Arial" w:hAnsi="Arial" w:cs="Arial"/>
        </w:rPr>
        <w:t xml:space="preserve">TUO del CODIGO TRIBUTARIO aprobado por D.S. </w:t>
      </w:r>
      <w:proofErr w:type="spellStart"/>
      <w:r w:rsidRPr="00487F1D">
        <w:rPr>
          <w:rFonts w:ascii="Arial" w:hAnsi="Arial" w:cs="Arial"/>
        </w:rPr>
        <w:t>N°</w:t>
      </w:r>
      <w:proofErr w:type="spellEnd"/>
      <w:r w:rsidRPr="00487F1D">
        <w:rPr>
          <w:rFonts w:ascii="Arial" w:hAnsi="Arial" w:cs="Arial"/>
        </w:rPr>
        <w:t xml:space="preserve"> 133-2013-EF, LIBRO IV</w:t>
      </w:r>
    </w:p>
    <w:p w14:paraId="1F5E9EC4" w14:textId="77777777" w:rsidR="00BC7B08" w:rsidRPr="00487F1D" w:rsidRDefault="00BC7B08" w:rsidP="00BC7B08">
      <w:pPr>
        <w:rPr>
          <w:rFonts w:ascii="Arial" w:hAnsi="Arial" w:cs="Arial"/>
        </w:rPr>
      </w:pPr>
    </w:p>
    <w:p w14:paraId="0BFD7995" w14:textId="77777777" w:rsidR="00BC7B08" w:rsidRPr="00487F1D" w:rsidRDefault="00BC7B08" w:rsidP="00BC7B08">
      <w:pPr>
        <w:rPr>
          <w:rFonts w:ascii="Arial" w:hAnsi="Arial" w:cs="Arial"/>
        </w:rPr>
      </w:pPr>
      <w:r w:rsidRPr="00487F1D">
        <w:rPr>
          <w:rFonts w:ascii="Arial" w:hAnsi="Arial" w:cs="Arial"/>
        </w:rPr>
        <w:t xml:space="preserve">Aprueban Tablas de Infracciones Tributarias y Sanciones que aplicará la SUNAT consistentes en multas, comiso y cierre temporal de establecimientos   </w:t>
      </w:r>
    </w:p>
    <w:p w14:paraId="162DFB55"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w:t>
      </w:r>
      <w:proofErr w:type="spellEnd"/>
      <w:r w:rsidRPr="00487F1D">
        <w:rPr>
          <w:rFonts w:ascii="Arial" w:hAnsi="Arial" w:cs="Arial"/>
        </w:rPr>
        <w:t xml:space="preserve"> 106-95-EF</w:t>
      </w:r>
    </w:p>
    <w:p w14:paraId="7D0FBA2D" w14:textId="77777777" w:rsidR="00BC7B08" w:rsidRPr="00487F1D" w:rsidRDefault="00BC7B08" w:rsidP="00BC7B08">
      <w:pPr>
        <w:rPr>
          <w:rFonts w:ascii="Arial" w:hAnsi="Arial" w:cs="Arial"/>
        </w:rPr>
      </w:pPr>
    </w:p>
    <w:p w14:paraId="5F66496E" w14:textId="77777777" w:rsidR="00BC7B08" w:rsidRPr="00487F1D" w:rsidRDefault="00BC7B08" w:rsidP="00BC7B08">
      <w:pPr>
        <w:rPr>
          <w:rFonts w:ascii="Arial" w:hAnsi="Arial" w:cs="Arial"/>
        </w:rPr>
      </w:pPr>
      <w:r w:rsidRPr="00487F1D">
        <w:rPr>
          <w:rFonts w:ascii="Arial" w:hAnsi="Arial" w:cs="Arial"/>
        </w:rPr>
        <w:t xml:space="preserve">Aprueban tabla que establece el número de días de cierre temporal aplicable a las infracciones tipificadas en el Código Tributario   </w:t>
      </w:r>
    </w:p>
    <w:p w14:paraId="721BEF2D"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w:t>
      </w:r>
      <w:proofErr w:type="spellEnd"/>
      <w:r w:rsidRPr="00487F1D">
        <w:rPr>
          <w:rFonts w:ascii="Arial" w:hAnsi="Arial" w:cs="Arial"/>
        </w:rPr>
        <w:t xml:space="preserve"> 067-95-SUNAT</w:t>
      </w:r>
    </w:p>
    <w:p w14:paraId="34B398F8" w14:textId="77777777" w:rsidR="00BC7B08" w:rsidRPr="00487F1D" w:rsidRDefault="00BC7B08" w:rsidP="00BC7B08">
      <w:pPr>
        <w:rPr>
          <w:rFonts w:ascii="Arial" w:hAnsi="Arial" w:cs="Arial"/>
        </w:rPr>
      </w:pPr>
    </w:p>
    <w:p w14:paraId="6900333D" w14:textId="77777777" w:rsidR="00BC7B08" w:rsidRPr="00487F1D" w:rsidRDefault="00BC7B08" w:rsidP="00BC7B08">
      <w:pPr>
        <w:rPr>
          <w:rFonts w:ascii="Arial" w:hAnsi="Arial" w:cs="Arial"/>
        </w:rPr>
      </w:pPr>
      <w:r w:rsidRPr="00487F1D">
        <w:rPr>
          <w:rFonts w:ascii="Arial" w:hAnsi="Arial" w:cs="Arial"/>
        </w:rPr>
        <w:t xml:space="preserve">Establecen como instrucción que no son sancionables las infracciones tributarias cuya comisión se hubiera debido a hechos imputables a la administración tributaria   </w:t>
      </w:r>
    </w:p>
    <w:p w14:paraId="47BAA07F" w14:textId="77777777" w:rsidR="00BC7B08" w:rsidRPr="00487F1D" w:rsidRDefault="00BC7B08" w:rsidP="00BC7B08">
      <w:pPr>
        <w:rPr>
          <w:rFonts w:ascii="Arial" w:hAnsi="Arial" w:cs="Arial"/>
        </w:rPr>
      </w:pPr>
      <w:r w:rsidRPr="00487F1D">
        <w:rPr>
          <w:rFonts w:ascii="Arial" w:hAnsi="Arial" w:cs="Arial"/>
        </w:rPr>
        <w:t xml:space="preserve">DIRECTIVA </w:t>
      </w:r>
      <w:proofErr w:type="spellStart"/>
      <w:r w:rsidRPr="00487F1D">
        <w:rPr>
          <w:rFonts w:ascii="Arial" w:hAnsi="Arial" w:cs="Arial"/>
        </w:rPr>
        <w:t>N°</w:t>
      </w:r>
      <w:proofErr w:type="spellEnd"/>
      <w:r w:rsidRPr="00487F1D">
        <w:rPr>
          <w:rFonts w:ascii="Arial" w:hAnsi="Arial" w:cs="Arial"/>
        </w:rPr>
        <w:t xml:space="preserve"> 007-2000-SUNAT</w:t>
      </w:r>
    </w:p>
    <w:p w14:paraId="5DAC1335" w14:textId="77777777" w:rsidR="00BC7B08" w:rsidRPr="00487F1D" w:rsidRDefault="00BC7B08" w:rsidP="00BC7B08">
      <w:pPr>
        <w:rPr>
          <w:rFonts w:ascii="Arial" w:hAnsi="Arial" w:cs="Arial"/>
        </w:rPr>
      </w:pPr>
    </w:p>
    <w:p w14:paraId="2D69C7C0" w14:textId="77777777" w:rsidR="00BC7B08" w:rsidRPr="00487F1D" w:rsidRDefault="00BC7B08" w:rsidP="00BC7B08">
      <w:pPr>
        <w:rPr>
          <w:rFonts w:ascii="Arial" w:hAnsi="Arial" w:cs="Arial"/>
        </w:rPr>
      </w:pPr>
      <w:r w:rsidRPr="00487F1D">
        <w:rPr>
          <w:rFonts w:ascii="Arial" w:hAnsi="Arial" w:cs="Arial"/>
        </w:rPr>
        <w:t xml:space="preserve">Reglamento del régimen de gradualidad aplicable a infracciones del código tributario   </w:t>
      </w:r>
    </w:p>
    <w:p w14:paraId="4E20CF04"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w:t>
      </w:r>
      <w:proofErr w:type="spellEnd"/>
      <w:r w:rsidRPr="00487F1D">
        <w:rPr>
          <w:rFonts w:ascii="Arial" w:hAnsi="Arial" w:cs="Arial"/>
        </w:rPr>
        <w:t xml:space="preserve"> 063-2007-SUNAT</w:t>
      </w:r>
    </w:p>
    <w:p w14:paraId="5BB2A41E" w14:textId="77777777" w:rsidR="00BC7B08" w:rsidRPr="00487F1D" w:rsidRDefault="00BC7B08" w:rsidP="00BC7B08">
      <w:pPr>
        <w:rPr>
          <w:rFonts w:ascii="Arial" w:hAnsi="Arial" w:cs="Arial"/>
        </w:rPr>
      </w:pPr>
    </w:p>
    <w:p w14:paraId="6F4F00AA" w14:textId="77777777" w:rsidR="00BC7B08" w:rsidRPr="00487F1D" w:rsidRDefault="00BC7B08" w:rsidP="00BC7B08">
      <w:pPr>
        <w:rPr>
          <w:rFonts w:ascii="Arial" w:hAnsi="Arial" w:cs="Arial"/>
        </w:rPr>
      </w:pPr>
      <w:r w:rsidRPr="00487F1D">
        <w:rPr>
          <w:rFonts w:ascii="Arial" w:hAnsi="Arial" w:cs="Arial"/>
        </w:rPr>
        <w:t xml:space="preserve">Aprueban disposiciones para la colocación de sellos, letreros y carteles oficiales con motivo de la ejecución o aplicación de sanciones o en ejercicio de las funciones de la Administración Tributaria   </w:t>
      </w:r>
    </w:p>
    <w:p w14:paraId="44D97DEE"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w:t>
      </w:r>
      <w:proofErr w:type="spellEnd"/>
      <w:r w:rsidRPr="00487F1D">
        <w:rPr>
          <w:rFonts w:ascii="Arial" w:hAnsi="Arial" w:cs="Arial"/>
        </w:rPr>
        <w:t xml:space="preserve"> 144-2004-SUNAT</w:t>
      </w:r>
    </w:p>
    <w:p w14:paraId="66C0FD2F" w14:textId="77777777" w:rsidR="00BC7B08" w:rsidRPr="00487F1D" w:rsidRDefault="00BC7B08" w:rsidP="00BC7B08">
      <w:pPr>
        <w:rPr>
          <w:rFonts w:ascii="Arial" w:hAnsi="Arial" w:cs="Arial"/>
        </w:rPr>
      </w:pPr>
    </w:p>
    <w:p w14:paraId="14BDD93B" w14:textId="77777777" w:rsidR="00BC7B08" w:rsidRPr="00487F1D" w:rsidRDefault="00BC7B08" w:rsidP="00BC7B08">
      <w:pPr>
        <w:rPr>
          <w:rFonts w:ascii="Arial" w:hAnsi="Arial" w:cs="Arial"/>
        </w:rPr>
      </w:pPr>
      <w:r w:rsidRPr="00487F1D">
        <w:rPr>
          <w:rFonts w:ascii="Arial" w:hAnsi="Arial" w:cs="Arial"/>
        </w:rPr>
        <w:t xml:space="preserve">Aprueban Reglamento de la sanción de comiso de bienes prevista en el Art. 184 del Código Tributario   </w:t>
      </w:r>
    </w:p>
    <w:p w14:paraId="52436827"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w:t>
      </w:r>
      <w:proofErr w:type="spellEnd"/>
      <w:r w:rsidRPr="00487F1D">
        <w:rPr>
          <w:rFonts w:ascii="Arial" w:hAnsi="Arial" w:cs="Arial"/>
        </w:rPr>
        <w:t xml:space="preserve"> 157-2004-SUNAT</w:t>
      </w:r>
    </w:p>
    <w:p w14:paraId="7EFF7116" w14:textId="77777777" w:rsidR="00BC7B08" w:rsidRPr="00487F1D" w:rsidRDefault="00BC7B08" w:rsidP="00BC7B08">
      <w:pPr>
        <w:rPr>
          <w:rFonts w:ascii="Arial" w:hAnsi="Arial" w:cs="Arial"/>
        </w:rPr>
      </w:pPr>
    </w:p>
    <w:p w14:paraId="28A25FCA" w14:textId="77777777" w:rsidR="00BC7B08" w:rsidRPr="00487F1D" w:rsidRDefault="00BC7B08" w:rsidP="00BC7B08">
      <w:pPr>
        <w:rPr>
          <w:rFonts w:ascii="Arial" w:hAnsi="Arial" w:cs="Arial"/>
        </w:rPr>
      </w:pPr>
      <w:r w:rsidRPr="00487F1D">
        <w:rPr>
          <w:rFonts w:ascii="Arial" w:hAnsi="Arial" w:cs="Arial"/>
        </w:rPr>
        <w:t xml:space="preserve">Ley que reduce sanciones tributarias y modifica normas del Código Tributario   </w:t>
      </w:r>
    </w:p>
    <w:p w14:paraId="78419987" w14:textId="77777777" w:rsidR="00BC7B08" w:rsidRPr="00487F1D" w:rsidRDefault="00BC7B08" w:rsidP="00BC7B08">
      <w:pPr>
        <w:rPr>
          <w:rFonts w:ascii="Arial" w:hAnsi="Arial" w:cs="Arial"/>
        </w:rPr>
      </w:pPr>
      <w:r w:rsidRPr="00487F1D">
        <w:rPr>
          <w:rFonts w:ascii="Arial" w:hAnsi="Arial" w:cs="Arial"/>
        </w:rPr>
        <w:t xml:space="preserve">LEY </w:t>
      </w:r>
      <w:proofErr w:type="spellStart"/>
      <w:r w:rsidRPr="00487F1D">
        <w:rPr>
          <w:rFonts w:ascii="Arial" w:hAnsi="Arial" w:cs="Arial"/>
        </w:rPr>
        <w:t>N°</w:t>
      </w:r>
      <w:proofErr w:type="spellEnd"/>
      <w:r w:rsidRPr="00487F1D">
        <w:rPr>
          <w:rFonts w:ascii="Arial" w:hAnsi="Arial" w:cs="Arial"/>
        </w:rPr>
        <w:t xml:space="preserve"> 27131</w:t>
      </w:r>
    </w:p>
    <w:p w14:paraId="07ABC562" w14:textId="77777777" w:rsidR="00BC7B08" w:rsidRPr="00487F1D" w:rsidRDefault="00BC7B08" w:rsidP="00BC7B08">
      <w:pPr>
        <w:rPr>
          <w:rFonts w:ascii="Arial" w:hAnsi="Arial" w:cs="Arial"/>
        </w:rPr>
      </w:pPr>
    </w:p>
    <w:p w14:paraId="63C00575" w14:textId="77777777" w:rsidR="00BC7B08" w:rsidRPr="00487F1D" w:rsidRDefault="00BC7B08" w:rsidP="00BC7B08">
      <w:pPr>
        <w:rPr>
          <w:rFonts w:ascii="Arial" w:hAnsi="Arial" w:cs="Arial"/>
        </w:rPr>
      </w:pPr>
      <w:r w:rsidRPr="00487F1D">
        <w:rPr>
          <w:rFonts w:ascii="Arial" w:hAnsi="Arial" w:cs="Arial"/>
        </w:rPr>
        <w:t xml:space="preserve">Aprueban normas reglamentarias de la Ley </w:t>
      </w:r>
      <w:proofErr w:type="spellStart"/>
      <w:r w:rsidRPr="00487F1D">
        <w:rPr>
          <w:rFonts w:ascii="Arial" w:hAnsi="Arial" w:cs="Arial"/>
        </w:rPr>
        <w:t>Nº</w:t>
      </w:r>
      <w:proofErr w:type="spellEnd"/>
      <w:r w:rsidRPr="00487F1D">
        <w:rPr>
          <w:rFonts w:ascii="Arial" w:hAnsi="Arial" w:cs="Arial"/>
        </w:rPr>
        <w:t xml:space="preserve"> 27131 que reduce sanciones tributarias y modifica normas del Código Tributario   </w:t>
      </w:r>
    </w:p>
    <w:p w14:paraId="589E56EF"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Nº</w:t>
      </w:r>
      <w:proofErr w:type="spellEnd"/>
      <w:r w:rsidRPr="00487F1D">
        <w:rPr>
          <w:rFonts w:ascii="Arial" w:hAnsi="Arial" w:cs="Arial"/>
        </w:rPr>
        <w:t xml:space="preserve"> 108-99-EF</w:t>
      </w:r>
    </w:p>
    <w:p w14:paraId="4D79EB36" w14:textId="77777777" w:rsidR="00BC7B08" w:rsidRPr="00487F1D" w:rsidRDefault="00BC7B08" w:rsidP="00BC7B08">
      <w:pPr>
        <w:rPr>
          <w:rFonts w:ascii="Arial" w:hAnsi="Arial" w:cs="Arial"/>
        </w:rPr>
      </w:pPr>
    </w:p>
    <w:p w14:paraId="59414F08" w14:textId="77777777" w:rsidR="00BC7B08" w:rsidRPr="00487F1D" w:rsidRDefault="00BC7B08" w:rsidP="00BC7B08">
      <w:pPr>
        <w:rPr>
          <w:rFonts w:ascii="Arial" w:hAnsi="Arial" w:cs="Arial"/>
        </w:rPr>
      </w:pPr>
      <w:r w:rsidRPr="00487F1D">
        <w:rPr>
          <w:rFonts w:ascii="Arial" w:hAnsi="Arial" w:cs="Arial"/>
        </w:rPr>
        <w:t xml:space="preserve">Aprueban Reglamento de la Sanción de Internamiento Temporal de Vehículos prevista en el Art. 182 del Código Tributario   </w:t>
      </w:r>
    </w:p>
    <w:p w14:paraId="3981CCA2"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w:t>
      </w:r>
      <w:proofErr w:type="spellEnd"/>
      <w:r w:rsidRPr="00487F1D">
        <w:rPr>
          <w:rFonts w:ascii="Arial" w:hAnsi="Arial" w:cs="Arial"/>
        </w:rPr>
        <w:t xml:space="preserve"> 158-2004-SUNAT</w:t>
      </w:r>
    </w:p>
    <w:p w14:paraId="43943DD1" w14:textId="77777777" w:rsidR="00BC7B08" w:rsidRPr="00487F1D" w:rsidRDefault="00BC7B08" w:rsidP="00BC7B08">
      <w:pPr>
        <w:rPr>
          <w:rFonts w:ascii="Arial" w:hAnsi="Arial" w:cs="Arial"/>
        </w:rPr>
      </w:pPr>
    </w:p>
    <w:p w14:paraId="29144209" w14:textId="77777777" w:rsidR="00BC7B08" w:rsidRPr="00487F1D" w:rsidRDefault="00BC7B08" w:rsidP="00BC7B08">
      <w:pPr>
        <w:rPr>
          <w:rFonts w:ascii="Arial" w:hAnsi="Arial" w:cs="Arial"/>
        </w:rPr>
      </w:pPr>
      <w:r w:rsidRPr="00487F1D">
        <w:rPr>
          <w:rFonts w:ascii="Arial" w:hAnsi="Arial" w:cs="Arial"/>
        </w:rPr>
        <w:lastRenderedPageBreak/>
        <w:t xml:space="preserve">Aprueban Procedimiento Específico denominado “Regularización de Infracciones - Ley </w:t>
      </w:r>
      <w:proofErr w:type="spellStart"/>
      <w:r w:rsidRPr="00487F1D">
        <w:rPr>
          <w:rFonts w:ascii="Arial" w:hAnsi="Arial" w:cs="Arial"/>
        </w:rPr>
        <w:t>Nº</w:t>
      </w:r>
      <w:proofErr w:type="spellEnd"/>
      <w:r w:rsidRPr="00487F1D">
        <w:rPr>
          <w:rFonts w:ascii="Arial" w:hAnsi="Arial" w:cs="Arial"/>
        </w:rPr>
        <w:t xml:space="preserve"> 28438” IFGRA-PE.32   </w:t>
      </w:r>
    </w:p>
    <w:p w14:paraId="09361536" w14:textId="77777777" w:rsidR="00BC7B08" w:rsidRPr="00487F1D" w:rsidRDefault="00BC7B08" w:rsidP="00BC7B08">
      <w:pPr>
        <w:rPr>
          <w:rFonts w:ascii="Arial" w:hAnsi="Arial" w:cs="Arial"/>
        </w:rPr>
      </w:pPr>
      <w:r w:rsidRPr="00487F1D">
        <w:rPr>
          <w:rFonts w:ascii="Arial" w:hAnsi="Arial" w:cs="Arial"/>
        </w:rPr>
        <w:t xml:space="preserve">RESOLUCION </w:t>
      </w:r>
      <w:proofErr w:type="spellStart"/>
      <w:r w:rsidRPr="00487F1D">
        <w:rPr>
          <w:rFonts w:ascii="Arial" w:hAnsi="Arial" w:cs="Arial"/>
        </w:rPr>
        <w:t>N°</w:t>
      </w:r>
      <w:proofErr w:type="spellEnd"/>
      <w:r w:rsidRPr="00487F1D">
        <w:rPr>
          <w:rFonts w:ascii="Arial" w:hAnsi="Arial" w:cs="Arial"/>
        </w:rPr>
        <w:t xml:space="preserve"> 131-2005-SUNAT-A</w:t>
      </w:r>
    </w:p>
    <w:p w14:paraId="7AD86618" w14:textId="77777777" w:rsidR="00BC7B08" w:rsidRPr="00487F1D" w:rsidRDefault="00BC7B08" w:rsidP="00BC7B08">
      <w:pPr>
        <w:rPr>
          <w:rFonts w:ascii="Arial" w:hAnsi="Arial" w:cs="Arial"/>
        </w:rPr>
      </w:pPr>
    </w:p>
    <w:p w14:paraId="5AD1B0BC" w14:textId="77777777" w:rsidR="00BC7B08" w:rsidRPr="00487F1D" w:rsidRDefault="00BC7B08" w:rsidP="00BC7B08">
      <w:pPr>
        <w:rPr>
          <w:rFonts w:ascii="Arial" w:hAnsi="Arial" w:cs="Arial"/>
        </w:rPr>
      </w:pPr>
      <w:r w:rsidRPr="00487F1D">
        <w:rPr>
          <w:rFonts w:ascii="Arial" w:hAnsi="Arial" w:cs="Arial"/>
        </w:rPr>
        <w:t xml:space="preserve">Aprueban Reglamento del Régimen de Gradualidad para la Aplicación de la Sanción de Suspensión Impuesta al Almacén Aduanero o Despachador de Aduana   </w:t>
      </w:r>
    </w:p>
    <w:p w14:paraId="39760C9D" w14:textId="77777777" w:rsidR="00BC7B08" w:rsidRPr="00487F1D" w:rsidRDefault="00BC7B08" w:rsidP="00BC7B08">
      <w:pPr>
        <w:rPr>
          <w:rFonts w:ascii="Arial" w:hAnsi="Arial" w:cs="Arial"/>
        </w:rPr>
      </w:pPr>
      <w:r w:rsidRPr="00487F1D">
        <w:rPr>
          <w:rFonts w:ascii="Arial" w:hAnsi="Arial" w:cs="Arial"/>
        </w:rPr>
        <w:t xml:space="preserve">RESOLUCION </w:t>
      </w:r>
      <w:proofErr w:type="spellStart"/>
      <w:r w:rsidRPr="00487F1D">
        <w:rPr>
          <w:rFonts w:ascii="Arial" w:hAnsi="Arial" w:cs="Arial"/>
        </w:rPr>
        <w:t>N°</w:t>
      </w:r>
      <w:proofErr w:type="spellEnd"/>
      <w:r w:rsidRPr="00487F1D">
        <w:rPr>
          <w:rFonts w:ascii="Arial" w:hAnsi="Arial" w:cs="Arial"/>
        </w:rPr>
        <w:t xml:space="preserve"> 395-2005-SUNAT-A</w:t>
      </w:r>
    </w:p>
    <w:p w14:paraId="00CEC798" w14:textId="77777777" w:rsidR="00BC7B08" w:rsidRPr="00487F1D" w:rsidRDefault="00BC7B08" w:rsidP="00BC7B08">
      <w:pPr>
        <w:rPr>
          <w:rFonts w:ascii="Arial" w:hAnsi="Arial" w:cs="Arial"/>
        </w:rPr>
      </w:pPr>
    </w:p>
    <w:p w14:paraId="17CBBC8E" w14:textId="77777777" w:rsidR="00BC7B08" w:rsidRPr="00487F1D" w:rsidRDefault="00BC7B08" w:rsidP="00BC7B08">
      <w:pPr>
        <w:rPr>
          <w:rFonts w:ascii="Arial" w:hAnsi="Arial" w:cs="Arial"/>
        </w:rPr>
      </w:pPr>
      <w:r w:rsidRPr="00487F1D">
        <w:rPr>
          <w:rFonts w:ascii="Arial" w:hAnsi="Arial" w:cs="Arial"/>
        </w:rPr>
        <w:t xml:space="preserve">Aprueban Procedimiento Específico denominado “Regularización de Infracción - Ley </w:t>
      </w:r>
      <w:proofErr w:type="spellStart"/>
      <w:r w:rsidRPr="00487F1D">
        <w:rPr>
          <w:rFonts w:ascii="Arial" w:hAnsi="Arial" w:cs="Arial"/>
        </w:rPr>
        <w:t>Nº</w:t>
      </w:r>
      <w:proofErr w:type="spellEnd"/>
      <w:r w:rsidRPr="00487F1D">
        <w:rPr>
          <w:rFonts w:ascii="Arial" w:hAnsi="Arial" w:cs="Arial"/>
        </w:rPr>
        <w:t xml:space="preserve"> 28691” IFGRA-PE.35   </w:t>
      </w:r>
    </w:p>
    <w:p w14:paraId="7E0D5F1D" w14:textId="77777777" w:rsidR="00BC7B08" w:rsidRPr="00487F1D" w:rsidRDefault="00BC7B08" w:rsidP="00BC7B08">
      <w:pPr>
        <w:rPr>
          <w:rFonts w:ascii="Arial" w:hAnsi="Arial" w:cs="Arial"/>
        </w:rPr>
      </w:pPr>
      <w:r w:rsidRPr="00487F1D">
        <w:rPr>
          <w:rFonts w:ascii="Arial" w:hAnsi="Arial" w:cs="Arial"/>
        </w:rPr>
        <w:t xml:space="preserve">RESOLUCION </w:t>
      </w:r>
      <w:proofErr w:type="spellStart"/>
      <w:r w:rsidRPr="00487F1D">
        <w:rPr>
          <w:rFonts w:ascii="Arial" w:hAnsi="Arial" w:cs="Arial"/>
        </w:rPr>
        <w:t>N°</w:t>
      </w:r>
      <w:proofErr w:type="spellEnd"/>
      <w:r w:rsidRPr="00487F1D">
        <w:rPr>
          <w:rFonts w:ascii="Arial" w:hAnsi="Arial" w:cs="Arial"/>
        </w:rPr>
        <w:t xml:space="preserve"> 168-2006-SUNAT-A</w:t>
      </w:r>
    </w:p>
    <w:p w14:paraId="6206C478" w14:textId="77777777" w:rsidR="00BC7B08" w:rsidRPr="00487F1D" w:rsidRDefault="00BC7B08" w:rsidP="00BC7B08">
      <w:pPr>
        <w:rPr>
          <w:rFonts w:ascii="Arial" w:hAnsi="Arial" w:cs="Arial"/>
        </w:rPr>
      </w:pPr>
    </w:p>
    <w:p w14:paraId="38AC2B9A" w14:textId="77777777" w:rsidR="00BC7B08" w:rsidRPr="00487F1D" w:rsidRDefault="00BC7B08" w:rsidP="00BC7B08">
      <w:pPr>
        <w:rPr>
          <w:rFonts w:ascii="Arial" w:hAnsi="Arial" w:cs="Arial"/>
        </w:rPr>
      </w:pPr>
      <w:r w:rsidRPr="00487F1D">
        <w:rPr>
          <w:rFonts w:ascii="Arial" w:hAnsi="Arial" w:cs="Arial"/>
        </w:rPr>
        <w:t xml:space="preserve">Establecen como instrucción que no son sancionables las infracciones tributarias cuya comisión se hubiera debido a hechos imputables a la administración tributaria   </w:t>
      </w:r>
    </w:p>
    <w:p w14:paraId="40117E06" w14:textId="77777777" w:rsidR="00BC7B08" w:rsidRPr="00487F1D" w:rsidRDefault="00BC7B08" w:rsidP="00BC7B08">
      <w:pPr>
        <w:rPr>
          <w:rFonts w:ascii="Arial" w:hAnsi="Arial" w:cs="Arial"/>
        </w:rPr>
      </w:pPr>
      <w:r w:rsidRPr="00487F1D">
        <w:rPr>
          <w:rFonts w:ascii="Arial" w:hAnsi="Arial" w:cs="Arial"/>
        </w:rPr>
        <w:t xml:space="preserve">DIRECTIVA </w:t>
      </w:r>
      <w:proofErr w:type="spellStart"/>
      <w:r w:rsidRPr="00487F1D">
        <w:rPr>
          <w:rFonts w:ascii="Arial" w:hAnsi="Arial" w:cs="Arial"/>
        </w:rPr>
        <w:t>Nº</w:t>
      </w:r>
      <w:proofErr w:type="spellEnd"/>
      <w:r w:rsidRPr="00487F1D">
        <w:rPr>
          <w:rFonts w:ascii="Arial" w:hAnsi="Arial" w:cs="Arial"/>
        </w:rPr>
        <w:t xml:space="preserve"> 007-2000-SUNAT</w:t>
      </w:r>
    </w:p>
    <w:p w14:paraId="7A1C862A" w14:textId="77777777" w:rsidR="00BC7B08" w:rsidRPr="00487F1D" w:rsidRDefault="00BC7B08" w:rsidP="00BC7B08">
      <w:pPr>
        <w:rPr>
          <w:rFonts w:ascii="Arial" w:hAnsi="Arial" w:cs="Arial"/>
        </w:rPr>
      </w:pPr>
    </w:p>
    <w:p w14:paraId="3353FF3B" w14:textId="77777777" w:rsidR="00BC7B08" w:rsidRPr="00487F1D" w:rsidRDefault="00BC7B08" w:rsidP="00BC7B08">
      <w:pPr>
        <w:rPr>
          <w:rFonts w:ascii="Arial" w:hAnsi="Arial" w:cs="Arial"/>
        </w:rPr>
      </w:pPr>
      <w:r w:rsidRPr="00487F1D">
        <w:rPr>
          <w:rFonts w:ascii="Arial" w:hAnsi="Arial" w:cs="Arial"/>
        </w:rPr>
        <w:t xml:space="preserve">Reglamento del Régimen de Gradualidad para las Infracciones consistentes en no otorgar comprobante de pago u otorgar documentos sin los requisitos y características para ser considerados como comprobantes de pago   </w:t>
      </w:r>
    </w:p>
    <w:p w14:paraId="38734B95" w14:textId="77777777" w:rsidR="00BC7B08" w:rsidRPr="00487F1D" w:rsidRDefault="00BC7B08" w:rsidP="00BC7B08">
      <w:pPr>
        <w:rPr>
          <w:rFonts w:ascii="Arial" w:hAnsi="Arial" w:cs="Arial"/>
        </w:rPr>
      </w:pPr>
      <w:r w:rsidRPr="00487F1D">
        <w:rPr>
          <w:rFonts w:ascii="Arial" w:hAnsi="Arial" w:cs="Arial"/>
        </w:rPr>
        <w:t xml:space="preserve">RESOLUCIÓN DE SUPERINTENDENCIA </w:t>
      </w:r>
      <w:proofErr w:type="spellStart"/>
      <w:r w:rsidRPr="00487F1D">
        <w:rPr>
          <w:rFonts w:ascii="Arial" w:hAnsi="Arial" w:cs="Arial"/>
        </w:rPr>
        <w:t>N°</w:t>
      </w:r>
      <w:proofErr w:type="spellEnd"/>
      <w:r w:rsidRPr="00487F1D">
        <w:rPr>
          <w:rFonts w:ascii="Arial" w:hAnsi="Arial" w:cs="Arial"/>
        </w:rPr>
        <w:t xml:space="preserve"> 112-2001-SUNAT</w:t>
      </w:r>
    </w:p>
    <w:p w14:paraId="3A27621B" w14:textId="77777777" w:rsidR="00BC7B08" w:rsidRPr="00487F1D" w:rsidRDefault="00BC7B08" w:rsidP="00BC7B08">
      <w:pPr>
        <w:rPr>
          <w:rFonts w:ascii="Arial" w:hAnsi="Arial" w:cs="Arial"/>
        </w:rPr>
      </w:pPr>
    </w:p>
    <w:p w14:paraId="13EB6A85" w14:textId="77777777" w:rsidR="00BC7B08" w:rsidRPr="00487F1D" w:rsidRDefault="00BC7B08" w:rsidP="00BC7B08">
      <w:pPr>
        <w:rPr>
          <w:rFonts w:ascii="Arial" w:hAnsi="Arial" w:cs="Arial"/>
        </w:rPr>
      </w:pPr>
      <w:r w:rsidRPr="00487F1D">
        <w:rPr>
          <w:rFonts w:ascii="Arial" w:hAnsi="Arial" w:cs="Arial"/>
        </w:rPr>
        <w:t xml:space="preserve">Disponen la aplicación de la facultad discrecional para determinar y sancionar las infracciones establecidas en el numeral 3 del literal A) y numeral 5 del literal C) del Artículo 103 del Texto Único Ordenado de la Ley General de Aduanas   </w:t>
      </w:r>
    </w:p>
    <w:p w14:paraId="49623972" w14:textId="77777777" w:rsidR="00BC7B08" w:rsidRPr="00487F1D" w:rsidRDefault="00BC7B08" w:rsidP="00BC7B08">
      <w:pPr>
        <w:rPr>
          <w:rFonts w:ascii="Arial" w:hAnsi="Arial" w:cs="Arial"/>
        </w:rPr>
      </w:pPr>
      <w:r w:rsidRPr="00487F1D">
        <w:rPr>
          <w:rFonts w:ascii="Arial" w:hAnsi="Arial" w:cs="Arial"/>
        </w:rPr>
        <w:t xml:space="preserve">RESOLUCION </w:t>
      </w:r>
      <w:proofErr w:type="spellStart"/>
      <w:r w:rsidRPr="00487F1D">
        <w:rPr>
          <w:rFonts w:ascii="Arial" w:hAnsi="Arial" w:cs="Arial"/>
        </w:rPr>
        <w:t>N°</w:t>
      </w:r>
      <w:proofErr w:type="spellEnd"/>
      <w:r w:rsidRPr="00487F1D">
        <w:rPr>
          <w:rFonts w:ascii="Arial" w:hAnsi="Arial" w:cs="Arial"/>
        </w:rPr>
        <w:t xml:space="preserve"> 226-2006-SUNAT-A</w:t>
      </w:r>
    </w:p>
    <w:p w14:paraId="5842AF0B" w14:textId="77777777" w:rsidR="00BC7B08" w:rsidRPr="00487F1D" w:rsidRDefault="00BC7B08" w:rsidP="00BC7B08">
      <w:pPr>
        <w:rPr>
          <w:rFonts w:ascii="Arial" w:hAnsi="Arial" w:cs="Arial"/>
        </w:rPr>
      </w:pPr>
    </w:p>
    <w:p w14:paraId="114210AA" w14:textId="77777777" w:rsidR="00BC7B08" w:rsidRPr="00487F1D" w:rsidRDefault="00BC7B08" w:rsidP="00BC7B08">
      <w:pPr>
        <w:rPr>
          <w:rFonts w:ascii="Arial" w:hAnsi="Arial" w:cs="Arial"/>
        </w:rPr>
      </w:pPr>
      <w:r w:rsidRPr="00487F1D">
        <w:rPr>
          <w:rFonts w:ascii="Arial" w:hAnsi="Arial" w:cs="Arial"/>
        </w:rPr>
        <w:t xml:space="preserve">Aprueban Procedimiento Específico “Inmovilización - Incautación y Sanciones Aduaneras” IPCF-PE.00.01 (versión 5)    </w:t>
      </w:r>
    </w:p>
    <w:p w14:paraId="2E86112A" w14:textId="77777777" w:rsidR="00BC7B08" w:rsidRPr="00487F1D" w:rsidRDefault="00BC7B08" w:rsidP="00BC7B08">
      <w:pPr>
        <w:rPr>
          <w:rFonts w:ascii="Arial" w:hAnsi="Arial" w:cs="Arial"/>
        </w:rPr>
      </w:pPr>
      <w:r w:rsidRPr="00487F1D">
        <w:rPr>
          <w:rFonts w:ascii="Arial" w:hAnsi="Arial" w:cs="Arial"/>
        </w:rPr>
        <w:t xml:space="preserve">RESOLUCION DE SUPERINTENDENCIA NACIONAL ADJUNTA DE ADUANAS </w:t>
      </w:r>
      <w:proofErr w:type="spellStart"/>
      <w:r w:rsidRPr="00487F1D">
        <w:rPr>
          <w:rFonts w:ascii="Arial" w:hAnsi="Arial" w:cs="Arial"/>
        </w:rPr>
        <w:t>Nº</w:t>
      </w:r>
      <w:proofErr w:type="spellEnd"/>
      <w:r w:rsidRPr="00487F1D">
        <w:rPr>
          <w:rFonts w:ascii="Arial" w:hAnsi="Arial" w:cs="Arial"/>
        </w:rPr>
        <w:t xml:space="preserve"> 530-2012-SUNAT-A</w:t>
      </w:r>
    </w:p>
    <w:p w14:paraId="684D5611" w14:textId="77777777" w:rsidR="00BC7B08" w:rsidRPr="00487F1D" w:rsidRDefault="00BC7B08" w:rsidP="00BC7B08">
      <w:pPr>
        <w:rPr>
          <w:rFonts w:ascii="Arial" w:hAnsi="Arial" w:cs="Arial"/>
        </w:rPr>
      </w:pPr>
    </w:p>
    <w:p w14:paraId="79EBB3E5" w14:textId="77777777" w:rsidR="00BC7B08" w:rsidRPr="00487F1D" w:rsidRDefault="00BC7B08" w:rsidP="00BC7B08">
      <w:pPr>
        <w:rPr>
          <w:rFonts w:ascii="Arial" w:hAnsi="Arial" w:cs="Arial"/>
        </w:rPr>
      </w:pPr>
      <w:r w:rsidRPr="00487F1D">
        <w:rPr>
          <w:rFonts w:ascii="Arial" w:hAnsi="Arial" w:cs="Arial"/>
        </w:rPr>
        <w:t xml:space="preserve">Reglamento del régimen de gradualidad aplicable a infracciones del código tributario   </w:t>
      </w:r>
    </w:p>
    <w:p w14:paraId="626163B5"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w:t>
      </w:r>
      <w:proofErr w:type="spellEnd"/>
      <w:r w:rsidRPr="00487F1D">
        <w:rPr>
          <w:rFonts w:ascii="Arial" w:hAnsi="Arial" w:cs="Arial"/>
        </w:rPr>
        <w:t xml:space="preserve"> 063-2007-SUNAT</w:t>
      </w:r>
    </w:p>
    <w:p w14:paraId="4D3AF8FC" w14:textId="77777777" w:rsidR="00BC7B08" w:rsidRPr="00487F1D" w:rsidRDefault="00BC7B08" w:rsidP="00BC7B08">
      <w:pPr>
        <w:rPr>
          <w:rFonts w:ascii="Arial" w:hAnsi="Arial" w:cs="Arial"/>
        </w:rPr>
      </w:pPr>
    </w:p>
    <w:p w14:paraId="6A6EBA67" w14:textId="77777777" w:rsidR="00BC7B08" w:rsidRPr="00487F1D" w:rsidRDefault="00BC7B08" w:rsidP="00BC7B08">
      <w:pPr>
        <w:rPr>
          <w:rFonts w:ascii="Arial" w:hAnsi="Arial" w:cs="Arial"/>
        </w:rPr>
      </w:pPr>
      <w:r w:rsidRPr="00487F1D">
        <w:rPr>
          <w:rFonts w:ascii="Arial" w:hAnsi="Arial" w:cs="Arial"/>
        </w:rPr>
        <w:t xml:space="preserve">Aprueban Instructivo de Confección, Llenado y Registro del Acta de Inmovilización - Incautación   </w:t>
      </w:r>
    </w:p>
    <w:p w14:paraId="34F1FFF9" w14:textId="77777777" w:rsidR="00BC7B08" w:rsidRPr="00487F1D" w:rsidRDefault="00BC7B08" w:rsidP="00BC7B08">
      <w:pPr>
        <w:rPr>
          <w:rFonts w:ascii="Arial" w:hAnsi="Arial" w:cs="Arial"/>
          <w:lang w:val="en-US"/>
        </w:rPr>
      </w:pPr>
      <w:r w:rsidRPr="00487F1D">
        <w:rPr>
          <w:rFonts w:ascii="Arial" w:hAnsi="Arial" w:cs="Arial"/>
          <w:lang w:val="en-US"/>
        </w:rPr>
        <w:t>R. N° 573-2008-SUNAT-A</w:t>
      </w:r>
    </w:p>
    <w:p w14:paraId="42F5C547" w14:textId="77777777" w:rsidR="00BC7B08" w:rsidRPr="00487F1D" w:rsidRDefault="00BC7B08" w:rsidP="00BC7B08">
      <w:pPr>
        <w:rPr>
          <w:rFonts w:ascii="Arial" w:hAnsi="Arial" w:cs="Arial"/>
          <w:lang w:val="en-US"/>
        </w:rPr>
      </w:pPr>
    </w:p>
    <w:p w14:paraId="699E1C1E" w14:textId="77777777" w:rsidR="00BC7B08" w:rsidRPr="00487F1D" w:rsidRDefault="00BC7B08" w:rsidP="00BC7B08">
      <w:pPr>
        <w:rPr>
          <w:rFonts w:ascii="Arial" w:hAnsi="Arial" w:cs="Arial"/>
        </w:rPr>
      </w:pPr>
      <w:r w:rsidRPr="00487F1D">
        <w:rPr>
          <w:rFonts w:ascii="Arial" w:hAnsi="Arial" w:cs="Arial"/>
          <w:lang w:val="en-US"/>
        </w:rPr>
        <w:t xml:space="preserve">XIII.- </w:t>
      </w:r>
      <w:r w:rsidRPr="00487F1D">
        <w:rPr>
          <w:rFonts w:ascii="Arial" w:hAnsi="Arial" w:cs="Arial"/>
        </w:rPr>
        <w:t>INTERES MORATORIO</w:t>
      </w:r>
    </w:p>
    <w:p w14:paraId="71A9973E" w14:textId="77777777" w:rsidR="00BC7B08" w:rsidRPr="00487F1D" w:rsidRDefault="00BC7B08" w:rsidP="00BC7B08">
      <w:pPr>
        <w:rPr>
          <w:rFonts w:ascii="Arial" w:hAnsi="Arial" w:cs="Arial"/>
        </w:rPr>
      </w:pPr>
    </w:p>
    <w:p w14:paraId="121C1864" w14:textId="77777777" w:rsidR="00BC7B08" w:rsidRPr="00487F1D" w:rsidRDefault="00BC7B08" w:rsidP="00BC7B08">
      <w:pPr>
        <w:rPr>
          <w:rFonts w:ascii="Arial" w:hAnsi="Arial" w:cs="Arial"/>
        </w:rPr>
      </w:pPr>
      <w:r w:rsidRPr="00487F1D">
        <w:rPr>
          <w:rFonts w:ascii="Arial" w:hAnsi="Arial" w:cs="Arial"/>
        </w:rPr>
        <w:t xml:space="preserve">TUO del CÓDIGO TRIBUTARIO   </w:t>
      </w:r>
    </w:p>
    <w:p w14:paraId="5AE07956" w14:textId="77777777" w:rsidR="00BC7B08" w:rsidRPr="00487F1D" w:rsidRDefault="00BC7B08" w:rsidP="00BC7B08">
      <w:pPr>
        <w:rPr>
          <w:rFonts w:ascii="Arial" w:hAnsi="Arial" w:cs="Arial"/>
        </w:rPr>
      </w:pPr>
      <w:r w:rsidRPr="00487F1D">
        <w:rPr>
          <w:rFonts w:ascii="Arial" w:hAnsi="Arial" w:cs="Arial"/>
        </w:rPr>
        <w:t xml:space="preserve">TUO del CODIGO TRIBUTARIO aprobado por D.S. </w:t>
      </w:r>
      <w:proofErr w:type="spellStart"/>
      <w:r w:rsidRPr="00487F1D">
        <w:rPr>
          <w:rFonts w:ascii="Arial" w:hAnsi="Arial" w:cs="Arial"/>
        </w:rPr>
        <w:t>N°</w:t>
      </w:r>
      <w:proofErr w:type="spellEnd"/>
      <w:r w:rsidRPr="00487F1D">
        <w:rPr>
          <w:rFonts w:ascii="Arial" w:hAnsi="Arial" w:cs="Arial"/>
        </w:rPr>
        <w:t xml:space="preserve"> 133-2013-EF, Art. 33</w:t>
      </w:r>
    </w:p>
    <w:p w14:paraId="709BBD3E" w14:textId="77777777" w:rsidR="00BC7B08" w:rsidRPr="00487F1D" w:rsidRDefault="00BC7B08" w:rsidP="00BC7B08">
      <w:pPr>
        <w:rPr>
          <w:rFonts w:ascii="Arial" w:hAnsi="Arial" w:cs="Arial"/>
        </w:rPr>
      </w:pPr>
    </w:p>
    <w:p w14:paraId="21B7EE09" w14:textId="77777777" w:rsidR="00BC7B08" w:rsidRPr="00487F1D" w:rsidRDefault="00BC7B08" w:rsidP="00BC7B08">
      <w:pPr>
        <w:rPr>
          <w:rFonts w:ascii="Arial" w:hAnsi="Arial" w:cs="Arial"/>
        </w:rPr>
      </w:pPr>
      <w:r w:rsidRPr="00487F1D">
        <w:rPr>
          <w:rFonts w:ascii="Arial" w:hAnsi="Arial" w:cs="Arial"/>
        </w:rPr>
        <w:t xml:space="preserve">Disminuyen las tasas de interés moratorio aplicables a los tributos administrados o recaudados por la SUNAT    </w:t>
      </w:r>
    </w:p>
    <w:p w14:paraId="28338226"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w:t>
      </w:r>
      <w:proofErr w:type="spellEnd"/>
      <w:r w:rsidRPr="00487F1D">
        <w:rPr>
          <w:rFonts w:ascii="Arial" w:hAnsi="Arial" w:cs="Arial"/>
        </w:rPr>
        <w:t xml:space="preserve"> 053-2010-SUNAT</w:t>
      </w:r>
    </w:p>
    <w:p w14:paraId="5B14AC18" w14:textId="77777777" w:rsidR="00BC7B08" w:rsidRPr="00487F1D" w:rsidRDefault="00BC7B08" w:rsidP="00BC7B08">
      <w:pPr>
        <w:rPr>
          <w:rFonts w:ascii="Arial" w:hAnsi="Arial" w:cs="Arial"/>
        </w:rPr>
      </w:pPr>
    </w:p>
    <w:p w14:paraId="431AE8B7" w14:textId="77777777" w:rsidR="00BC7B08" w:rsidRPr="00487F1D" w:rsidRDefault="00BC7B08" w:rsidP="00BC7B08">
      <w:pPr>
        <w:rPr>
          <w:rFonts w:ascii="Arial" w:hAnsi="Arial" w:cs="Arial"/>
        </w:rPr>
      </w:pPr>
      <w:r w:rsidRPr="00487F1D">
        <w:rPr>
          <w:rFonts w:ascii="Arial" w:hAnsi="Arial" w:cs="Arial"/>
        </w:rPr>
        <w:t>XIV.- NOTAS DE CREDITO NEGOCIABLES</w:t>
      </w:r>
    </w:p>
    <w:p w14:paraId="7A5E7FB5" w14:textId="77777777" w:rsidR="00BC7B08" w:rsidRPr="00487F1D" w:rsidRDefault="00BC7B08" w:rsidP="00BC7B08">
      <w:pPr>
        <w:rPr>
          <w:rFonts w:ascii="Arial" w:hAnsi="Arial" w:cs="Arial"/>
        </w:rPr>
      </w:pPr>
    </w:p>
    <w:p w14:paraId="16562AAF" w14:textId="77777777" w:rsidR="00BC7B08" w:rsidRPr="00487F1D" w:rsidRDefault="00BC7B08" w:rsidP="00BC7B08">
      <w:pPr>
        <w:rPr>
          <w:rFonts w:ascii="Arial" w:hAnsi="Arial" w:cs="Arial"/>
        </w:rPr>
      </w:pPr>
      <w:r w:rsidRPr="00487F1D">
        <w:rPr>
          <w:rFonts w:ascii="Arial" w:hAnsi="Arial" w:cs="Arial"/>
        </w:rPr>
        <w:t xml:space="preserve">Reglamento de Notas de Crédito Negociables   </w:t>
      </w:r>
    </w:p>
    <w:p w14:paraId="02B02CA8"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Nº</w:t>
      </w:r>
      <w:proofErr w:type="spellEnd"/>
      <w:r w:rsidRPr="00487F1D">
        <w:rPr>
          <w:rFonts w:ascii="Arial" w:hAnsi="Arial" w:cs="Arial"/>
        </w:rPr>
        <w:t xml:space="preserve"> 126-94-EF</w:t>
      </w:r>
    </w:p>
    <w:p w14:paraId="3BADDB89" w14:textId="77777777" w:rsidR="00BC7B08" w:rsidRPr="00487F1D" w:rsidRDefault="00BC7B08" w:rsidP="00BC7B08">
      <w:pPr>
        <w:rPr>
          <w:rFonts w:ascii="Arial" w:hAnsi="Arial" w:cs="Arial"/>
        </w:rPr>
      </w:pPr>
    </w:p>
    <w:p w14:paraId="17CBDA96" w14:textId="77777777" w:rsidR="00BC7B08" w:rsidRPr="00487F1D" w:rsidRDefault="00BC7B08" w:rsidP="00BC7B08">
      <w:pPr>
        <w:rPr>
          <w:rFonts w:ascii="Arial" w:hAnsi="Arial" w:cs="Arial"/>
        </w:rPr>
      </w:pPr>
      <w:r w:rsidRPr="00487F1D">
        <w:rPr>
          <w:rFonts w:ascii="Arial" w:hAnsi="Arial" w:cs="Arial"/>
        </w:rPr>
        <w:t>NORMAS COMPLEMENTARIAS</w:t>
      </w:r>
    </w:p>
    <w:p w14:paraId="028D5F5F" w14:textId="77777777" w:rsidR="00BC7B08" w:rsidRPr="00487F1D" w:rsidRDefault="00BC7B08" w:rsidP="00BC7B08">
      <w:pPr>
        <w:rPr>
          <w:rFonts w:ascii="Arial" w:hAnsi="Arial" w:cs="Arial"/>
        </w:rPr>
      </w:pPr>
      <w:r w:rsidRPr="00487F1D">
        <w:rPr>
          <w:rFonts w:ascii="Arial" w:hAnsi="Arial" w:cs="Arial"/>
        </w:rPr>
        <w:t xml:space="preserve">Aprueban nueva versión del PDB Exportadores   </w:t>
      </w:r>
    </w:p>
    <w:p w14:paraId="04907FCE"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w:t>
      </w:r>
      <w:proofErr w:type="spellEnd"/>
      <w:r w:rsidRPr="00487F1D">
        <w:rPr>
          <w:rFonts w:ascii="Arial" w:hAnsi="Arial" w:cs="Arial"/>
        </w:rPr>
        <w:t xml:space="preserve"> 031-2006-SUNAT  </w:t>
      </w:r>
    </w:p>
    <w:p w14:paraId="3683AF78" w14:textId="77777777" w:rsidR="00BC7B08" w:rsidRPr="00487F1D" w:rsidRDefault="00BC7B08" w:rsidP="00BC7B08">
      <w:pPr>
        <w:rPr>
          <w:rFonts w:ascii="Arial" w:hAnsi="Arial" w:cs="Arial"/>
        </w:rPr>
      </w:pPr>
    </w:p>
    <w:p w14:paraId="74EF70D0" w14:textId="77777777" w:rsidR="00BC7B08" w:rsidRPr="00487F1D" w:rsidRDefault="00BC7B08" w:rsidP="00BC7B08">
      <w:pPr>
        <w:rPr>
          <w:rFonts w:ascii="Arial" w:hAnsi="Arial" w:cs="Arial"/>
        </w:rPr>
      </w:pPr>
      <w:r w:rsidRPr="00487F1D">
        <w:rPr>
          <w:rFonts w:ascii="Arial" w:hAnsi="Arial" w:cs="Arial"/>
        </w:rPr>
        <w:t xml:space="preserve">Establecen nuevo procedimiento para la presentación de información a que se refiere el artículo 8 del Reglamento de notas de crédito negociables   </w:t>
      </w:r>
    </w:p>
    <w:p w14:paraId="20C7D180"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Nº</w:t>
      </w:r>
      <w:proofErr w:type="spellEnd"/>
      <w:r w:rsidRPr="00487F1D">
        <w:rPr>
          <w:rFonts w:ascii="Arial" w:hAnsi="Arial" w:cs="Arial"/>
        </w:rPr>
        <w:t xml:space="preserve"> 157-2005-SUNAT</w:t>
      </w:r>
    </w:p>
    <w:p w14:paraId="2CBCF1BE" w14:textId="77777777" w:rsidR="00BC7B08" w:rsidRPr="00487F1D" w:rsidRDefault="00BC7B08" w:rsidP="00BC7B08">
      <w:pPr>
        <w:rPr>
          <w:rFonts w:ascii="Arial" w:hAnsi="Arial" w:cs="Arial"/>
        </w:rPr>
      </w:pPr>
    </w:p>
    <w:p w14:paraId="6792E27C" w14:textId="77777777" w:rsidR="00BC7B08" w:rsidRPr="00487F1D" w:rsidRDefault="00BC7B08" w:rsidP="00BC7B08">
      <w:pPr>
        <w:rPr>
          <w:rFonts w:ascii="Arial" w:hAnsi="Arial" w:cs="Arial"/>
        </w:rPr>
      </w:pPr>
      <w:r w:rsidRPr="00487F1D">
        <w:rPr>
          <w:rFonts w:ascii="Arial" w:hAnsi="Arial" w:cs="Arial"/>
        </w:rPr>
        <w:t xml:space="preserve">Aprueban nueva versión del Programa de Declaración de Beneficios (PDB) Exportadores   </w:t>
      </w:r>
    </w:p>
    <w:p w14:paraId="09078E6F"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Nº</w:t>
      </w:r>
      <w:proofErr w:type="spellEnd"/>
      <w:r w:rsidRPr="00487F1D">
        <w:rPr>
          <w:rFonts w:ascii="Arial" w:hAnsi="Arial" w:cs="Arial"/>
        </w:rPr>
        <w:t xml:space="preserve"> 179-2018-SUNAT</w:t>
      </w:r>
    </w:p>
    <w:p w14:paraId="01EFF492" w14:textId="77777777" w:rsidR="00BC7B08" w:rsidRPr="00487F1D" w:rsidRDefault="00BC7B08" w:rsidP="00BC7B08">
      <w:pPr>
        <w:rPr>
          <w:rFonts w:ascii="Arial" w:hAnsi="Arial" w:cs="Arial"/>
        </w:rPr>
      </w:pPr>
    </w:p>
    <w:p w14:paraId="6D863A03" w14:textId="77777777" w:rsidR="00BC7B08" w:rsidRPr="00487F1D" w:rsidRDefault="00BC7B08" w:rsidP="00BC7B08">
      <w:pPr>
        <w:rPr>
          <w:rFonts w:ascii="Arial" w:hAnsi="Arial" w:cs="Arial"/>
        </w:rPr>
      </w:pPr>
      <w:r w:rsidRPr="00487F1D">
        <w:rPr>
          <w:rFonts w:ascii="Arial" w:hAnsi="Arial" w:cs="Arial"/>
        </w:rPr>
        <w:t>XV.- REGIMEN UNICO SIMPLIFICADO - RUS</w:t>
      </w:r>
    </w:p>
    <w:p w14:paraId="516C6F0A" w14:textId="77777777" w:rsidR="00BC7B08" w:rsidRPr="00487F1D" w:rsidRDefault="00BC7B08" w:rsidP="00BC7B08">
      <w:pPr>
        <w:rPr>
          <w:rFonts w:ascii="Arial" w:hAnsi="Arial" w:cs="Arial"/>
        </w:rPr>
      </w:pPr>
    </w:p>
    <w:p w14:paraId="47ECBD68" w14:textId="77777777" w:rsidR="00BC7B08" w:rsidRPr="00487F1D" w:rsidRDefault="00BC7B08" w:rsidP="00BC7B08">
      <w:pPr>
        <w:rPr>
          <w:rFonts w:ascii="Arial" w:hAnsi="Arial" w:cs="Arial"/>
        </w:rPr>
      </w:pPr>
      <w:r w:rsidRPr="00487F1D">
        <w:rPr>
          <w:rFonts w:ascii="Arial" w:hAnsi="Arial" w:cs="Arial"/>
        </w:rPr>
        <w:t xml:space="preserve">Texto del Nuevo Régimen Único Simplificado   </w:t>
      </w:r>
    </w:p>
    <w:p w14:paraId="602B1266" w14:textId="77777777" w:rsidR="00BC7B08" w:rsidRPr="00487F1D" w:rsidRDefault="00BC7B08" w:rsidP="00BC7B08">
      <w:pPr>
        <w:rPr>
          <w:rFonts w:ascii="Arial" w:hAnsi="Arial" w:cs="Arial"/>
        </w:rPr>
      </w:pPr>
      <w:r w:rsidRPr="00487F1D">
        <w:rPr>
          <w:rFonts w:ascii="Arial" w:hAnsi="Arial" w:cs="Arial"/>
        </w:rPr>
        <w:t xml:space="preserve">DECRETO LEGISLATIVO </w:t>
      </w:r>
      <w:proofErr w:type="spellStart"/>
      <w:r w:rsidRPr="00487F1D">
        <w:rPr>
          <w:rFonts w:ascii="Arial" w:hAnsi="Arial" w:cs="Arial"/>
        </w:rPr>
        <w:t>N°</w:t>
      </w:r>
      <w:proofErr w:type="spellEnd"/>
      <w:r w:rsidRPr="00487F1D">
        <w:rPr>
          <w:rFonts w:ascii="Arial" w:hAnsi="Arial" w:cs="Arial"/>
        </w:rPr>
        <w:t xml:space="preserve"> 937</w:t>
      </w:r>
    </w:p>
    <w:p w14:paraId="6F6DC82A" w14:textId="77777777" w:rsidR="00BC7B08" w:rsidRPr="00487F1D" w:rsidRDefault="00BC7B08" w:rsidP="00BC7B08">
      <w:pPr>
        <w:rPr>
          <w:rFonts w:ascii="Arial" w:hAnsi="Arial" w:cs="Arial"/>
        </w:rPr>
      </w:pPr>
    </w:p>
    <w:p w14:paraId="61A4EFC9" w14:textId="77777777" w:rsidR="00BC7B08" w:rsidRPr="00487F1D" w:rsidRDefault="00BC7B08" w:rsidP="00BC7B08">
      <w:pPr>
        <w:rPr>
          <w:rFonts w:ascii="Arial" w:hAnsi="Arial" w:cs="Arial"/>
        </w:rPr>
      </w:pPr>
      <w:r w:rsidRPr="00487F1D">
        <w:rPr>
          <w:rFonts w:ascii="Arial" w:hAnsi="Arial" w:cs="Arial"/>
        </w:rPr>
        <w:t xml:space="preserve">Normas Reglamentarias del Nuevo RUS   </w:t>
      </w:r>
    </w:p>
    <w:p w14:paraId="0F8FEE07" w14:textId="77777777" w:rsidR="00BC7B08" w:rsidRPr="00487F1D" w:rsidRDefault="00BC7B08" w:rsidP="00BC7B08">
      <w:pPr>
        <w:rPr>
          <w:rFonts w:ascii="Arial" w:hAnsi="Arial" w:cs="Arial"/>
        </w:rPr>
      </w:pPr>
      <w:r w:rsidRPr="00487F1D">
        <w:rPr>
          <w:rFonts w:ascii="Arial" w:hAnsi="Arial" w:cs="Arial"/>
        </w:rPr>
        <w:t xml:space="preserve">D.S. </w:t>
      </w:r>
      <w:proofErr w:type="spellStart"/>
      <w:r w:rsidRPr="00487F1D">
        <w:rPr>
          <w:rFonts w:ascii="Arial" w:hAnsi="Arial" w:cs="Arial"/>
        </w:rPr>
        <w:t>N°</w:t>
      </w:r>
      <w:proofErr w:type="spellEnd"/>
      <w:r w:rsidRPr="00487F1D">
        <w:rPr>
          <w:rFonts w:ascii="Arial" w:hAnsi="Arial" w:cs="Arial"/>
        </w:rPr>
        <w:t xml:space="preserve"> 097-2004-EF</w:t>
      </w:r>
    </w:p>
    <w:p w14:paraId="1FAB4DA0" w14:textId="77777777" w:rsidR="00BC7B08" w:rsidRPr="00487F1D" w:rsidRDefault="00BC7B08" w:rsidP="00BC7B08">
      <w:pPr>
        <w:rPr>
          <w:rFonts w:ascii="Arial" w:hAnsi="Arial" w:cs="Arial"/>
        </w:rPr>
      </w:pPr>
    </w:p>
    <w:p w14:paraId="09CDA6C1" w14:textId="77777777" w:rsidR="00BC7B08" w:rsidRPr="00487F1D" w:rsidRDefault="00BC7B08" w:rsidP="00BC7B08">
      <w:pPr>
        <w:rPr>
          <w:rFonts w:ascii="Arial" w:hAnsi="Arial" w:cs="Arial"/>
        </w:rPr>
      </w:pPr>
      <w:r w:rsidRPr="00487F1D">
        <w:rPr>
          <w:rFonts w:ascii="Arial" w:hAnsi="Arial" w:cs="Arial"/>
        </w:rPr>
        <w:t xml:space="preserve">Dictan disposiciones referidas al cambio del Régimen </w:t>
      </w:r>
      <w:proofErr w:type="spellStart"/>
      <w:r w:rsidRPr="00487F1D">
        <w:rPr>
          <w:rFonts w:ascii="Arial" w:hAnsi="Arial" w:cs="Arial"/>
        </w:rPr>
        <w:t>Unico</w:t>
      </w:r>
      <w:proofErr w:type="spellEnd"/>
      <w:r w:rsidRPr="00487F1D">
        <w:rPr>
          <w:rFonts w:ascii="Arial" w:hAnsi="Arial" w:cs="Arial"/>
        </w:rPr>
        <w:t xml:space="preserve"> Simplificado al Régimen Especial o General del Impuesto a la Renta   </w:t>
      </w:r>
    </w:p>
    <w:p w14:paraId="3182F35C"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w:t>
      </w:r>
      <w:proofErr w:type="spellEnd"/>
      <w:r w:rsidRPr="00487F1D">
        <w:rPr>
          <w:rFonts w:ascii="Arial" w:hAnsi="Arial" w:cs="Arial"/>
        </w:rPr>
        <w:t xml:space="preserve"> 022-95-SUNAT</w:t>
      </w:r>
    </w:p>
    <w:p w14:paraId="07BEE193" w14:textId="77777777" w:rsidR="00BC7B08" w:rsidRPr="00487F1D" w:rsidRDefault="00BC7B08" w:rsidP="00BC7B08">
      <w:pPr>
        <w:rPr>
          <w:rFonts w:ascii="Arial" w:hAnsi="Arial" w:cs="Arial"/>
        </w:rPr>
      </w:pPr>
    </w:p>
    <w:p w14:paraId="40E06D04" w14:textId="77777777" w:rsidR="00BC7B08" w:rsidRPr="00487F1D" w:rsidRDefault="00BC7B08" w:rsidP="00BC7B08">
      <w:pPr>
        <w:rPr>
          <w:rFonts w:ascii="Arial" w:hAnsi="Arial" w:cs="Arial"/>
        </w:rPr>
      </w:pPr>
      <w:r w:rsidRPr="00487F1D">
        <w:rPr>
          <w:rFonts w:ascii="Arial" w:hAnsi="Arial" w:cs="Arial"/>
        </w:rPr>
        <w:t xml:space="preserve">Establecen mecanismos para que contribuyentes comprendidos en Categoría Especial del RUS comuniquen el cumplimiento de requisitos dispuestos en </w:t>
      </w:r>
      <w:proofErr w:type="spellStart"/>
      <w:r w:rsidRPr="00487F1D">
        <w:rPr>
          <w:rFonts w:ascii="Arial" w:hAnsi="Arial" w:cs="Arial"/>
        </w:rPr>
        <w:t>D.S.N°</w:t>
      </w:r>
      <w:proofErr w:type="spellEnd"/>
      <w:r w:rsidRPr="00487F1D">
        <w:rPr>
          <w:rFonts w:ascii="Arial" w:hAnsi="Arial" w:cs="Arial"/>
        </w:rPr>
        <w:t xml:space="preserve"> 181-97-EF   </w:t>
      </w:r>
    </w:p>
    <w:p w14:paraId="7CC2F729"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w:t>
      </w:r>
      <w:proofErr w:type="spellEnd"/>
      <w:r w:rsidRPr="00487F1D">
        <w:rPr>
          <w:rFonts w:ascii="Arial" w:hAnsi="Arial" w:cs="Arial"/>
        </w:rPr>
        <w:t xml:space="preserve"> 021-98-SUNAT</w:t>
      </w:r>
    </w:p>
    <w:p w14:paraId="5E90CF63" w14:textId="77777777" w:rsidR="00BC7B08" w:rsidRPr="00487F1D" w:rsidRDefault="00BC7B08" w:rsidP="00BC7B08">
      <w:pPr>
        <w:rPr>
          <w:rFonts w:ascii="Arial" w:hAnsi="Arial" w:cs="Arial"/>
        </w:rPr>
      </w:pPr>
    </w:p>
    <w:p w14:paraId="7470ED97" w14:textId="77777777" w:rsidR="00BC7B08" w:rsidRPr="00487F1D" w:rsidRDefault="00BC7B08" w:rsidP="00BC7B08">
      <w:pPr>
        <w:rPr>
          <w:rFonts w:ascii="Arial" w:hAnsi="Arial" w:cs="Arial"/>
        </w:rPr>
      </w:pPr>
      <w:r w:rsidRPr="00487F1D">
        <w:rPr>
          <w:rFonts w:ascii="Arial" w:hAnsi="Arial" w:cs="Arial"/>
        </w:rPr>
        <w:t xml:space="preserve">Aprueban formularios de Boletas de Pago que serán utilizados por pequeños, medianos y principales contribuyentes y para el RUS   </w:t>
      </w:r>
    </w:p>
    <w:p w14:paraId="2B57B7E3"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Nº</w:t>
      </w:r>
      <w:proofErr w:type="spellEnd"/>
      <w:r w:rsidRPr="00487F1D">
        <w:rPr>
          <w:rFonts w:ascii="Arial" w:hAnsi="Arial" w:cs="Arial"/>
        </w:rPr>
        <w:t xml:space="preserve"> 73-99-SUNAT</w:t>
      </w:r>
    </w:p>
    <w:p w14:paraId="5F364705" w14:textId="77777777" w:rsidR="00BC7B08" w:rsidRPr="00487F1D" w:rsidRDefault="00BC7B08" w:rsidP="00BC7B08">
      <w:pPr>
        <w:rPr>
          <w:rFonts w:ascii="Arial" w:hAnsi="Arial" w:cs="Arial"/>
        </w:rPr>
      </w:pPr>
    </w:p>
    <w:p w14:paraId="404F7690" w14:textId="77777777" w:rsidR="00BC7B08" w:rsidRPr="00487F1D" w:rsidRDefault="00BC7B08" w:rsidP="00BC7B08">
      <w:pPr>
        <w:rPr>
          <w:rFonts w:ascii="Arial" w:hAnsi="Arial" w:cs="Arial"/>
        </w:rPr>
      </w:pPr>
      <w:r w:rsidRPr="00487F1D">
        <w:rPr>
          <w:rFonts w:ascii="Arial" w:hAnsi="Arial" w:cs="Arial"/>
        </w:rPr>
        <w:t xml:space="preserve">Cambio de régimen de los sujetos del nuevo RUS, régimen especial y régimen general   </w:t>
      </w:r>
    </w:p>
    <w:p w14:paraId="438453CB"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w:t>
      </w:r>
      <w:proofErr w:type="spellEnd"/>
      <w:r w:rsidRPr="00487F1D">
        <w:rPr>
          <w:rFonts w:ascii="Arial" w:hAnsi="Arial" w:cs="Arial"/>
        </w:rPr>
        <w:t xml:space="preserve"> 192-2004-SUNAT</w:t>
      </w:r>
    </w:p>
    <w:p w14:paraId="468F78A6" w14:textId="77777777" w:rsidR="00BC7B08" w:rsidRPr="00487F1D" w:rsidRDefault="00BC7B08" w:rsidP="00BC7B08">
      <w:pPr>
        <w:rPr>
          <w:rFonts w:ascii="Arial" w:hAnsi="Arial" w:cs="Arial"/>
        </w:rPr>
      </w:pPr>
    </w:p>
    <w:p w14:paraId="09145359" w14:textId="77777777" w:rsidR="00BC7B08" w:rsidRPr="00487F1D" w:rsidRDefault="00BC7B08" w:rsidP="00BC7B08">
      <w:pPr>
        <w:rPr>
          <w:rFonts w:ascii="Arial" w:hAnsi="Arial" w:cs="Arial"/>
        </w:rPr>
      </w:pPr>
      <w:r w:rsidRPr="00487F1D">
        <w:rPr>
          <w:rFonts w:ascii="Arial" w:hAnsi="Arial" w:cs="Arial"/>
        </w:rPr>
        <w:t xml:space="preserve">Normas complementarias del nuevo Régimen Simplificado   </w:t>
      </w:r>
    </w:p>
    <w:p w14:paraId="6BCE250B"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w:t>
      </w:r>
      <w:proofErr w:type="spellEnd"/>
      <w:r w:rsidRPr="00487F1D">
        <w:rPr>
          <w:rFonts w:ascii="Arial" w:hAnsi="Arial" w:cs="Arial"/>
        </w:rPr>
        <w:t xml:space="preserve"> 193-2004-SUNAT</w:t>
      </w:r>
    </w:p>
    <w:p w14:paraId="5E6FFB2C" w14:textId="77777777" w:rsidR="00BC7B08" w:rsidRPr="00487F1D" w:rsidRDefault="00BC7B08" w:rsidP="00BC7B08">
      <w:pPr>
        <w:rPr>
          <w:rFonts w:ascii="Arial" w:hAnsi="Arial" w:cs="Arial"/>
        </w:rPr>
      </w:pPr>
    </w:p>
    <w:p w14:paraId="0903C1A5" w14:textId="77777777" w:rsidR="00BC7B08" w:rsidRPr="00487F1D" w:rsidRDefault="00BC7B08" w:rsidP="00BC7B08">
      <w:pPr>
        <w:rPr>
          <w:rFonts w:ascii="Arial" w:hAnsi="Arial" w:cs="Arial"/>
        </w:rPr>
      </w:pPr>
      <w:r w:rsidRPr="00487F1D">
        <w:rPr>
          <w:rFonts w:ascii="Arial" w:hAnsi="Arial" w:cs="Arial"/>
        </w:rPr>
        <w:t xml:space="preserve">Dictan normas que regulan la presentación de la comunicación de reingreso al Nuevo Régimen Único Simplificado   </w:t>
      </w:r>
    </w:p>
    <w:p w14:paraId="702897AD"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w:t>
      </w:r>
      <w:proofErr w:type="spellEnd"/>
      <w:r w:rsidRPr="00487F1D">
        <w:rPr>
          <w:rFonts w:ascii="Arial" w:hAnsi="Arial" w:cs="Arial"/>
        </w:rPr>
        <w:t xml:space="preserve"> 203-2005-SUNAT</w:t>
      </w:r>
    </w:p>
    <w:p w14:paraId="604FC5A7" w14:textId="77777777" w:rsidR="00BC7B08" w:rsidRPr="00487F1D" w:rsidRDefault="00BC7B08" w:rsidP="00BC7B08">
      <w:pPr>
        <w:rPr>
          <w:rFonts w:ascii="Arial" w:hAnsi="Arial" w:cs="Arial"/>
        </w:rPr>
      </w:pPr>
    </w:p>
    <w:p w14:paraId="6F5E709B" w14:textId="77777777" w:rsidR="00BC7B08" w:rsidRPr="00487F1D" w:rsidRDefault="00BC7B08" w:rsidP="00BC7B08">
      <w:pPr>
        <w:rPr>
          <w:rFonts w:ascii="Arial" w:hAnsi="Arial" w:cs="Arial"/>
        </w:rPr>
      </w:pPr>
      <w:r w:rsidRPr="00487F1D">
        <w:rPr>
          <w:rFonts w:ascii="Arial" w:hAnsi="Arial" w:cs="Arial"/>
        </w:rPr>
        <w:t>XVI.- REGISTRO UNICO DE CONTRIBUYENTES - RUC</w:t>
      </w:r>
    </w:p>
    <w:p w14:paraId="1512DB74" w14:textId="77777777" w:rsidR="00BC7B08" w:rsidRPr="00487F1D" w:rsidRDefault="00BC7B08" w:rsidP="00BC7B08">
      <w:pPr>
        <w:rPr>
          <w:rFonts w:ascii="Arial" w:hAnsi="Arial" w:cs="Arial"/>
        </w:rPr>
      </w:pPr>
    </w:p>
    <w:p w14:paraId="0F79AF69" w14:textId="77777777" w:rsidR="00BC7B08" w:rsidRPr="00487F1D" w:rsidRDefault="00BC7B08" w:rsidP="00BC7B08">
      <w:pPr>
        <w:rPr>
          <w:rFonts w:ascii="Arial" w:hAnsi="Arial" w:cs="Arial"/>
        </w:rPr>
      </w:pPr>
      <w:r w:rsidRPr="00487F1D">
        <w:rPr>
          <w:rFonts w:ascii="Arial" w:hAnsi="Arial" w:cs="Arial"/>
        </w:rPr>
        <w:t xml:space="preserve">Ley del Registro Único de Contribuyentes   </w:t>
      </w:r>
    </w:p>
    <w:p w14:paraId="4A4B0072" w14:textId="77777777" w:rsidR="00BC7B08" w:rsidRPr="00487F1D" w:rsidRDefault="00BC7B08" w:rsidP="00BC7B08">
      <w:pPr>
        <w:rPr>
          <w:rFonts w:ascii="Arial" w:hAnsi="Arial" w:cs="Arial"/>
        </w:rPr>
      </w:pPr>
      <w:r w:rsidRPr="00487F1D">
        <w:rPr>
          <w:rFonts w:ascii="Arial" w:hAnsi="Arial" w:cs="Arial"/>
        </w:rPr>
        <w:t xml:space="preserve">DECRETO LEGISLATIVO </w:t>
      </w:r>
      <w:proofErr w:type="spellStart"/>
      <w:r w:rsidRPr="00487F1D">
        <w:rPr>
          <w:rFonts w:ascii="Arial" w:hAnsi="Arial" w:cs="Arial"/>
        </w:rPr>
        <w:t>Nº</w:t>
      </w:r>
      <w:proofErr w:type="spellEnd"/>
      <w:r w:rsidRPr="00487F1D">
        <w:rPr>
          <w:rFonts w:ascii="Arial" w:hAnsi="Arial" w:cs="Arial"/>
        </w:rPr>
        <w:t xml:space="preserve"> 943</w:t>
      </w:r>
    </w:p>
    <w:p w14:paraId="3A5D032F" w14:textId="77777777" w:rsidR="00BC7B08" w:rsidRPr="00487F1D" w:rsidRDefault="00BC7B08" w:rsidP="00BC7B08">
      <w:pPr>
        <w:rPr>
          <w:rFonts w:ascii="Arial" w:hAnsi="Arial" w:cs="Arial"/>
        </w:rPr>
      </w:pPr>
    </w:p>
    <w:p w14:paraId="1D4FFFE3" w14:textId="77777777" w:rsidR="00BC7B08" w:rsidRPr="00487F1D" w:rsidRDefault="00BC7B08" w:rsidP="00BC7B08">
      <w:pPr>
        <w:rPr>
          <w:rFonts w:ascii="Arial" w:hAnsi="Arial" w:cs="Arial"/>
        </w:rPr>
      </w:pPr>
      <w:r w:rsidRPr="00487F1D">
        <w:rPr>
          <w:rFonts w:ascii="Arial" w:hAnsi="Arial" w:cs="Arial"/>
        </w:rPr>
        <w:t xml:space="preserve">Aprueban Disposiciones Reglamentarias del D. </w:t>
      </w:r>
      <w:proofErr w:type="spellStart"/>
      <w:r w:rsidRPr="00487F1D">
        <w:rPr>
          <w:rFonts w:ascii="Arial" w:hAnsi="Arial" w:cs="Arial"/>
        </w:rPr>
        <w:t>Leg</w:t>
      </w:r>
      <w:proofErr w:type="spellEnd"/>
      <w:r w:rsidRPr="00487F1D">
        <w:rPr>
          <w:rFonts w:ascii="Arial" w:hAnsi="Arial" w:cs="Arial"/>
        </w:rPr>
        <w:t xml:space="preserve">. </w:t>
      </w:r>
      <w:proofErr w:type="spellStart"/>
      <w:r w:rsidRPr="00487F1D">
        <w:rPr>
          <w:rFonts w:ascii="Arial" w:hAnsi="Arial" w:cs="Arial"/>
        </w:rPr>
        <w:t>Nº</w:t>
      </w:r>
      <w:proofErr w:type="spellEnd"/>
      <w:r w:rsidRPr="00487F1D">
        <w:rPr>
          <w:rFonts w:ascii="Arial" w:hAnsi="Arial" w:cs="Arial"/>
        </w:rPr>
        <w:t xml:space="preserve"> 943 que aprobó la Ley del Registro Único de Contribuyentes   </w:t>
      </w:r>
    </w:p>
    <w:p w14:paraId="21186AD4"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Nº</w:t>
      </w:r>
      <w:proofErr w:type="spellEnd"/>
      <w:r w:rsidRPr="00487F1D">
        <w:rPr>
          <w:rFonts w:ascii="Arial" w:hAnsi="Arial" w:cs="Arial"/>
        </w:rPr>
        <w:t xml:space="preserve"> 210-2004-SUNAT</w:t>
      </w:r>
    </w:p>
    <w:p w14:paraId="40C705CE" w14:textId="77777777" w:rsidR="00BC7B08" w:rsidRPr="00487F1D" w:rsidRDefault="00BC7B08" w:rsidP="00BC7B08">
      <w:pPr>
        <w:rPr>
          <w:rFonts w:ascii="Arial" w:hAnsi="Arial" w:cs="Arial"/>
        </w:rPr>
      </w:pPr>
    </w:p>
    <w:p w14:paraId="2E3691EB" w14:textId="77777777" w:rsidR="00BC7B08" w:rsidRPr="00487F1D" w:rsidRDefault="00BC7B08" w:rsidP="00BC7B08">
      <w:pPr>
        <w:rPr>
          <w:rFonts w:ascii="Arial" w:hAnsi="Arial" w:cs="Arial"/>
        </w:rPr>
      </w:pPr>
      <w:r w:rsidRPr="00487F1D">
        <w:rPr>
          <w:rFonts w:ascii="Arial" w:hAnsi="Arial" w:cs="Arial"/>
        </w:rPr>
        <w:t xml:space="preserve">Fijan la Tasa de Interés Moratorio aplicable a las deudas en moneda </w:t>
      </w:r>
      <w:proofErr w:type="gramStart"/>
      <w:r w:rsidRPr="00487F1D">
        <w:rPr>
          <w:rFonts w:ascii="Arial" w:hAnsi="Arial" w:cs="Arial"/>
        </w:rPr>
        <w:t>nacional</w:t>
      </w:r>
      <w:proofErr w:type="gramEnd"/>
      <w:r w:rsidRPr="00487F1D">
        <w:rPr>
          <w:rFonts w:ascii="Arial" w:hAnsi="Arial" w:cs="Arial"/>
        </w:rPr>
        <w:t xml:space="preserve"> así como la Tasa de Recargo por reclamación inoficiosa   </w:t>
      </w:r>
    </w:p>
    <w:p w14:paraId="7E88B54A"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Nº</w:t>
      </w:r>
      <w:proofErr w:type="spellEnd"/>
      <w:r w:rsidRPr="00487F1D">
        <w:rPr>
          <w:rFonts w:ascii="Arial" w:hAnsi="Arial" w:cs="Arial"/>
        </w:rPr>
        <w:t xml:space="preserve"> 001-94-EF-SUNAT</w:t>
      </w:r>
    </w:p>
    <w:p w14:paraId="5D9FDEAD" w14:textId="77777777" w:rsidR="00BC7B08" w:rsidRPr="00487F1D" w:rsidRDefault="00BC7B08" w:rsidP="00BC7B08">
      <w:pPr>
        <w:rPr>
          <w:rFonts w:ascii="Arial" w:hAnsi="Arial" w:cs="Arial"/>
        </w:rPr>
      </w:pPr>
    </w:p>
    <w:p w14:paraId="592E8A5B" w14:textId="77777777" w:rsidR="00BC7B08" w:rsidRPr="00487F1D" w:rsidRDefault="00BC7B08" w:rsidP="00BC7B08">
      <w:pPr>
        <w:rPr>
          <w:rFonts w:ascii="Arial" w:hAnsi="Arial" w:cs="Arial"/>
        </w:rPr>
      </w:pPr>
      <w:r w:rsidRPr="00487F1D">
        <w:rPr>
          <w:rFonts w:ascii="Arial" w:hAnsi="Arial" w:cs="Arial"/>
        </w:rPr>
        <w:t xml:space="preserve">Aprueban Plan de Implantación del Número de Identificación Tributaria del Registro </w:t>
      </w:r>
      <w:proofErr w:type="spellStart"/>
      <w:r w:rsidRPr="00487F1D">
        <w:rPr>
          <w:rFonts w:ascii="Arial" w:hAnsi="Arial" w:cs="Arial"/>
        </w:rPr>
        <w:t>Unico</w:t>
      </w:r>
      <w:proofErr w:type="spellEnd"/>
      <w:r w:rsidRPr="00487F1D">
        <w:rPr>
          <w:rFonts w:ascii="Arial" w:hAnsi="Arial" w:cs="Arial"/>
        </w:rPr>
        <w:t xml:space="preserve"> de Contribuyentes   </w:t>
      </w:r>
    </w:p>
    <w:p w14:paraId="697EBA65"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Nº</w:t>
      </w:r>
      <w:proofErr w:type="spellEnd"/>
      <w:r w:rsidRPr="00487F1D">
        <w:rPr>
          <w:rFonts w:ascii="Arial" w:hAnsi="Arial" w:cs="Arial"/>
        </w:rPr>
        <w:t xml:space="preserve"> 141-99-SUNAT</w:t>
      </w:r>
    </w:p>
    <w:p w14:paraId="3DC19FC4" w14:textId="77777777" w:rsidR="00BC7B08" w:rsidRPr="00487F1D" w:rsidRDefault="00BC7B08" w:rsidP="00BC7B08">
      <w:pPr>
        <w:rPr>
          <w:rFonts w:ascii="Arial" w:hAnsi="Arial" w:cs="Arial"/>
        </w:rPr>
      </w:pPr>
    </w:p>
    <w:p w14:paraId="481AEB55" w14:textId="77777777" w:rsidR="00BC7B08" w:rsidRPr="00487F1D" w:rsidRDefault="00BC7B08" w:rsidP="00BC7B08">
      <w:pPr>
        <w:rPr>
          <w:rFonts w:ascii="Arial" w:hAnsi="Arial" w:cs="Arial"/>
        </w:rPr>
      </w:pPr>
      <w:r w:rsidRPr="00487F1D">
        <w:rPr>
          <w:rFonts w:ascii="Arial" w:hAnsi="Arial" w:cs="Arial"/>
        </w:rPr>
        <w:t xml:space="preserve">Aprueban normas sobre declaración jurada anual de los contratos de colaboración empresarial y procedimiento para que asociaciones en participación soliciten baja del RUC   </w:t>
      </w:r>
    </w:p>
    <w:p w14:paraId="4BC30082"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Nº</w:t>
      </w:r>
      <w:proofErr w:type="spellEnd"/>
      <w:r w:rsidRPr="00487F1D">
        <w:rPr>
          <w:rFonts w:ascii="Arial" w:hAnsi="Arial" w:cs="Arial"/>
        </w:rPr>
        <w:t xml:space="preserve"> 042-2000-SUNAT</w:t>
      </w:r>
    </w:p>
    <w:p w14:paraId="12F752E5" w14:textId="77777777" w:rsidR="00BC7B08" w:rsidRPr="00487F1D" w:rsidRDefault="00BC7B08" w:rsidP="00BC7B08">
      <w:pPr>
        <w:rPr>
          <w:rFonts w:ascii="Arial" w:hAnsi="Arial" w:cs="Arial"/>
        </w:rPr>
      </w:pPr>
    </w:p>
    <w:p w14:paraId="3533E299" w14:textId="77777777" w:rsidR="00BC7B08" w:rsidRPr="00487F1D" w:rsidRDefault="00BC7B08" w:rsidP="00BC7B08">
      <w:pPr>
        <w:rPr>
          <w:rFonts w:ascii="Arial" w:hAnsi="Arial" w:cs="Arial"/>
        </w:rPr>
      </w:pPr>
      <w:r w:rsidRPr="00487F1D">
        <w:rPr>
          <w:rFonts w:ascii="Arial" w:hAnsi="Arial" w:cs="Arial"/>
        </w:rPr>
        <w:t xml:space="preserve">Establecen disposiciones para la implementación del número de RUC de once dígitos   </w:t>
      </w:r>
    </w:p>
    <w:p w14:paraId="2288E565"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Nº</w:t>
      </w:r>
      <w:proofErr w:type="spellEnd"/>
      <w:r w:rsidRPr="00487F1D">
        <w:rPr>
          <w:rFonts w:ascii="Arial" w:hAnsi="Arial" w:cs="Arial"/>
        </w:rPr>
        <w:t xml:space="preserve"> 091-2000-SUNAT</w:t>
      </w:r>
    </w:p>
    <w:p w14:paraId="78D5170C" w14:textId="77777777" w:rsidR="00BC7B08" w:rsidRPr="00487F1D" w:rsidRDefault="00BC7B08" w:rsidP="00BC7B08">
      <w:pPr>
        <w:rPr>
          <w:rFonts w:ascii="Arial" w:hAnsi="Arial" w:cs="Arial"/>
        </w:rPr>
      </w:pPr>
    </w:p>
    <w:p w14:paraId="21E232E1" w14:textId="77777777" w:rsidR="00BC7B08" w:rsidRPr="00487F1D" w:rsidRDefault="00BC7B08" w:rsidP="00BC7B08">
      <w:pPr>
        <w:rPr>
          <w:rFonts w:ascii="Arial" w:hAnsi="Arial" w:cs="Arial"/>
        </w:rPr>
      </w:pPr>
      <w:r w:rsidRPr="00487F1D">
        <w:rPr>
          <w:rFonts w:ascii="Arial" w:hAnsi="Arial" w:cs="Arial"/>
        </w:rPr>
        <w:t xml:space="preserve">Precisan plazo en que podrán realizarse las inscripciones en el RUC y las modificaciones de datos de deudores tributarios en el año 2000   </w:t>
      </w:r>
    </w:p>
    <w:p w14:paraId="7DC69D9A"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Nº</w:t>
      </w:r>
      <w:proofErr w:type="spellEnd"/>
      <w:r w:rsidRPr="00487F1D">
        <w:rPr>
          <w:rFonts w:ascii="Arial" w:hAnsi="Arial" w:cs="Arial"/>
        </w:rPr>
        <w:t xml:space="preserve"> 137-2000-SUNAT</w:t>
      </w:r>
    </w:p>
    <w:p w14:paraId="4799222B" w14:textId="77777777" w:rsidR="00BC7B08" w:rsidRPr="00487F1D" w:rsidRDefault="00BC7B08" w:rsidP="00BC7B08">
      <w:pPr>
        <w:rPr>
          <w:rFonts w:ascii="Arial" w:hAnsi="Arial" w:cs="Arial"/>
        </w:rPr>
      </w:pPr>
    </w:p>
    <w:p w14:paraId="58C0A3F6" w14:textId="77777777" w:rsidR="00BC7B08" w:rsidRPr="00487F1D" w:rsidRDefault="00BC7B08" w:rsidP="00BC7B08">
      <w:pPr>
        <w:rPr>
          <w:rFonts w:ascii="Arial" w:hAnsi="Arial" w:cs="Arial"/>
        </w:rPr>
      </w:pPr>
      <w:r w:rsidRPr="00487F1D">
        <w:rPr>
          <w:rFonts w:ascii="Arial" w:hAnsi="Arial" w:cs="Arial"/>
        </w:rPr>
        <w:t>XVII.- TRIBUTACION MUNICIPAL</w:t>
      </w:r>
    </w:p>
    <w:p w14:paraId="715EF41F" w14:textId="77777777" w:rsidR="00BC7B08" w:rsidRPr="00487F1D" w:rsidRDefault="00BC7B08" w:rsidP="00BC7B08">
      <w:pPr>
        <w:rPr>
          <w:rFonts w:ascii="Arial" w:hAnsi="Arial" w:cs="Arial"/>
        </w:rPr>
      </w:pPr>
      <w:r w:rsidRPr="00487F1D">
        <w:rPr>
          <w:rFonts w:ascii="Arial" w:hAnsi="Arial" w:cs="Arial"/>
        </w:rPr>
        <w:t xml:space="preserve"> </w:t>
      </w:r>
    </w:p>
    <w:p w14:paraId="62C84EB5" w14:textId="77777777" w:rsidR="00BC7B08" w:rsidRPr="00487F1D" w:rsidRDefault="00BC7B08" w:rsidP="00BC7B08">
      <w:pPr>
        <w:rPr>
          <w:rFonts w:ascii="Arial" w:hAnsi="Arial" w:cs="Arial"/>
        </w:rPr>
      </w:pPr>
      <w:r w:rsidRPr="00487F1D">
        <w:rPr>
          <w:rFonts w:ascii="Arial" w:hAnsi="Arial" w:cs="Arial"/>
        </w:rPr>
        <w:t xml:space="preserve">Aprueban Texto Único Ordenado de la Ley de Tributación Municipal   </w:t>
      </w:r>
    </w:p>
    <w:p w14:paraId="398062ED"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Nº</w:t>
      </w:r>
      <w:proofErr w:type="spellEnd"/>
      <w:r w:rsidRPr="00487F1D">
        <w:rPr>
          <w:rFonts w:ascii="Arial" w:hAnsi="Arial" w:cs="Arial"/>
        </w:rPr>
        <w:t xml:space="preserve"> 156-2004-EF</w:t>
      </w:r>
    </w:p>
    <w:p w14:paraId="0D5FEA87" w14:textId="77777777" w:rsidR="00BC7B08" w:rsidRPr="00487F1D" w:rsidRDefault="00BC7B08" w:rsidP="00BC7B08">
      <w:pPr>
        <w:rPr>
          <w:rFonts w:ascii="Arial" w:hAnsi="Arial" w:cs="Arial"/>
        </w:rPr>
      </w:pPr>
    </w:p>
    <w:p w14:paraId="33B4FB02" w14:textId="77777777" w:rsidR="00BC7B08" w:rsidRPr="00487F1D" w:rsidRDefault="00BC7B08" w:rsidP="00BC7B08">
      <w:pPr>
        <w:rPr>
          <w:rFonts w:ascii="Arial" w:hAnsi="Arial" w:cs="Arial"/>
        </w:rPr>
      </w:pPr>
      <w:r w:rsidRPr="00487F1D">
        <w:rPr>
          <w:rFonts w:ascii="Arial" w:hAnsi="Arial" w:cs="Arial"/>
        </w:rPr>
        <w:t>XVIII.- UNIDAD IMPOSITIVA TRIBUTARIA</w:t>
      </w:r>
    </w:p>
    <w:p w14:paraId="410E5DE2" w14:textId="77777777" w:rsidR="00BC7B08" w:rsidRPr="00487F1D" w:rsidRDefault="00BC7B08" w:rsidP="00BC7B08">
      <w:pPr>
        <w:rPr>
          <w:rFonts w:ascii="Arial" w:hAnsi="Arial" w:cs="Arial"/>
        </w:rPr>
      </w:pPr>
    </w:p>
    <w:p w14:paraId="5F347EFE" w14:textId="77777777" w:rsidR="00BC7B08" w:rsidRPr="00487F1D" w:rsidRDefault="00BC7B08" w:rsidP="00BC7B08">
      <w:pPr>
        <w:rPr>
          <w:rFonts w:ascii="Arial" w:hAnsi="Arial" w:cs="Arial"/>
        </w:rPr>
      </w:pPr>
      <w:r w:rsidRPr="00487F1D">
        <w:rPr>
          <w:rFonts w:ascii="Arial" w:hAnsi="Arial" w:cs="Arial"/>
        </w:rPr>
        <w:t xml:space="preserve">Dictan normas referidas a la aplicación de la Unidad Impositiva Tributaria   </w:t>
      </w:r>
    </w:p>
    <w:p w14:paraId="7BF8B295"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w:t>
      </w:r>
      <w:proofErr w:type="spellEnd"/>
      <w:r w:rsidRPr="00487F1D">
        <w:rPr>
          <w:rFonts w:ascii="Arial" w:hAnsi="Arial" w:cs="Arial"/>
        </w:rPr>
        <w:t xml:space="preserve"> 023-96-EF</w:t>
      </w:r>
    </w:p>
    <w:p w14:paraId="0EE7F5F1" w14:textId="77777777" w:rsidR="00BC7B08" w:rsidRPr="00487F1D" w:rsidRDefault="00BC7B08" w:rsidP="00BC7B08">
      <w:pPr>
        <w:rPr>
          <w:rFonts w:ascii="Arial" w:hAnsi="Arial" w:cs="Arial"/>
        </w:rPr>
      </w:pPr>
    </w:p>
    <w:p w14:paraId="73D2E31B" w14:textId="77777777" w:rsidR="00BC7B08" w:rsidRPr="00487F1D" w:rsidRDefault="00BC7B08" w:rsidP="00BC7B08">
      <w:pPr>
        <w:rPr>
          <w:rFonts w:ascii="Arial" w:hAnsi="Arial" w:cs="Arial"/>
        </w:rPr>
      </w:pPr>
      <w:r w:rsidRPr="00487F1D">
        <w:rPr>
          <w:rFonts w:ascii="Arial" w:hAnsi="Arial" w:cs="Arial"/>
        </w:rPr>
        <w:t xml:space="preserve">Establecen valor de la Unidad Impositiva Tributaria para el año 2007   </w:t>
      </w:r>
    </w:p>
    <w:p w14:paraId="7C5F8ABA"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Nº</w:t>
      </w:r>
      <w:proofErr w:type="spellEnd"/>
      <w:r w:rsidRPr="00487F1D">
        <w:rPr>
          <w:rFonts w:ascii="Arial" w:hAnsi="Arial" w:cs="Arial"/>
        </w:rPr>
        <w:t xml:space="preserve"> 213-2006-EF</w:t>
      </w:r>
    </w:p>
    <w:p w14:paraId="7859EE96" w14:textId="77777777" w:rsidR="00BC7B08" w:rsidRPr="00487F1D" w:rsidRDefault="00BC7B08" w:rsidP="00BC7B08">
      <w:pPr>
        <w:rPr>
          <w:rFonts w:ascii="Arial" w:hAnsi="Arial" w:cs="Arial"/>
        </w:rPr>
      </w:pPr>
    </w:p>
    <w:p w14:paraId="2D22FBC9" w14:textId="77777777" w:rsidR="00BC7B08" w:rsidRPr="00487F1D" w:rsidRDefault="00BC7B08" w:rsidP="00BC7B08">
      <w:pPr>
        <w:rPr>
          <w:rFonts w:ascii="Arial" w:hAnsi="Arial" w:cs="Arial"/>
        </w:rPr>
      </w:pPr>
      <w:r w:rsidRPr="00487F1D">
        <w:rPr>
          <w:rFonts w:ascii="Arial" w:hAnsi="Arial" w:cs="Arial"/>
        </w:rPr>
        <w:t xml:space="preserve">Valor de la Unidad Impositiva Tributaria durante el año 2008   </w:t>
      </w:r>
    </w:p>
    <w:p w14:paraId="32221B46"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w:t>
      </w:r>
      <w:proofErr w:type="spellEnd"/>
      <w:r w:rsidRPr="00487F1D">
        <w:rPr>
          <w:rFonts w:ascii="Arial" w:hAnsi="Arial" w:cs="Arial"/>
        </w:rPr>
        <w:t xml:space="preserve"> 209-2007-EF</w:t>
      </w:r>
    </w:p>
    <w:p w14:paraId="617D0A52" w14:textId="77777777" w:rsidR="00BC7B08" w:rsidRPr="00487F1D" w:rsidRDefault="00BC7B08" w:rsidP="00BC7B08">
      <w:pPr>
        <w:rPr>
          <w:rFonts w:ascii="Arial" w:hAnsi="Arial" w:cs="Arial"/>
        </w:rPr>
      </w:pPr>
    </w:p>
    <w:p w14:paraId="1501C6FB" w14:textId="77777777" w:rsidR="00BC7B08" w:rsidRPr="00487F1D" w:rsidRDefault="00BC7B08" w:rsidP="00BC7B08">
      <w:pPr>
        <w:rPr>
          <w:rFonts w:ascii="Arial" w:hAnsi="Arial" w:cs="Arial"/>
        </w:rPr>
      </w:pPr>
      <w:r w:rsidRPr="00487F1D">
        <w:rPr>
          <w:rFonts w:ascii="Arial" w:hAnsi="Arial" w:cs="Arial"/>
        </w:rPr>
        <w:t xml:space="preserve">Valor de la Unidad Impositiva Tributaria durante el año 2009   </w:t>
      </w:r>
    </w:p>
    <w:p w14:paraId="003B40D6"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w:t>
      </w:r>
      <w:proofErr w:type="spellEnd"/>
      <w:r w:rsidRPr="00487F1D">
        <w:rPr>
          <w:rFonts w:ascii="Arial" w:hAnsi="Arial" w:cs="Arial"/>
        </w:rPr>
        <w:t xml:space="preserve"> 169-2008-EF</w:t>
      </w:r>
    </w:p>
    <w:p w14:paraId="7C330750" w14:textId="77777777" w:rsidR="00BC7B08" w:rsidRPr="00487F1D" w:rsidRDefault="00BC7B08" w:rsidP="00BC7B08">
      <w:pPr>
        <w:rPr>
          <w:rFonts w:ascii="Arial" w:hAnsi="Arial" w:cs="Arial"/>
        </w:rPr>
      </w:pPr>
    </w:p>
    <w:p w14:paraId="4CAC8365" w14:textId="77777777" w:rsidR="00BC7B08" w:rsidRPr="00487F1D" w:rsidRDefault="00BC7B08" w:rsidP="00BC7B08">
      <w:pPr>
        <w:rPr>
          <w:rFonts w:ascii="Arial" w:hAnsi="Arial" w:cs="Arial"/>
        </w:rPr>
      </w:pPr>
      <w:r w:rsidRPr="00487F1D">
        <w:rPr>
          <w:rFonts w:ascii="Arial" w:hAnsi="Arial" w:cs="Arial"/>
        </w:rPr>
        <w:t xml:space="preserve">Valor de la Unidad Impositiva Tributaria durante el Año 2010   </w:t>
      </w:r>
    </w:p>
    <w:p w14:paraId="1139A12C"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w:t>
      </w:r>
      <w:proofErr w:type="spellEnd"/>
      <w:r w:rsidRPr="00487F1D">
        <w:rPr>
          <w:rFonts w:ascii="Arial" w:hAnsi="Arial" w:cs="Arial"/>
        </w:rPr>
        <w:t xml:space="preserve"> 311-2009-EF</w:t>
      </w:r>
    </w:p>
    <w:p w14:paraId="6AE8C28A" w14:textId="77777777" w:rsidR="00BC7B08" w:rsidRPr="00487F1D" w:rsidRDefault="00BC7B08" w:rsidP="00BC7B08">
      <w:pPr>
        <w:rPr>
          <w:rFonts w:ascii="Arial" w:hAnsi="Arial" w:cs="Arial"/>
        </w:rPr>
      </w:pPr>
    </w:p>
    <w:p w14:paraId="7E7C12C1" w14:textId="77777777" w:rsidR="00BC7B08" w:rsidRPr="00487F1D" w:rsidRDefault="00BC7B08" w:rsidP="00BC7B08">
      <w:pPr>
        <w:rPr>
          <w:rFonts w:ascii="Arial" w:hAnsi="Arial" w:cs="Arial"/>
        </w:rPr>
      </w:pPr>
      <w:r w:rsidRPr="00487F1D">
        <w:rPr>
          <w:rFonts w:ascii="Arial" w:hAnsi="Arial" w:cs="Arial"/>
        </w:rPr>
        <w:t xml:space="preserve">Valor de la Unidad Impositiva Tributaria durante el año 2011   </w:t>
      </w:r>
    </w:p>
    <w:p w14:paraId="78E8623B"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Nº</w:t>
      </w:r>
      <w:proofErr w:type="spellEnd"/>
      <w:r w:rsidRPr="00487F1D">
        <w:rPr>
          <w:rFonts w:ascii="Arial" w:hAnsi="Arial" w:cs="Arial"/>
        </w:rPr>
        <w:t xml:space="preserve"> 252-2010-EF</w:t>
      </w:r>
    </w:p>
    <w:p w14:paraId="060D75D6" w14:textId="77777777" w:rsidR="00BC7B08" w:rsidRPr="00487F1D" w:rsidRDefault="00BC7B08" w:rsidP="00BC7B08">
      <w:pPr>
        <w:rPr>
          <w:rFonts w:ascii="Arial" w:hAnsi="Arial" w:cs="Arial"/>
        </w:rPr>
      </w:pPr>
    </w:p>
    <w:p w14:paraId="4D6E44B8" w14:textId="77777777" w:rsidR="00BC7B08" w:rsidRPr="00487F1D" w:rsidRDefault="00BC7B08" w:rsidP="00BC7B08">
      <w:pPr>
        <w:rPr>
          <w:rFonts w:ascii="Arial" w:hAnsi="Arial" w:cs="Arial"/>
        </w:rPr>
      </w:pPr>
      <w:r w:rsidRPr="00487F1D">
        <w:rPr>
          <w:rFonts w:ascii="Arial" w:hAnsi="Arial" w:cs="Arial"/>
        </w:rPr>
        <w:t xml:space="preserve">Valor de la Unidad Impositiva Tributaria durante el año 2012   </w:t>
      </w:r>
    </w:p>
    <w:p w14:paraId="1A4F269B"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Nº</w:t>
      </w:r>
      <w:proofErr w:type="spellEnd"/>
      <w:r w:rsidRPr="00487F1D">
        <w:rPr>
          <w:rFonts w:ascii="Arial" w:hAnsi="Arial" w:cs="Arial"/>
        </w:rPr>
        <w:t xml:space="preserve"> 233-2011-EF</w:t>
      </w:r>
    </w:p>
    <w:p w14:paraId="6988C107" w14:textId="77777777" w:rsidR="00BC7B08" w:rsidRPr="00487F1D" w:rsidRDefault="00BC7B08" w:rsidP="00BC7B08">
      <w:pPr>
        <w:rPr>
          <w:rFonts w:ascii="Arial" w:hAnsi="Arial" w:cs="Arial"/>
        </w:rPr>
      </w:pPr>
    </w:p>
    <w:p w14:paraId="3E6216A4" w14:textId="77777777" w:rsidR="00BC7B08" w:rsidRPr="00487F1D" w:rsidRDefault="00BC7B08" w:rsidP="00BC7B08">
      <w:pPr>
        <w:rPr>
          <w:rFonts w:ascii="Arial" w:hAnsi="Arial" w:cs="Arial"/>
        </w:rPr>
      </w:pPr>
      <w:r w:rsidRPr="00487F1D">
        <w:rPr>
          <w:rFonts w:ascii="Arial" w:hAnsi="Arial" w:cs="Arial"/>
        </w:rPr>
        <w:t xml:space="preserve">Valor de la Unidad Impositiva Tributaria durante el año 2013   </w:t>
      </w:r>
    </w:p>
    <w:p w14:paraId="540B5709"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Nº</w:t>
      </w:r>
      <w:proofErr w:type="spellEnd"/>
      <w:r w:rsidRPr="00487F1D">
        <w:rPr>
          <w:rFonts w:ascii="Arial" w:hAnsi="Arial" w:cs="Arial"/>
        </w:rPr>
        <w:t xml:space="preserve"> 264-2012-EF</w:t>
      </w:r>
    </w:p>
    <w:p w14:paraId="5216DCB8" w14:textId="77777777" w:rsidR="00BC7B08" w:rsidRPr="00487F1D" w:rsidRDefault="00BC7B08" w:rsidP="00BC7B08">
      <w:pPr>
        <w:rPr>
          <w:rFonts w:ascii="Arial" w:hAnsi="Arial" w:cs="Arial"/>
        </w:rPr>
      </w:pPr>
    </w:p>
    <w:p w14:paraId="521E60A0" w14:textId="77777777" w:rsidR="00BC7B08" w:rsidRPr="00487F1D" w:rsidRDefault="00BC7B08" w:rsidP="00BC7B08">
      <w:pPr>
        <w:rPr>
          <w:rFonts w:ascii="Arial" w:hAnsi="Arial" w:cs="Arial"/>
        </w:rPr>
      </w:pPr>
      <w:r w:rsidRPr="00487F1D">
        <w:rPr>
          <w:rFonts w:ascii="Arial" w:hAnsi="Arial" w:cs="Arial"/>
        </w:rPr>
        <w:t xml:space="preserve">Valor de la Unidad Impositiva Tributaria durante el año 2014   </w:t>
      </w:r>
    </w:p>
    <w:p w14:paraId="726DB589"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w:t>
      </w:r>
      <w:proofErr w:type="spellEnd"/>
      <w:r w:rsidRPr="00487F1D">
        <w:rPr>
          <w:rFonts w:ascii="Arial" w:hAnsi="Arial" w:cs="Arial"/>
        </w:rPr>
        <w:t xml:space="preserve"> 304-2013-EF</w:t>
      </w:r>
    </w:p>
    <w:p w14:paraId="75DA39AF" w14:textId="77777777" w:rsidR="00BC7B08" w:rsidRPr="00487F1D" w:rsidRDefault="00BC7B08" w:rsidP="00BC7B08">
      <w:pPr>
        <w:rPr>
          <w:rFonts w:ascii="Arial" w:hAnsi="Arial" w:cs="Arial"/>
        </w:rPr>
      </w:pPr>
    </w:p>
    <w:p w14:paraId="4FE3E496" w14:textId="77777777" w:rsidR="00BC7B08" w:rsidRPr="00487F1D" w:rsidRDefault="00BC7B08" w:rsidP="00BC7B08">
      <w:pPr>
        <w:rPr>
          <w:rFonts w:ascii="Arial" w:hAnsi="Arial" w:cs="Arial"/>
        </w:rPr>
      </w:pPr>
      <w:r w:rsidRPr="00487F1D">
        <w:rPr>
          <w:rFonts w:ascii="Arial" w:hAnsi="Arial" w:cs="Arial"/>
        </w:rPr>
        <w:t xml:space="preserve">Valor de la Unidad Impositiva Tributaria durante el año 2015   </w:t>
      </w:r>
    </w:p>
    <w:p w14:paraId="74C52BA0"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w:t>
      </w:r>
      <w:proofErr w:type="spellEnd"/>
      <w:r w:rsidRPr="00487F1D">
        <w:rPr>
          <w:rFonts w:ascii="Arial" w:hAnsi="Arial" w:cs="Arial"/>
        </w:rPr>
        <w:t xml:space="preserve"> 374-2014-EF</w:t>
      </w:r>
    </w:p>
    <w:p w14:paraId="4B2790DC" w14:textId="77777777" w:rsidR="00BC7B08" w:rsidRPr="00487F1D" w:rsidRDefault="00BC7B08" w:rsidP="00BC7B08">
      <w:pPr>
        <w:rPr>
          <w:rFonts w:ascii="Arial" w:hAnsi="Arial" w:cs="Arial"/>
        </w:rPr>
      </w:pPr>
    </w:p>
    <w:p w14:paraId="47ED2BF3" w14:textId="77777777" w:rsidR="00BC7B08" w:rsidRPr="00487F1D" w:rsidRDefault="00BC7B08" w:rsidP="00BC7B08">
      <w:pPr>
        <w:rPr>
          <w:rFonts w:ascii="Arial" w:hAnsi="Arial" w:cs="Arial"/>
        </w:rPr>
      </w:pPr>
      <w:r w:rsidRPr="00487F1D">
        <w:rPr>
          <w:rFonts w:ascii="Arial" w:hAnsi="Arial" w:cs="Arial"/>
        </w:rPr>
        <w:t xml:space="preserve">Valor de la Unidad Impositiva Tributaria (UIT) para el año 2016   </w:t>
      </w:r>
    </w:p>
    <w:p w14:paraId="70BBF5EC"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w:t>
      </w:r>
      <w:proofErr w:type="spellEnd"/>
      <w:r w:rsidRPr="00487F1D">
        <w:rPr>
          <w:rFonts w:ascii="Arial" w:hAnsi="Arial" w:cs="Arial"/>
        </w:rPr>
        <w:t xml:space="preserve"> 397-2015-EF</w:t>
      </w:r>
    </w:p>
    <w:p w14:paraId="75D6471B" w14:textId="77777777" w:rsidR="00BC7B08" w:rsidRPr="00487F1D" w:rsidRDefault="00BC7B08" w:rsidP="00BC7B08">
      <w:pPr>
        <w:rPr>
          <w:rFonts w:ascii="Arial" w:hAnsi="Arial" w:cs="Arial"/>
        </w:rPr>
      </w:pPr>
    </w:p>
    <w:p w14:paraId="3872D810" w14:textId="77777777" w:rsidR="00BC7B08" w:rsidRPr="00487F1D" w:rsidRDefault="00BC7B08" w:rsidP="00BC7B08">
      <w:pPr>
        <w:rPr>
          <w:rFonts w:ascii="Arial" w:hAnsi="Arial" w:cs="Arial"/>
        </w:rPr>
      </w:pPr>
      <w:r w:rsidRPr="00487F1D">
        <w:rPr>
          <w:rFonts w:ascii="Arial" w:hAnsi="Arial" w:cs="Arial"/>
        </w:rPr>
        <w:t>XIX.- NORMAS COMPLEMENTARIAS</w:t>
      </w:r>
    </w:p>
    <w:p w14:paraId="28D79E07" w14:textId="77777777" w:rsidR="00BC7B08" w:rsidRPr="00487F1D" w:rsidRDefault="00BC7B08" w:rsidP="00BC7B08">
      <w:pPr>
        <w:rPr>
          <w:rFonts w:ascii="Arial" w:hAnsi="Arial" w:cs="Arial"/>
        </w:rPr>
      </w:pPr>
    </w:p>
    <w:p w14:paraId="72D63F91" w14:textId="77777777" w:rsidR="00BC7B08" w:rsidRPr="00487F1D" w:rsidRDefault="00BC7B08" w:rsidP="00BC7B08">
      <w:pPr>
        <w:rPr>
          <w:rFonts w:ascii="Arial" w:hAnsi="Arial" w:cs="Arial"/>
        </w:rPr>
      </w:pPr>
      <w:r w:rsidRPr="00487F1D">
        <w:rPr>
          <w:rFonts w:ascii="Arial" w:hAnsi="Arial" w:cs="Arial"/>
        </w:rPr>
        <w:lastRenderedPageBreak/>
        <w:t xml:space="preserve">Fijan montos de deuda considerados de recuperación onerosa para los períodos 1995 y 1996   </w:t>
      </w:r>
    </w:p>
    <w:p w14:paraId="20519364"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w:t>
      </w:r>
      <w:proofErr w:type="spellEnd"/>
      <w:r w:rsidRPr="00487F1D">
        <w:rPr>
          <w:rFonts w:ascii="Arial" w:hAnsi="Arial" w:cs="Arial"/>
        </w:rPr>
        <w:t xml:space="preserve"> 030-97-SUNAT</w:t>
      </w:r>
    </w:p>
    <w:p w14:paraId="74902496" w14:textId="77777777" w:rsidR="00BC7B08" w:rsidRPr="00487F1D" w:rsidRDefault="00BC7B08" w:rsidP="00BC7B08">
      <w:pPr>
        <w:rPr>
          <w:rFonts w:ascii="Arial" w:hAnsi="Arial" w:cs="Arial"/>
        </w:rPr>
      </w:pPr>
    </w:p>
    <w:p w14:paraId="58D896B6" w14:textId="77777777" w:rsidR="00BC7B08" w:rsidRPr="00487F1D" w:rsidRDefault="00BC7B08" w:rsidP="00BC7B08">
      <w:pPr>
        <w:rPr>
          <w:rFonts w:ascii="Arial" w:hAnsi="Arial" w:cs="Arial"/>
        </w:rPr>
      </w:pPr>
      <w:r w:rsidRPr="00487F1D">
        <w:rPr>
          <w:rFonts w:ascii="Arial" w:hAnsi="Arial" w:cs="Arial"/>
        </w:rPr>
        <w:t xml:space="preserve">Aprueban disposiciones aplicables a las declaraciones sustitutorias o </w:t>
      </w:r>
      <w:proofErr w:type="spellStart"/>
      <w:r w:rsidRPr="00487F1D">
        <w:rPr>
          <w:rFonts w:ascii="Arial" w:hAnsi="Arial" w:cs="Arial"/>
        </w:rPr>
        <w:t>rectificatorias</w:t>
      </w:r>
      <w:proofErr w:type="spellEnd"/>
      <w:r w:rsidRPr="00487F1D">
        <w:rPr>
          <w:rFonts w:ascii="Arial" w:hAnsi="Arial" w:cs="Arial"/>
        </w:rPr>
        <w:t xml:space="preserve">   </w:t>
      </w:r>
    </w:p>
    <w:p w14:paraId="081AA6A7"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w:t>
      </w:r>
      <w:proofErr w:type="spellEnd"/>
      <w:r w:rsidRPr="00487F1D">
        <w:rPr>
          <w:rFonts w:ascii="Arial" w:hAnsi="Arial" w:cs="Arial"/>
        </w:rPr>
        <w:t xml:space="preserve"> 102-97-SUNAT</w:t>
      </w:r>
    </w:p>
    <w:p w14:paraId="017802AE" w14:textId="77777777" w:rsidR="00BC7B08" w:rsidRPr="00487F1D" w:rsidRDefault="00BC7B08" w:rsidP="00BC7B08">
      <w:pPr>
        <w:rPr>
          <w:rFonts w:ascii="Arial" w:hAnsi="Arial" w:cs="Arial"/>
        </w:rPr>
      </w:pPr>
    </w:p>
    <w:p w14:paraId="740B6E8D" w14:textId="77777777" w:rsidR="00BC7B08" w:rsidRPr="00487F1D" w:rsidRDefault="00BC7B08" w:rsidP="00BC7B08">
      <w:pPr>
        <w:rPr>
          <w:rFonts w:ascii="Arial" w:hAnsi="Arial" w:cs="Arial"/>
        </w:rPr>
      </w:pPr>
      <w:r w:rsidRPr="00487F1D">
        <w:rPr>
          <w:rFonts w:ascii="Arial" w:hAnsi="Arial" w:cs="Arial"/>
        </w:rPr>
        <w:t xml:space="preserve">Aprueban Cartilla de Valores Mínimos Referenciales para el despacho de mercancías que constituyan menaje de casa, envíos o paquetes postales y obsequios y sus Reglas de Aplicación   </w:t>
      </w:r>
    </w:p>
    <w:p w14:paraId="759D10E8" w14:textId="77777777" w:rsidR="00BC7B08" w:rsidRPr="00487F1D" w:rsidRDefault="00BC7B08" w:rsidP="00BC7B08">
      <w:pPr>
        <w:rPr>
          <w:rFonts w:ascii="Arial" w:hAnsi="Arial" w:cs="Arial"/>
        </w:rPr>
      </w:pPr>
      <w:r w:rsidRPr="00487F1D">
        <w:rPr>
          <w:rFonts w:ascii="Arial" w:hAnsi="Arial" w:cs="Arial"/>
        </w:rPr>
        <w:t xml:space="preserve">RESOLUCION DE SUPERINTENDENCIA DE ADUANAS </w:t>
      </w:r>
      <w:proofErr w:type="spellStart"/>
      <w:r w:rsidRPr="00487F1D">
        <w:rPr>
          <w:rFonts w:ascii="Arial" w:hAnsi="Arial" w:cs="Arial"/>
        </w:rPr>
        <w:t>Nº</w:t>
      </w:r>
      <w:proofErr w:type="spellEnd"/>
      <w:r w:rsidRPr="00487F1D">
        <w:rPr>
          <w:rFonts w:ascii="Arial" w:hAnsi="Arial" w:cs="Arial"/>
        </w:rPr>
        <w:t xml:space="preserve"> 000002</w:t>
      </w:r>
    </w:p>
    <w:p w14:paraId="259E7910" w14:textId="77777777" w:rsidR="00BC7B08" w:rsidRPr="00487F1D" w:rsidRDefault="00BC7B08" w:rsidP="00BC7B08">
      <w:pPr>
        <w:rPr>
          <w:rFonts w:ascii="Arial" w:hAnsi="Arial" w:cs="Arial"/>
        </w:rPr>
      </w:pPr>
    </w:p>
    <w:p w14:paraId="4B971A20" w14:textId="77777777" w:rsidR="00BC7B08" w:rsidRPr="00487F1D" w:rsidRDefault="00BC7B08" w:rsidP="00BC7B08">
      <w:pPr>
        <w:rPr>
          <w:rFonts w:ascii="Arial" w:hAnsi="Arial" w:cs="Arial"/>
        </w:rPr>
      </w:pPr>
      <w:r w:rsidRPr="00487F1D">
        <w:rPr>
          <w:rFonts w:ascii="Arial" w:hAnsi="Arial" w:cs="Arial"/>
        </w:rPr>
        <w:t xml:space="preserve">Otorgan plazo a contribuyentes para rehacer libros, registros, documentos y otros antecedentes, perdidos o destruidos por efectos del Fenómeno del Niño   </w:t>
      </w:r>
    </w:p>
    <w:p w14:paraId="7ED22A1E"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w:t>
      </w:r>
      <w:proofErr w:type="spellEnd"/>
      <w:r w:rsidRPr="00487F1D">
        <w:rPr>
          <w:rFonts w:ascii="Arial" w:hAnsi="Arial" w:cs="Arial"/>
        </w:rPr>
        <w:t xml:space="preserve"> 037-98-SUNAT</w:t>
      </w:r>
    </w:p>
    <w:p w14:paraId="5FA6C1B3" w14:textId="77777777" w:rsidR="00BC7B08" w:rsidRPr="00487F1D" w:rsidRDefault="00BC7B08" w:rsidP="00BC7B08">
      <w:pPr>
        <w:rPr>
          <w:rFonts w:ascii="Arial" w:hAnsi="Arial" w:cs="Arial"/>
        </w:rPr>
      </w:pPr>
    </w:p>
    <w:p w14:paraId="1B61D329" w14:textId="77777777" w:rsidR="00BC7B08" w:rsidRPr="00487F1D" w:rsidRDefault="00BC7B08" w:rsidP="00BC7B08">
      <w:pPr>
        <w:rPr>
          <w:rFonts w:ascii="Arial" w:hAnsi="Arial" w:cs="Arial"/>
        </w:rPr>
      </w:pPr>
      <w:r w:rsidRPr="00487F1D">
        <w:rPr>
          <w:rFonts w:ascii="Arial" w:hAnsi="Arial" w:cs="Arial"/>
        </w:rPr>
        <w:t xml:space="preserve">Aprueban normas sobre pólizas de adjudicación emitidas por martilleros públicos y entidades que rematen o subasten bienes por cuenta de terceros   </w:t>
      </w:r>
    </w:p>
    <w:p w14:paraId="12EE8B49"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w:t>
      </w:r>
      <w:proofErr w:type="spellEnd"/>
      <w:r w:rsidRPr="00487F1D">
        <w:rPr>
          <w:rFonts w:ascii="Arial" w:hAnsi="Arial" w:cs="Arial"/>
        </w:rPr>
        <w:t xml:space="preserve"> 038-98-SUNAT</w:t>
      </w:r>
    </w:p>
    <w:p w14:paraId="64623C9E" w14:textId="77777777" w:rsidR="00BC7B08" w:rsidRPr="00487F1D" w:rsidRDefault="00BC7B08" w:rsidP="00BC7B08">
      <w:pPr>
        <w:rPr>
          <w:rFonts w:ascii="Arial" w:hAnsi="Arial" w:cs="Arial"/>
        </w:rPr>
      </w:pPr>
    </w:p>
    <w:p w14:paraId="27BC7615" w14:textId="77777777" w:rsidR="00BC7B08" w:rsidRPr="00487F1D" w:rsidRDefault="00BC7B08" w:rsidP="00BC7B08">
      <w:pPr>
        <w:rPr>
          <w:rFonts w:ascii="Arial" w:hAnsi="Arial" w:cs="Arial"/>
        </w:rPr>
      </w:pPr>
      <w:r w:rsidRPr="00487F1D">
        <w:rPr>
          <w:rFonts w:ascii="Arial" w:hAnsi="Arial" w:cs="Arial"/>
        </w:rPr>
        <w:t xml:space="preserve">Resolución de Superintendencia que establece las normas referidas a Libros y Registros vinculados a Asuntos Tributarios   </w:t>
      </w:r>
    </w:p>
    <w:p w14:paraId="040AC0B3"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w:t>
      </w:r>
      <w:proofErr w:type="spellEnd"/>
      <w:r w:rsidRPr="00487F1D">
        <w:rPr>
          <w:rFonts w:ascii="Arial" w:hAnsi="Arial" w:cs="Arial"/>
        </w:rPr>
        <w:t xml:space="preserve"> 234-2006-SUNAT</w:t>
      </w:r>
    </w:p>
    <w:p w14:paraId="2B8F47EE" w14:textId="77777777" w:rsidR="00BC7B08" w:rsidRPr="00487F1D" w:rsidRDefault="00BC7B08" w:rsidP="00BC7B08">
      <w:pPr>
        <w:rPr>
          <w:rFonts w:ascii="Arial" w:hAnsi="Arial" w:cs="Arial"/>
        </w:rPr>
      </w:pPr>
    </w:p>
    <w:p w14:paraId="32C73214" w14:textId="77777777" w:rsidR="00BC7B08" w:rsidRPr="00487F1D" w:rsidRDefault="00BC7B08" w:rsidP="00BC7B08">
      <w:pPr>
        <w:rPr>
          <w:rFonts w:ascii="Arial" w:hAnsi="Arial" w:cs="Arial"/>
        </w:rPr>
      </w:pPr>
      <w:r w:rsidRPr="00487F1D">
        <w:rPr>
          <w:rFonts w:ascii="Arial" w:hAnsi="Arial" w:cs="Arial"/>
        </w:rPr>
        <w:t xml:space="preserve">Aprueban normas para la Declaración Jurada del Impuesto a la Renta de empresas que hayan suscrito contratos de exploración y/o explotación de hidrocarburos al amparo de la Ley </w:t>
      </w:r>
      <w:proofErr w:type="spellStart"/>
      <w:r w:rsidRPr="00487F1D">
        <w:rPr>
          <w:rFonts w:ascii="Arial" w:hAnsi="Arial" w:cs="Arial"/>
        </w:rPr>
        <w:t>Nº</w:t>
      </w:r>
      <w:proofErr w:type="spellEnd"/>
      <w:r w:rsidRPr="00487F1D">
        <w:rPr>
          <w:rFonts w:ascii="Arial" w:hAnsi="Arial" w:cs="Arial"/>
        </w:rPr>
        <w:t xml:space="preserve"> 26221   </w:t>
      </w:r>
    </w:p>
    <w:p w14:paraId="1ED90115"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Nº</w:t>
      </w:r>
      <w:proofErr w:type="spellEnd"/>
      <w:r w:rsidRPr="00487F1D">
        <w:rPr>
          <w:rFonts w:ascii="Arial" w:hAnsi="Arial" w:cs="Arial"/>
        </w:rPr>
        <w:t xml:space="preserve"> 037-99-SUNAT</w:t>
      </w:r>
    </w:p>
    <w:p w14:paraId="060B57FA" w14:textId="77777777" w:rsidR="00BC7B08" w:rsidRPr="00487F1D" w:rsidRDefault="00BC7B08" w:rsidP="00BC7B08">
      <w:pPr>
        <w:rPr>
          <w:rFonts w:ascii="Arial" w:hAnsi="Arial" w:cs="Arial"/>
        </w:rPr>
      </w:pPr>
    </w:p>
    <w:p w14:paraId="7C3AC106" w14:textId="77777777" w:rsidR="00BC7B08" w:rsidRPr="00487F1D" w:rsidRDefault="00BC7B08" w:rsidP="00BC7B08">
      <w:pPr>
        <w:rPr>
          <w:rFonts w:ascii="Arial" w:hAnsi="Arial" w:cs="Arial"/>
        </w:rPr>
      </w:pPr>
      <w:r w:rsidRPr="00487F1D">
        <w:rPr>
          <w:rFonts w:ascii="Arial" w:hAnsi="Arial" w:cs="Arial"/>
        </w:rPr>
        <w:t xml:space="preserve">Dictan normas referidas a la extinción de deuda tributaria de recuperación onerosa   </w:t>
      </w:r>
    </w:p>
    <w:p w14:paraId="750BEDA6"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Nº</w:t>
      </w:r>
      <w:proofErr w:type="spellEnd"/>
      <w:r w:rsidRPr="00487F1D">
        <w:rPr>
          <w:rFonts w:ascii="Arial" w:hAnsi="Arial" w:cs="Arial"/>
        </w:rPr>
        <w:t xml:space="preserve"> 082-99-SUNAT</w:t>
      </w:r>
    </w:p>
    <w:p w14:paraId="65A8FDDA" w14:textId="77777777" w:rsidR="00BC7B08" w:rsidRPr="00487F1D" w:rsidRDefault="00BC7B08" w:rsidP="00BC7B08">
      <w:pPr>
        <w:rPr>
          <w:rFonts w:ascii="Arial" w:hAnsi="Arial" w:cs="Arial"/>
        </w:rPr>
      </w:pPr>
    </w:p>
    <w:p w14:paraId="1F1F7A7A" w14:textId="77777777" w:rsidR="00BC7B08" w:rsidRPr="00487F1D" w:rsidRDefault="00BC7B08" w:rsidP="00BC7B08">
      <w:pPr>
        <w:rPr>
          <w:rFonts w:ascii="Arial" w:hAnsi="Arial" w:cs="Arial"/>
        </w:rPr>
      </w:pPr>
      <w:r w:rsidRPr="00487F1D">
        <w:rPr>
          <w:rFonts w:ascii="Arial" w:hAnsi="Arial" w:cs="Arial"/>
        </w:rPr>
        <w:t xml:space="preserve">Precisan responsabilidad solidaria de representantes legales, administradores, mandatarios, gestores de negocios y albaceas a que se refiere el Art. 16 del Código Tributario   </w:t>
      </w:r>
    </w:p>
    <w:p w14:paraId="15AA4B7A" w14:textId="77777777" w:rsidR="00BC7B08" w:rsidRPr="00487F1D" w:rsidRDefault="00BC7B08" w:rsidP="00BC7B08">
      <w:pPr>
        <w:rPr>
          <w:rFonts w:ascii="Arial" w:hAnsi="Arial" w:cs="Arial"/>
        </w:rPr>
      </w:pPr>
      <w:r w:rsidRPr="00487F1D">
        <w:rPr>
          <w:rFonts w:ascii="Arial" w:hAnsi="Arial" w:cs="Arial"/>
        </w:rPr>
        <w:t xml:space="preserve">DIRECTIVA </w:t>
      </w:r>
      <w:proofErr w:type="spellStart"/>
      <w:r w:rsidRPr="00487F1D">
        <w:rPr>
          <w:rFonts w:ascii="Arial" w:hAnsi="Arial" w:cs="Arial"/>
        </w:rPr>
        <w:t>Nº</w:t>
      </w:r>
      <w:proofErr w:type="spellEnd"/>
      <w:r w:rsidRPr="00487F1D">
        <w:rPr>
          <w:rFonts w:ascii="Arial" w:hAnsi="Arial" w:cs="Arial"/>
        </w:rPr>
        <w:t xml:space="preserve"> 011-99-SUNAT</w:t>
      </w:r>
    </w:p>
    <w:p w14:paraId="411E40CA" w14:textId="77777777" w:rsidR="00BC7B08" w:rsidRPr="00487F1D" w:rsidRDefault="00BC7B08" w:rsidP="00BC7B08">
      <w:pPr>
        <w:rPr>
          <w:rFonts w:ascii="Arial" w:hAnsi="Arial" w:cs="Arial"/>
        </w:rPr>
      </w:pPr>
    </w:p>
    <w:p w14:paraId="40A86B6F" w14:textId="77777777" w:rsidR="00BC7B08" w:rsidRPr="00487F1D" w:rsidRDefault="00BC7B08" w:rsidP="00BC7B08">
      <w:pPr>
        <w:rPr>
          <w:rFonts w:ascii="Arial" w:hAnsi="Arial" w:cs="Arial"/>
        </w:rPr>
      </w:pPr>
      <w:r w:rsidRPr="00487F1D">
        <w:rPr>
          <w:rFonts w:ascii="Arial" w:hAnsi="Arial" w:cs="Arial"/>
        </w:rPr>
        <w:t xml:space="preserve">Aprueban Reglamento para la presentación de la Declaración Anual de Notarios   </w:t>
      </w:r>
    </w:p>
    <w:p w14:paraId="182E6A4D"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Nº</w:t>
      </w:r>
      <w:proofErr w:type="spellEnd"/>
      <w:r w:rsidRPr="00487F1D">
        <w:rPr>
          <w:rFonts w:ascii="Arial" w:hAnsi="Arial" w:cs="Arial"/>
        </w:rPr>
        <w:t xml:space="preserve"> 138-99-SUNAT</w:t>
      </w:r>
    </w:p>
    <w:p w14:paraId="47B0D1CE" w14:textId="77777777" w:rsidR="00BC7B08" w:rsidRPr="00487F1D" w:rsidRDefault="00BC7B08" w:rsidP="00BC7B08">
      <w:pPr>
        <w:rPr>
          <w:rFonts w:ascii="Arial" w:hAnsi="Arial" w:cs="Arial"/>
        </w:rPr>
      </w:pPr>
    </w:p>
    <w:p w14:paraId="656DB0C3" w14:textId="77777777" w:rsidR="00BC7B08" w:rsidRPr="00487F1D" w:rsidRDefault="00BC7B08" w:rsidP="00BC7B08">
      <w:pPr>
        <w:rPr>
          <w:rFonts w:ascii="Arial" w:hAnsi="Arial" w:cs="Arial"/>
        </w:rPr>
      </w:pPr>
      <w:r w:rsidRPr="00487F1D">
        <w:rPr>
          <w:rFonts w:ascii="Arial" w:hAnsi="Arial" w:cs="Arial"/>
        </w:rPr>
        <w:t xml:space="preserve">Aprueban nueva versión del PDT de Notarios, Formulario Virtual </w:t>
      </w:r>
      <w:proofErr w:type="spellStart"/>
      <w:r w:rsidRPr="00487F1D">
        <w:rPr>
          <w:rFonts w:ascii="Arial" w:hAnsi="Arial" w:cs="Arial"/>
        </w:rPr>
        <w:t>Nº</w:t>
      </w:r>
      <w:proofErr w:type="spellEnd"/>
      <w:r w:rsidRPr="00487F1D">
        <w:rPr>
          <w:rFonts w:ascii="Arial" w:hAnsi="Arial" w:cs="Arial"/>
        </w:rPr>
        <w:t xml:space="preserve"> 3520 - Versión 3.0   </w:t>
      </w:r>
    </w:p>
    <w:p w14:paraId="3C231C61" w14:textId="77777777" w:rsidR="00BC7B08" w:rsidRPr="00487F1D" w:rsidRDefault="00BC7B08" w:rsidP="00BC7B08">
      <w:pPr>
        <w:rPr>
          <w:rFonts w:ascii="Arial" w:hAnsi="Arial" w:cs="Arial"/>
        </w:rPr>
      </w:pPr>
      <w:r w:rsidRPr="00487F1D">
        <w:rPr>
          <w:rFonts w:ascii="Arial" w:hAnsi="Arial" w:cs="Arial"/>
        </w:rPr>
        <w:t xml:space="preserve">R. </w:t>
      </w:r>
      <w:proofErr w:type="spellStart"/>
      <w:r w:rsidRPr="00487F1D">
        <w:rPr>
          <w:rFonts w:ascii="Arial" w:hAnsi="Arial" w:cs="Arial"/>
        </w:rPr>
        <w:t>N°</w:t>
      </w:r>
      <w:proofErr w:type="spellEnd"/>
      <w:r w:rsidRPr="00487F1D">
        <w:rPr>
          <w:rFonts w:ascii="Arial" w:hAnsi="Arial" w:cs="Arial"/>
        </w:rPr>
        <w:t xml:space="preserve"> 155-2005-SUNAT</w:t>
      </w:r>
    </w:p>
    <w:p w14:paraId="2A049287" w14:textId="77777777" w:rsidR="00BC7B08" w:rsidRPr="00487F1D" w:rsidRDefault="00BC7B08" w:rsidP="00BC7B08">
      <w:pPr>
        <w:rPr>
          <w:rFonts w:ascii="Arial" w:hAnsi="Arial" w:cs="Arial"/>
        </w:rPr>
      </w:pPr>
    </w:p>
    <w:p w14:paraId="0C75FDFE" w14:textId="77777777" w:rsidR="00BC7B08" w:rsidRPr="00487F1D" w:rsidRDefault="00BC7B08" w:rsidP="00BC7B08">
      <w:pPr>
        <w:rPr>
          <w:rFonts w:ascii="Arial" w:hAnsi="Arial" w:cs="Arial"/>
        </w:rPr>
      </w:pPr>
      <w:r w:rsidRPr="00487F1D">
        <w:rPr>
          <w:rFonts w:ascii="Arial" w:hAnsi="Arial" w:cs="Arial"/>
        </w:rPr>
        <w:t xml:space="preserve">Regulan disposiciones tributarias referidas a la declaración, pago, recaudación y control de contribuciones administradas por la ONP y ESSALUD   </w:t>
      </w:r>
    </w:p>
    <w:p w14:paraId="259DAE8D"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Nº</w:t>
      </w:r>
      <w:proofErr w:type="spellEnd"/>
      <w:r w:rsidRPr="00487F1D">
        <w:rPr>
          <w:rFonts w:ascii="Arial" w:hAnsi="Arial" w:cs="Arial"/>
        </w:rPr>
        <w:t xml:space="preserve"> 003-2000-EF</w:t>
      </w:r>
    </w:p>
    <w:p w14:paraId="2D3E1052" w14:textId="77777777" w:rsidR="00BC7B08" w:rsidRPr="00487F1D" w:rsidRDefault="00BC7B08" w:rsidP="00BC7B08">
      <w:pPr>
        <w:rPr>
          <w:rFonts w:ascii="Arial" w:hAnsi="Arial" w:cs="Arial"/>
        </w:rPr>
      </w:pPr>
    </w:p>
    <w:p w14:paraId="4104DD00" w14:textId="77777777" w:rsidR="00BC7B08" w:rsidRPr="00487F1D" w:rsidRDefault="00BC7B08" w:rsidP="00BC7B08">
      <w:pPr>
        <w:rPr>
          <w:rFonts w:ascii="Arial" w:hAnsi="Arial" w:cs="Arial"/>
        </w:rPr>
      </w:pPr>
      <w:r w:rsidRPr="00487F1D">
        <w:rPr>
          <w:rFonts w:ascii="Arial" w:hAnsi="Arial" w:cs="Arial"/>
        </w:rPr>
        <w:t xml:space="preserve">Ley que establece el porcentaje que deben pagar ESSALUD y la Oficina de Normalización Previsional - ONP a la Superintendencia Nacional de Administración Tributaria - SUNAT, por la recaudación de sus aportaciones, y medidas para mejorar la administración de tales aportes   </w:t>
      </w:r>
    </w:p>
    <w:p w14:paraId="729F2037" w14:textId="77777777" w:rsidR="00BC7B08" w:rsidRPr="00487F1D" w:rsidRDefault="00BC7B08" w:rsidP="00BC7B08">
      <w:pPr>
        <w:rPr>
          <w:rFonts w:ascii="Arial" w:hAnsi="Arial" w:cs="Arial"/>
        </w:rPr>
      </w:pPr>
      <w:r w:rsidRPr="00487F1D">
        <w:rPr>
          <w:rFonts w:ascii="Arial" w:hAnsi="Arial" w:cs="Arial"/>
        </w:rPr>
        <w:t xml:space="preserve">LEY </w:t>
      </w:r>
      <w:proofErr w:type="spellStart"/>
      <w:r w:rsidRPr="00487F1D">
        <w:rPr>
          <w:rFonts w:ascii="Arial" w:hAnsi="Arial" w:cs="Arial"/>
        </w:rPr>
        <w:t>Nº</w:t>
      </w:r>
      <w:proofErr w:type="spellEnd"/>
      <w:r w:rsidRPr="00487F1D">
        <w:rPr>
          <w:rFonts w:ascii="Arial" w:hAnsi="Arial" w:cs="Arial"/>
        </w:rPr>
        <w:t xml:space="preserve"> 29135</w:t>
      </w:r>
    </w:p>
    <w:p w14:paraId="5DA3C84D" w14:textId="77777777" w:rsidR="00BC7B08" w:rsidRPr="00487F1D" w:rsidRDefault="00BC7B08" w:rsidP="00BC7B08">
      <w:pPr>
        <w:rPr>
          <w:rFonts w:ascii="Arial" w:hAnsi="Arial" w:cs="Arial"/>
        </w:rPr>
      </w:pPr>
    </w:p>
    <w:p w14:paraId="6F482895" w14:textId="77777777" w:rsidR="00BC7B08" w:rsidRPr="00487F1D" w:rsidRDefault="00BC7B08" w:rsidP="00BC7B08">
      <w:pPr>
        <w:rPr>
          <w:rFonts w:ascii="Arial" w:hAnsi="Arial" w:cs="Arial"/>
        </w:rPr>
      </w:pPr>
      <w:r w:rsidRPr="00487F1D">
        <w:rPr>
          <w:rFonts w:ascii="Arial" w:hAnsi="Arial" w:cs="Arial"/>
        </w:rPr>
        <w:t xml:space="preserve">Establecen procedimiento de redondeo a ser utilizado en la determinación de obligaciones tributarias   </w:t>
      </w:r>
    </w:p>
    <w:p w14:paraId="3E49CA93" w14:textId="77777777" w:rsidR="00BC7B08" w:rsidRPr="00487F1D" w:rsidRDefault="00BC7B08" w:rsidP="00BC7B08">
      <w:pPr>
        <w:rPr>
          <w:rFonts w:ascii="Arial" w:hAnsi="Arial" w:cs="Arial"/>
        </w:rPr>
      </w:pPr>
      <w:r w:rsidRPr="00487F1D">
        <w:rPr>
          <w:rFonts w:ascii="Arial" w:hAnsi="Arial" w:cs="Arial"/>
        </w:rPr>
        <w:lastRenderedPageBreak/>
        <w:t xml:space="preserve">RESOLUCION DE SUPERINTENDENCIA </w:t>
      </w:r>
      <w:proofErr w:type="spellStart"/>
      <w:r w:rsidRPr="00487F1D">
        <w:rPr>
          <w:rFonts w:ascii="Arial" w:hAnsi="Arial" w:cs="Arial"/>
        </w:rPr>
        <w:t>Nº</w:t>
      </w:r>
      <w:proofErr w:type="spellEnd"/>
      <w:r w:rsidRPr="00487F1D">
        <w:rPr>
          <w:rFonts w:ascii="Arial" w:hAnsi="Arial" w:cs="Arial"/>
        </w:rPr>
        <w:t xml:space="preserve"> 025-2000-SUNAT</w:t>
      </w:r>
    </w:p>
    <w:p w14:paraId="2FED395A" w14:textId="77777777" w:rsidR="00BC7B08" w:rsidRPr="00487F1D" w:rsidRDefault="00BC7B08" w:rsidP="00BC7B08">
      <w:pPr>
        <w:rPr>
          <w:rFonts w:ascii="Arial" w:hAnsi="Arial" w:cs="Arial"/>
        </w:rPr>
      </w:pPr>
    </w:p>
    <w:p w14:paraId="3ABE0444" w14:textId="77777777" w:rsidR="00BC7B08" w:rsidRPr="00487F1D" w:rsidRDefault="00BC7B08" w:rsidP="00BC7B08">
      <w:pPr>
        <w:rPr>
          <w:rFonts w:ascii="Arial" w:hAnsi="Arial" w:cs="Arial"/>
        </w:rPr>
      </w:pPr>
      <w:r w:rsidRPr="00487F1D">
        <w:rPr>
          <w:rFonts w:ascii="Arial" w:hAnsi="Arial" w:cs="Arial"/>
        </w:rPr>
        <w:t xml:space="preserve">Establecen disposiciones sobre declaración y pago de diversas obligaciones tributarias, mediante programas de declaración telemática    </w:t>
      </w:r>
    </w:p>
    <w:p w14:paraId="26B684FD"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Nº</w:t>
      </w:r>
      <w:proofErr w:type="spellEnd"/>
      <w:r w:rsidRPr="00487F1D">
        <w:rPr>
          <w:rFonts w:ascii="Arial" w:hAnsi="Arial" w:cs="Arial"/>
        </w:rPr>
        <w:t xml:space="preserve"> 044-2000-SUNAT</w:t>
      </w:r>
    </w:p>
    <w:p w14:paraId="4318A10C" w14:textId="77777777" w:rsidR="00BC7B08" w:rsidRPr="00487F1D" w:rsidRDefault="00BC7B08" w:rsidP="00BC7B08">
      <w:pPr>
        <w:rPr>
          <w:rFonts w:ascii="Arial" w:hAnsi="Arial" w:cs="Arial"/>
        </w:rPr>
      </w:pPr>
    </w:p>
    <w:p w14:paraId="22E7199C" w14:textId="77777777" w:rsidR="00BC7B08" w:rsidRPr="00487F1D" w:rsidRDefault="00BC7B08" w:rsidP="00BC7B08">
      <w:pPr>
        <w:rPr>
          <w:rFonts w:ascii="Arial" w:hAnsi="Arial" w:cs="Arial"/>
        </w:rPr>
      </w:pPr>
      <w:r w:rsidRPr="00487F1D">
        <w:rPr>
          <w:rFonts w:ascii="Arial" w:hAnsi="Arial" w:cs="Arial"/>
        </w:rPr>
        <w:t xml:space="preserve">Precisan facultades de la administración tributaria para declarar deudas como de recuperación onerosa o cobranza dudosa   </w:t>
      </w:r>
    </w:p>
    <w:p w14:paraId="16CE3DC1"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Nº</w:t>
      </w:r>
      <w:proofErr w:type="spellEnd"/>
      <w:r w:rsidRPr="00487F1D">
        <w:rPr>
          <w:rFonts w:ascii="Arial" w:hAnsi="Arial" w:cs="Arial"/>
        </w:rPr>
        <w:t xml:space="preserve"> 022-2000-EF</w:t>
      </w:r>
    </w:p>
    <w:p w14:paraId="0123E4EB" w14:textId="77777777" w:rsidR="00BC7B08" w:rsidRPr="00487F1D" w:rsidRDefault="00BC7B08" w:rsidP="00BC7B08">
      <w:pPr>
        <w:rPr>
          <w:rFonts w:ascii="Arial" w:hAnsi="Arial" w:cs="Arial"/>
        </w:rPr>
      </w:pPr>
    </w:p>
    <w:p w14:paraId="5911A9A4" w14:textId="77777777" w:rsidR="00BC7B08" w:rsidRPr="00487F1D" w:rsidRDefault="00BC7B08" w:rsidP="00BC7B08">
      <w:pPr>
        <w:rPr>
          <w:rFonts w:ascii="Arial" w:hAnsi="Arial" w:cs="Arial"/>
        </w:rPr>
      </w:pPr>
      <w:proofErr w:type="spellStart"/>
      <w:r w:rsidRPr="00487F1D">
        <w:rPr>
          <w:rFonts w:ascii="Arial" w:hAnsi="Arial" w:cs="Arial"/>
        </w:rPr>
        <w:t>Estableccen</w:t>
      </w:r>
      <w:proofErr w:type="spellEnd"/>
      <w:r w:rsidRPr="00487F1D">
        <w:rPr>
          <w:rFonts w:ascii="Arial" w:hAnsi="Arial" w:cs="Arial"/>
        </w:rPr>
        <w:t xml:space="preserve"> procedimiento para declaración, </w:t>
      </w:r>
      <w:proofErr w:type="gramStart"/>
      <w:r w:rsidRPr="00487F1D">
        <w:rPr>
          <w:rFonts w:ascii="Arial" w:hAnsi="Arial" w:cs="Arial"/>
        </w:rPr>
        <w:t>pago  de</w:t>
      </w:r>
      <w:proofErr w:type="gramEnd"/>
      <w:r w:rsidRPr="00487F1D">
        <w:rPr>
          <w:rFonts w:ascii="Arial" w:hAnsi="Arial" w:cs="Arial"/>
        </w:rPr>
        <w:t xml:space="preserve"> contribuciones y registro de pescadores y procesadores pesqueros artesanales independientes en régimen de la Seguridad Social en Salud   </w:t>
      </w:r>
    </w:p>
    <w:p w14:paraId="15A5E11B"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Nº</w:t>
      </w:r>
      <w:proofErr w:type="spellEnd"/>
      <w:r w:rsidRPr="00487F1D">
        <w:rPr>
          <w:rFonts w:ascii="Arial" w:hAnsi="Arial" w:cs="Arial"/>
        </w:rPr>
        <w:t xml:space="preserve"> 062-2000-SUNAT</w:t>
      </w:r>
    </w:p>
    <w:p w14:paraId="17B996A9" w14:textId="77777777" w:rsidR="00BC7B08" w:rsidRPr="00487F1D" w:rsidRDefault="00BC7B08" w:rsidP="00BC7B08">
      <w:pPr>
        <w:rPr>
          <w:rFonts w:ascii="Arial" w:hAnsi="Arial" w:cs="Arial"/>
        </w:rPr>
      </w:pPr>
    </w:p>
    <w:p w14:paraId="45D5A0AB" w14:textId="77777777" w:rsidR="00BC7B08" w:rsidRPr="00487F1D" w:rsidRDefault="00BC7B08" w:rsidP="00BC7B08">
      <w:pPr>
        <w:rPr>
          <w:rFonts w:ascii="Arial" w:hAnsi="Arial" w:cs="Arial"/>
        </w:rPr>
      </w:pPr>
      <w:r w:rsidRPr="00487F1D">
        <w:rPr>
          <w:rFonts w:ascii="Arial" w:hAnsi="Arial" w:cs="Arial"/>
        </w:rPr>
        <w:t xml:space="preserve">Dictan normas complementarias para la aplicación de disposiciones transitorias del D.S. </w:t>
      </w:r>
      <w:proofErr w:type="spellStart"/>
      <w:r w:rsidRPr="00487F1D">
        <w:rPr>
          <w:rFonts w:ascii="Arial" w:hAnsi="Arial" w:cs="Arial"/>
        </w:rPr>
        <w:t>Nº</w:t>
      </w:r>
      <w:proofErr w:type="spellEnd"/>
      <w:r w:rsidRPr="00487F1D">
        <w:rPr>
          <w:rFonts w:ascii="Arial" w:hAnsi="Arial" w:cs="Arial"/>
        </w:rPr>
        <w:t xml:space="preserve"> 022-2000-EF, que regula facultades de la administración tributaria para declarar deudas como de recuperación onerosa o cobranza dudosa   </w:t>
      </w:r>
    </w:p>
    <w:p w14:paraId="2F81A0B4"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Nº</w:t>
      </w:r>
      <w:proofErr w:type="spellEnd"/>
      <w:r w:rsidRPr="00487F1D">
        <w:rPr>
          <w:rFonts w:ascii="Arial" w:hAnsi="Arial" w:cs="Arial"/>
        </w:rPr>
        <w:t xml:space="preserve"> 065-2000-SUNAT</w:t>
      </w:r>
    </w:p>
    <w:p w14:paraId="1AFEF867" w14:textId="77777777" w:rsidR="00BC7B08" w:rsidRPr="00487F1D" w:rsidRDefault="00BC7B08" w:rsidP="00BC7B08">
      <w:pPr>
        <w:rPr>
          <w:rFonts w:ascii="Arial" w:hAnsi="Arial" w:cs="Arial"/>
        </w:rPr>
      </w:pPr>
    </w:p>
    <w:p w14:paraId="428C472F" w14:textId="77777777" w:rsidR="00BC7B08" w:rsidRPr="00487F1D" w:rsidRDefault="00BC7B08" w:rsidP="00BC7B08">
      <w:pPr>
        <w:rPr>
          <w:rFonts w:ascii="Arial" w:hAnsi="Arial" w:cs="Arial"/>
        </w:rPr>
      </w:pPr>
      <w:r w:rsidRPr="00487F1D">
        <w:rPr>
          <w:rFonts w:ascii="Arial" w:hAnsi="Arial" w:cs="Arial"/>
        </w:rPr>
        <w:t xml:space="preserve">Precisan período de cálculo de intereses en solicitudes de devolución de pagos indebidos o en exceso declaradas procedentes, resueltas fuera de plazo y cuando el deudor no haya reclamado la resolución denegatoria ficta    </w:t>
      </w:r>
    </w:p>
    <w:p w14:paraId="1A939FA8" w14:textId="77777777" w:rsidR="00BC7B08" w:rsidRPr="00487F1D" w:rsidRDefault="00BC7B08" w:rsidP="00BC7B08">
      <w:pPr>
        <w:rPr>
          <w:rFonts w:ascii="Arial" w:hAnsi="Arial" w:cs="Arial"/>
        </w:rPr>
      </w:pPr>
      <w:r w:rsidRPr="00487F1D">
        <w:rPr>
          <w:rFonts w:ascii="Arial" w:hAnsi="Arial" w:cs="Arial"/>
        </w:rPr>
        <w:t xml:space="preserve">DIRECTIVA </w:t>
      </w:r>
      <w:proofErr w:type="spellStart"/>
      <w:r w:rsidRPr="00487F1D">
        <w:rPr>
          <w:rFonts w:ascii="Arial" w:hAnsi="Arial" w:cs="Arial"/>
        </w:rPr>
        <w:t>Nº</w:t>
      </w:r>
      <w:proofErr w:type="spellEnd"/>
      <w:r w:rsidRPr="00487F1D">
        <w:rPr>
          <w:rFonts w:ascii="Arial" w:hAnsi="Arial" w:cs="Arial"/>
        </w:rPr>
        <w:t xml:space="preserve"> 008-2000-SUNAT</w:t>
      </w:r>
    </w:p>
    <w:p w14:paraId="2C60B1BF" w14:textId="77777777" w:rsidR="00BC7B08" w:rsidRPr="00487F1D" w:rsidRDefault="00BC7B08" w:rsidP="00BC7B08">
      <w:pPr>
        <w:rPr>
          <w:rFonts w:ascii="Arial" w:hAnsi="Arial" w:cs="Arial"/>
        </w:rPr>
      </w:pPr>
    </w:p>
    <w:p w14:paraId="148FAB54" w14:textId="77777777" w:rsidR="00BC7B08" w:rsidRPr="00487F1D" w:rsidRDefault="00BC7B08" w:rsidP="00BC7B08">
      <w:pPr>
        <w:rPr>
          <w:rFonts w:ascii="Arial" w:hAnsi="Arial" w:cs="Arial"/>
        </w:rPr>
      </w:pPr>
      <w:proofErr w:type="gramStart"/>
      <w:r w:rsidRPr="00487F1D">
        <w:rPr>
          <w:rFonts w:ascii="Arial" w:hAnsi="Arial" w:cs="Arial"/>
        </w:rPr>
        <w:t>Precisan  en</w:t>
      </w:r>
      <w:proofErr w:type="gramEnd"/>
      <w:r w:rsidRPr="00487F1D">
        <w:rPr>
          <w:rFonts w:ascii="Arial" w:hAnsi="Arial" w:cs="Arial"/>
        </w:rPr>
        <w:t xml:space="preserve"> qué caso gastos de agasajo a trabajadores efectuados por empresas son deducibles de la determinación de renta neta de tercera categoría   </w:t>
      </w:r>
    </w:p>
    <w:p w14:paraId="66AC7F2B" w14:textId="77777777" w:rsidR="00BC7B08" w:rsidRPr="00487F1D" w:rsidRDefault="00BC7B08" w:rsidP="00BC7B08">
      <w:pPr>
        <w:rPr>
          <w:rFonts w:ascii="Arial" w:hAnsi="Arial" w:cs="Arial"/>
        </w:rPr>
      </w:pPr>
      <w:r w:rsidRPr="00487F1D">
        <w:rPr>
          <w:rFonts w:ascii="Arial" w:hAnsi="Arial" w:cs="Arial"/>
        </w:rPr>
        <w:t xml:space="preserve">DIRECTIVA </w:t>
      </w:r>
      <w:proofErr w:type="spellStart"/>
      <w:r w:rsidRPr="00487F1D">
        <w:rPr>
          <w:rFonts w:ascii="Arial" w:hAnsi="Arial" w:cs="Arial"/>
        </w:rPr>
        <w:t>Nº</w:t>
      </w:r>
      <w:proofErr w:type="spellEnd"/>
      <w:r w:rsidRPr="00487F1D">
        <w:rPr>
          <w:rFonts w:ascii="Arial" w:hAnsi="Arial" w:cs="Arial"/>
        </w:rPr>
        <w:t xml:space="preserve"> 009-2000-SUNAT</w:t>
      </w:r>
    </w:p>
    <w:p w14:paraId="029783AB" w14:textId="77777777" w:rsidR="00BC7B08" w:rsidRPr="00487F1D" w:rsidRDefault="00BC7B08" w:rsidP="00BC7B08">
      <w:pPr>
        <w:rPr>
          <w:rFonts w:ascii="Arial" w:hAnsi="Arial" w:cs="Arial"/>
        </w:rPr>
      </w:pPr>
    </w:p>
    <w:p w14:paraId="09A2F1F2" w14:textId="77777777" w:rsidR="00BC7B08" w:rsidRPr="00487F1D" w:rsidRDefault="00BC7B08" w:rsidP="00BC7B08">
      <w:pPr>
        <w:rPr>
          <w:rFonts w:ascii="Arial" w:hAnsi="Arial" w:cs="Arial"/>
        </w:rPr>
      </w:pPr>
      <w:r w:rsidRPr="00487F1D">
        <w:rPr>
          <w:rFonts w:ascii="Arial" w:hAnsi="Arial" w:cs="Arial"/>
        </w:rPr>
        <w:t xml:space="preserve">Fijan tasa de interés aplicable a devoluciones de pagos indebidos o en exceso y tasa de interés moratorio para deudas tributarias en moneda extranjera   </w:t>
      </w:r>
    </w:p>
    <w:p w14:paraId="4B287495"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Nº</w:t>
      </w:r>
      <w:proofErr w:type="spellEnd"/>
      <w:r w:rsidRPr="00487F1D">
        <w:rPr>
          <w:rFonts w:ascii="Arial" w:hAnsi="Arial" w:cs="Arial"/>
        </w:rPr>
        <w:t xml:space="preserve"> 085-2000-SUNAT</w:t>
      </w:r>
    </w:p>
    <w:p w14:paraId="6A0D5447" w14:textId="77777777" w:rsidR="00BC7B08" w:rsidRPr="00487F1D" w:rsidRDefault="00BC7B08" w:rsidP="00BC7B08">
      <w:pPr>
        <w:rPr>
          <w:rFonts w:ascii="Arial" w:hAnsi="Arial" w:cs="Arial"/>
        </w:rPr>
      </w:pPr>
    </w:p>
    <w:p w14:paraId="1C6728BF" w14:textId="77777777" w:rsidR="00BC7B08" w:rsidRPr="00487F1D" w:rsidRDefault="00BC7B08" w:rsidP="00BC7B08">
      <w:pPr>
        <w:rPr>
          <w:rFonts w:ascii="Arial" w:hAnsi="Arial" w:cs="Arial"/>
        </w:rPr>
      </w:pPr>
      <w:r w:rsidRPr="00487F1D">
        <w:rPr>
          <w:rFonts w:ascii="Arial" w:hAnsi="Arial" w:cs="Arial"/>
        </w:rPr>
        <w:t xml:space="preserve">Precisan procedimiento de cálculo de tasa activa de mercado promedio mensual en moneda nacional, a que se refiere el Art. 26 del TUO de la Ley del Impuesto a la Renta   </w:t>
      </w:r>
    </w:p>
    <w:p w14:paraId="3C92F204" w14:textId="77777777" w:rsidR="00BC7B08" w:rsidRPr="00487F1D" w:rsidRDefault="00BC7B08" w:rsidP="00BC7B08">
      <w:pPr>
        <w:rPr>
          <w:rFonts w:ascii="Arial" w:hAnsi="Arial" w:cs="Arial"/>
        </w:rPr>
      </w:pPr>
      <w:r w:rsidRPr="00487F1D">
        <w:rPr>
          <w:rFonts w:ascii="Arial" w:hAnsi="Arial" w:cs="Arial"/>
        </w:rPr>
        <w:t xml:space="preserve">DIRECTIVA </w:t>
      </w:r>
      <w:proofErr w:type="spellStart"/>
      <w:r w:rsidRPr="00487F1D">
        <w:rPr>
          <w:rFonts w:ascii="Arial" w:hAnsi="Arial" w:cs="Arial"/>
        </w:rPr>
        <w:t>Nº</w:t>
      </w:r>
      <w:proofErr w:type="spellEnd"/>
      <w:r w:rsidRPr="00487F1D">
        <w:rPr>
          <w:rFonts w:ascii="Arial" w:hAnsi="Arial" w:cs="Arial"/>
        </w:rPr>
        <w:t xml:space="preserve"> 010-2000-SUNAT</w:t>
      </w:r>
    </w:p>
    <w:p w14:paraId="6C5B59FE" w14:textId="77777777" w:rsidR="00BC7B08" w:rsidRPr="00487F1D" w:rsidRDefault="00BC7B08" w:rsidP="00BC7B08">
      <w:pPr>
        <w:rPr>
          <w:rFonts w:ascii="Arial" w:hAnsi="Arial" w:cs="Arial"/>
        </w:rPr>
      </w:pPr>
    </w:p>
    <w:p w14:paraId="07985D9D" w14:textId="77777777" w:rsidR="00BC7B08" w:rsidRPr="00487F1D" w:rsidRDefault="00BC7B08" w:rsidP="00BC7B08">
      <w:pPr>
        <w:rPr>
          <w:rFonts w:ascii="Arial" w:hAnsi="Arial" w:cs="Arial"/>
        </w:rPr>
      </w:pPr>
      <w:r w:rsidRPr="00487F1D">
        <w:rPr>
          <w:rFonts w:ascii="Arial" w:hAnsi="Arial" w:cs="Arial"/>
        </w:rPr>
        <w:t xml:space="preserve">Autorizan al MEF emitir documentos cancelatorios para pago de derechos arancelarios, pagos a cuenta y regularización del Impuesto a la Renta, de cargo de sujetos que desarrollen proyectos cofinanciados por el FOPRO   </w:t>
      </w:r>
    </w:p>
    <w:p w14:paraId="7B4BF8B8" w14:textId="77777777" w:rsidR="00BC7B08" w:rsidRPr="00487F1D" w:rsidRDefault="00BC7B08" w:rsidP="00BC7B08">
      <w:pPr>
        <w:rPr>
          <w:rFonts w:ascii="Arial" w:hAnsi="Arial" w:cs="Arial"/>
        </w:rPr>
      </w:pPr>
      <w:r w:rsidRPr="00487F1D">
        <w:rPr>
          <w:rFonts w:ascii="Arial" w:hAnsi="Arial" w:cs="Arial"/>
        </w:rPr>
        <w:t xml:space="preserve">DECRETO DE URGENCIA </w:t>
      </w:r>
      <w:proofErr w:type="spellStart"/>
      <w:r w:rsidRPr="00487F1D">
        <w:rPr>
          <w:rFonts w:ascii="Arial" w:hAnsi="Arial" w:cs="Arial"/>
        </w:rPr>
        <w:t>Nº</w:t>
      </w:r>
      <w:proofErr w:type="spellEnd"/>
      <w:r w:rsidRPr="00487F1D">
        <w:rPr>
          <w:rFonts w:ascii="Arial" w:hAnsi="Arial" w:cs="Arial"/>
        </w:rPr>
        <w:t xml:space="preserve"> 062-2000</w:t>
      </w:r>
    </w:p>
    <w:p w14:paraId="2C919CE3" w14:textId="77777777" w:rsidR="00BC7B08" w:rsidRPr="00487F1D" w:rsidRDefault="00BC7B08" w:rsidP="00BC7B08">
      <w:pPr>
        <w:rPr>
          <w:rFonts w:ascii="Arial" w:hAnsi="Arial" w:cs="Arial"/>
        </w:rPr>
      </w:pPr>
    </w:p>
    <w:p w14:paraId="693C759F" w14:textId="77777777" w:rsidR="00BC7B08" w:rsidRPr="00487F1D" w:rsidRDefault="00BC7B08" w:rsidP="00BC7B08">
      <w:pPr>
        <w:rPr>
          <w:rFonts w:ascii="Arial" w:hAnsi="Arial" w:cs="Arial"/>
        </w:rPr>
      </w:pPr>
      <w:r w:rsidRPr="00487F1D">
        <w:rPr>
          <w:rFonts w:ascii="Arial" w:hAnsi="Arial" w:cs="Arial"/>
        </w:rPr>
        <w:t xml:space="preserve">Aprueban formulario para solicitudes de renuncia a la exoneración del </w:t>
      </w:r>
      <w:proofErr w:type="gramStart"/>
      <w:r w:rsidRPr="00487F1D">
        <w:rPr>
          <w:rFonts w:ascii="Arial" w:hAnsi="Arial" w:cs="Arial"/>
        </w:rPr>
        <w:t>Apéndice  I</w:t>
      </w:r>
      <w:proofErr w:type="gramEnd"/>
      <w:r w:rsidRPr="00487F1D">
        <w:rPr>
          <w:rFonts w:ascii="Arial" w:hAnsi="Arial" w:cs="Arial"/>
        </w:rPr>
        <w:t xml:space="preserve"> del TUO de la Ley del Impuesto General a las Ventas e Impuesto Selectivo al Consumo   </w:t>
      </w:r>
    </w:p>
    <w:p w14:paraId="4F7947B3"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Nº</w:t>
      </w:r>
      <w:proofErr w:type="spellEnd"/>
      <w:r w:rsidRPr="00487F1D">
        <w:rPr>
          <w:rFonts w:ascii="Arial" w:hAnsi="Arial" w:cs="Arial"/>
        </w:rPr>
        <w:t xml:space="preserve"> 103-2000-SUNAT</w:t>
      </w:r>
    </w:p>
    <w:p w14:paraId="7AC0904A" w14:textId="77777777" w:rsidR="00BC7B08" w:rsidRPr="00487F1D" w:rsidRDefault="00BC7B08" w:rsidP="00BC7B08">
      <w:pPr>
        <w:rPr>
          <w:rFonts w:ascii="Arial" w:hAnsi="Arial" w:cs="Arial"/>
        </w:rPr>
      </w:pPr>
    </w:p>
    <w:p w14:paraId="486C6729" w14:textId="77777777" w:rsidR="00BC7B08" w:rsidRPr="00487F1D" w:rsidRDefault="00BC7B08" w:rsidP="00BC7B08">
      <w:pPr>
        <w:rPr>
          <w:rFonts w:ascii="Arial" w:hAnsi="Arial" w:cs="Arial"/>
        </w:rPr>
      </w:pPr>
      <w:r w:rsidRPr="00487F1D">
        <w:rPr>
          <w:rFonts w:ascii="Arial" w:hAnsi="Arial" w:cs="Arial"/>
        </w:rPr>
        <w:t xml:space="preserve">Regulan forma y condiciones en que deudores tributarios podrán realizar diversas operaciones a través de internet mediante el sistema SUNAT Operaciones en Línea   </w:t>
      </w:r>
    </w:p>
    <w:p w14:paraId="01BE688A"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Nº</w:t>
      </w:r>
      <w:proofErr w:type="spellEnd"/>
      <w:r w:rsidRPr="00487F1D">
        <w:rPr>
          <w:rFonts w:ascii="Arial" w:hAnsi="Arial" w:cs="Arial"/>
        </w:rPr>
        <w:t xml:space="preserve"> 109-2000-SUNAT</w:t>
      </w:r>
    </w:p>
    <w:p w14:paraId="00BD250B" w14:textId="77777777" w:rsidR="00BC7B08" w:rsidRPr="00487F1D" w:rsidRDefault="00BC7B08" w:rsidP="00BC7B08">
      <w:pPr>
        <w:rPr>
          <w:rFonts w:ascii="Arial" w:hAnsi="Arial" w:cs="Arial"/>
        </w:rPr>
      </w:pPr>
    </w:p>
    <w:p w14:paraId="7342BF3B" w14:textId="77777777" w:rsidR="00BC7B08" w:rsidRPr="00487F1D" w:rsidRDefault="00BC7B08" w:rsidP="00BC7B08">
      <w:pPr>
        <w:rPr>
          <w:rFonts w:ascii="Arial" w:hAnsi="Arial" w:cs="Arial"/>
        </w:rPr>
      </w:pPr>
      <w:r w:rsidRPr="00487F1D">
        <w:rPr>
          <w:rFonts w:ascii="Arial" w:hAnsi="Arial" w:cs="Arial"/>
        </w:rPr>
        <w:t xml:space="preserve">Aprueban disposiciones para el pago a través de SUNAT virtual de una o varias Órdenes de Pago y/o Resoluciones - Formulario Virtual </w:t>
      </w:r>
      <w:proofErr w:type="spellStart"/>
      <w:r w:rsidRPr="00487F1D">
        <w:rPr>
          <w:rFonts w:ascii="Arial" w:hAnsi="Arial" w:cs="Arial"/>
        </w:rPr>
        <w:t>Nº</w:t>
      </w:r>
      <w:proofErr w:type="spellEnd"/>
      <w:r w:rsidRPr="00487F1D">
        <w:rPr>
          <w:rFonts w:ascii="Arial" w:hAnsi="Arial" w:cs="Arial"/>
        </w:rPr>
        <w:t xml:space="preserve"> 1660 "Pago de Valores"   </w:t>
      </w:r>
    </w:p>
    <w:p w14:paraId="62AF4006" w14:textId="77777777" w:rsidR="00BC7B08" w:rsidRPr="00487F1D" w:rsidRDefault="00BC7B08" w:rsidP="00BC7B08">
      <w:pPr>
        <w:rPr>
          <w:rFonts w:ascii="Arial" w:hAnsi="Arial" w:cs="Arial"/>
        </w:rPr>
      </w:pPr>
      <w:r w:rsidRPr="00487F1D">
        <w:rPr>
          <w:rFonts w:ascii="Arial" w:hAnsi="Arial" w:cs="Arial"/>
        </w:rPr>
        <w:t xml:space="preserve">RESOLUCIÓN DE SUPERINTENDENCIA </w:t>
      </w:r>
      <w:proofErr w:type="spellStart"/>
      <w:r w:rsidRPr="00487F1D">
        <w:rPr>
          <w:rFonts w:ascii="Arial" w:hAnsi="Arial" w:cs="Arial"/>
        </w:rPr>
        <w:t>N°</w:t>
      </w:r>
      <w:proofErr w:type="spellEnd"/>
      <w:r w:rsidRPr="00487F1D">
        <w:rPr>
          <w:rFonts w:ascii="Arial" w:hAnsi="Arial" w:cs="Arial"/>
        </w:rPr>
        <w:t xml:space="preserve"> 080-2007-SUNAT</w:t>
      </w:r>
    </w:p>
    <w:p w14:paraId="78380E1A" w14:textId="77777777" w:rsidR="00BC7B08" w:rsidRPr="00487F1D" w:rsidRDefault="00BC7B08" w:rsidP="00BC7B08">
      <w:pPr>
        <w:rPr>
          <w:rFonts w:ascii="Arial" w:hAnsi="Arial" w:cs="Arial"/>
        </w:rPr>
      </w:pPr>
    </w:p>
    <w:p w14:paraId="1981F92D" w14:textId="77777777" w:rsidR="00BC7B08" w:rsidRPr="00487F1D" w:rsidRDefault="00BC7B08" w:rsidP="00BC7B08">
      <w:pPr>
        <w:rPr>
          <w:rFonts w:ascii="Arial" w:hAnsi="Arial" w:cs="Arial"/>
        </w:rPr>
      </w:pPr>
      <w:r w:rsidRPr="00487F1D">
        <w:rPr>
          <w:rFonts w:ascii="Arial" w:hAnsi="Arial" w:cs="Arial"/>
        </w:rPr>
        <w:lastRenderedPageBreak/>
        <w:t xml:space="preserve">Establecen procedimiento de redondeo para la </w:t>
      </w:r>
      <w:proofErr w:type="gramStart"/>
      <w:r w:rsidRPr="00487F1D">
        <w:rPr>
          <w:rFonts w:ascii="Arial" w:hAnsi="Arial" w:cs="Arial"/>
        </w:rPr>
        <w:t>determinación  de</w:t>
      </w:r>
      <w:proofErr w:type="gramEnd"/>
      <w:r w:rsidRPr="00487F1D">
        <w:rPr>
          <w:rFonts w:ascii="Arial" w:hAnsi="Arial" w:cs="Arial"/>
        </w:rPr>
        <w:t xml:space="preserve"> montos a devolver por la SUNAT en casos de pagos indebidos o en exceso   </w:t>
      </w:r>
    </w:p>
    <w:p w14:paraId="2A410565"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Nº</w:t>
      </w:r>
      <w:proofErr w:type="spellEnd"/>
      <w:r w:rsidRPr="00487F1D">
        <w:rPr>
          <w:rFonts w:ascii="Arial" w:hAnsi="Arial" w:cs="Arial"/>
        </w:rPr>
        <w:t xml:space="preserve"> 116-2000-SUNAT</w:t>
      </w:r>
    </w:p>
    <w:p w14:paraId="1B78C990" w14:textId="77777777" w:rsidR="00BC7B08" w:rsidRPr="00487F1D" w:rsidRDefault="00BC7B08" w:rsidP="00BC7B08">
      <w:pPr>
        <w:rPr>
          <w:rFonts w:ascii="Arial" w:hAnsi="Arial" w:cs="Arial"/>
        </w:rPr>
      </w:pPr>
    </w:p>
    <w:p w14:paraId="03D952F0" w14:textId="77777777" w:rsidR="00BC7B08" w:rsidRPr="00487F1D" w:rsidRDefault="00BC7B08" w:rsidP="00BC7B08">
      <w:pPr>
        <w:rPr>
          <w:rFonts w:ascii="Arial" w:hAnsi="Arial" w:cs="Arial"/>
        </w:rPr>
      </w:pPr>
      <w:r w:rsidRPr="00487F1D">
        <w:rPr>
          <w:rFonts w:ascii="Arial" w:hAnsi="Arial" w:cs="Arial"/>
        </w:rPr>
        <w:t xml:space="preserve">Aprueban directiva "Registro de contribuyentes, lugar y forma de pago del Impuesto a los juegos de casino y de máquinas tragamonedas"   </w:t>
      </w:r>
    </w:p>
    <w:p w14:paraId="434F6873" w14:textId="77777777" w:rsidR="00BC7B08" w:rsidRPr="00487F1D" w:rsidRDefault="00BC7B08" w:rsidP="00BC7B08">
      <w:pPr>
        <w:rPr>
          <w:rFonts w:ascii="Arial" w:hAnsi="Arial" w:cs="Arial"/>
        </w:rPr>
      </w:pPr>
      <w:r w:rsidRPr="00487F1D">
        <w:rPr>
          <w:rFonts w:ascii="Arial" w:hAnsi="Arial" w:cs="Arial"/>
        </w:rPr>
        <w:t xml:space="preserve">RESOLUCION DIRECTORAL </w:t>
      </w:r>
      <w:proofErr w:type="spellStart"/>
      <w:r w:rsidRPr="00487F1D">
        <w:rPr>
          <w:rFonts w:ascii="Arial" w:hAnsi="Arial" w:cs="Arial"/>
        </w:rPr>
        <w:t>Nº</w:t>
      </w:r>
      <w:proofErr w:type="spellEnd"/>
      <w:r w:rsidRPr="00487F1D">
        <w:rPr>
          <w:rFonts w:ascii="Arial" w:hAnsi="Arial" w:cs="Arial"/>
        </w:rPr>
        <w:t xml:space="preserve"> 1043-2000-MITINCI-VMT-DNT</w:t>
      </w:r>
    </w:p>
    <w:p w14:paraId="5866E482" w14:textId="77777777" w:rsidR="00BC7B08" w:rsidRPr="00487F1D" w:rsidRDefault="00BC7B08" w:rsidP="00BC7B08">
      <w:pPr>
        <w:rPr>
          <w:rFonts w:ascii="Arial" w:hAnsi="Arial" w:cs="Arial"/>
        </w:rPr>
      </w:pPr>
    </w:p>
    <w:p w14:paraId="7E593C2B" w14:textId="77777777" w:rsidR="00BC7B08" w:rsidRPr="00487F1D" w:rsidRDefault="00BC7B08" w:rsidP="00BC7B08">
      <w:pPr>
        <w:rPr>
          <w:rFonts w:ascii="Arial" w:hAnsi="Arial" w:cs="Arial"/>
        </w:rPr>
      </w:pPr>
      <w:r w:rsidRPr="00487F1D">
        <w:rPr>
          <w:rFonts w:ascii="Arial" w:hAnsi="Arial" w:cs="Arial"/>
        </w:rPr>
        <w:t xml:space="preserve">Ley que regula el Tratamiento Tributario del Ingreso al país de moneda extranjera   </w:t>
      </w:r>
    </w:p>
    <w:p w14:paraId="406641DF" w14:textId="77777777" w:rsidR="00BC7B08" w:rsidRPr="00487F1D" w:rsidRDefault="00BC7B08" w:rsidP="00BC7B08">
      <w:pPr>
        <w:rPr>
          <w:rFonts w:ascii="Arial" w:hAnsi="Arial" w:cs="Arial"/>
        </w:rPr>
      </w:pPr>
      <w:r w:rsidRPr="00487F1D">
        <w:rPr>
          <w:rFonts w:ascii="Arial" w:hAnsi="Arial" w:cs="Arial"/>
        </w:rPr>
        <w:t xml:space="preserve">LEY </w:t>
      </w:r>
      <w:proofErr w:type="spellStart"/>
      <w:r w:rsidRPr="00487F1D">
        <w:rPr>
          <w:rFonts w:ascii="Arial" w:hAnsi="Arial" w:cs="Arial"/>
        </w:rPr>
        <w:t>Nº</w:t>
      </w:r>
      <w:proofErr w:type="spellEnd"/>
      <w:r w:rsidRPr="00487F1D">
        <w:rPr>
          <w:rFonts w:ascii="Arial" w:hAnsi="Arial" w:cs="Arial"/>
        </w:rPr>
        <w:t xml:space="preserve"> 27390</w:t>
      </w:r>
    </w:p>
    <w:p w14:paraId="2DF9D26B" w14:textId="77777777" w:rsidR="00BC7B08" w:rsidRPr="00487F1D" w:rsidRDefault="00BC7B08" w:rsidP="00BC7B08">
      <w:pPr>
        <w:rPr>
          <w:rFonts w:ascii="Arial" w:hAnsi="Arial" w:cs="Arial"/>
        </w:rPr>
      </w:pPr>
    </w:p>
    <w:p w14:paraId="640A1482" w14:textId="77777777" w:rsidR="00BC7B08" w:rsidRPr="00487F1D" w:rsidRDefault="00BC7B08" w:rsidP="00BC7B08">
      <w:pPr>
        <w:rPr>
          <w:rFonts w:ascii="Arial" w:hAnsi="Arial" w:cs="Arial"/>
        </w:rPr>
      </w:pPr>
      <w:r w:rsidRPr="00487F1D">
        <w:rPr>
          <w:rFonts w:ascii="Arial" w:hAnsi="Arial" w:cs="Arial"/>
        </w:rPr>
        <w:t xml:space="preserve">Establecen disposiciones para la declaración y pago de diversas obligaciones tributarias mediante Programas de Declaración Telemática   </w:t>
      </w:r>
    </w:p>
    <w:p w14:paraId="71C19D8F"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Nº</w:t>
      </w:r>
      <w:proofErr w:type="spellEnd"/>
      <w:r w:rsidRPr="00487F1D">
        <w:rPr>
          <w:rFonts w:ascii="Arial" w:hAnsi="Arial" w:cs="Arial"/>
        </w:rPr>
        <w:t xml:space="preserve"> 143-2000-SUNAT</w:t>
      </w:r>
    </w:p>
    <w:p w14:paraId="2BC66B17" w14:textId="77777777" w:rsidR="00BC7B08" w:rsidRPr="00487F1D" w:rsidRDefault="00BC7B08" w:rsidP="00BC7B08">
      <w:pPr>
        <w:rPr>
          <w:rFonts w:ascii="Arial" w:hAnsi="Arial" w:cs="Arial"/>
        </w:rPr>
      </w:pPr>
    </w:p>
    <w:p w14:paraId="760719CF" w14:textId="77777777" w:rsidR="00BC7B08" w:rsidRPr="00487F1D" w:rsidRDefault="00BC7B08" w:rsidP="00BC7B08">
      <w:pPr>
        <w:rPr>
          <w:rFonts w:ascii="Arial" w:hAnsi="Arial" w:cs="Arial"/>
        </w:rPr>
      </w:pPr>
      <w:r w:rsidRPr="00487F1D">
        <w:rPr>
          <w:rFonts w:ascii="Arial" w:hAnsi="Arial" w:cs="Arial"/>
        </w:rPr>
        <w:t xml:space="preserve">Establecen disposiciones para la presentación de la Declaración Jurada por parte de empresas que cuenten con contratos de exploración y explotación de hidrocarburos   </w:t>
      </w:r>
    </w:p>
    <w:p w14:paraId="09760CD8"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Nº</w:t>
      </w:r>
      <w:proofErr w:type="spellEnd"/>
      <w:r w:rsidRPr="00487F1D">
        <w:rPr>
          <w:rFonts w:ascii="Arial" w:hAnsi="Arial" w:cs="Arial"/>
        </w:rPr>
        <w:t xml:space="preserve"> 145-2000-SUNAT</w:t>
      </w:r>
    </w:p>
    <w:p w14:paraId="10D76AA7" w14:textId="77777777" w:rsidR="00BC7B08" w:rsidRPr="00487F1D" w:rsidRDefault="00BC7B08" w:rsidP="00BC7B08">
      <w:pPr>
        <w:rPr>
          <w:rFonts w:ascii="Arial" w:hAnsi="Arial" w:cs="Arial"/>
        </w:rPr>
      </w:pPr>
    </w:p>
    <w:p w14:paraId="33233447" w14:textId="77777777" w:rsidR="00BC7B08" w:rsidRPr="00487F1D" w:rsidRDefault="00BC7B08" w:rsidP="00BC7B08">
      <w:pPr>
        <w:rPr>
          <w:rFonts w:ascii="Arial" w:hAnsi="Arial" w:cs="Arial"/>
        </w:rPr>
      </w:pPr>
      <w:r w:rsidRPr="00487F1D">
        <w:rPr>
          <w:rFonts w:ascii="Arial" w:hAnsi="Arial" w:cs="Arial"/>
        </w:rPr>
        <w:t xml:space="preserve">Fijan tasas de interés aplicable a devoluciones en moneda nacional o extranjera que se efectúen por pagos realizados indebidamente o en exceso durante el año 2001   </w:t>
      </w:r>
    </w:p>
    <w:p w14:paraId="689956B1"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Nº</w:t>
      </w:r>
      <w:proofErr w:type="spellEnd"/>
      <w:r w:rsidRPr="00487F1D">
        <w:rPr>
          <w:rFonts w:ascii="Arial" w:hAnsi="Arial" w:cs="Arial"/>
        </w:rPr>
        <w:t xml:space="preserve"> 001-2001-SUNAT</w:t>
      </w:r>
    </w:p>
    <w:p w14:paraId="5D9FA867" w14:textId="77777777" w:rsidR="00BC7B08" w:rsidRPr="00487F1D" w:rsidRDefault="00BC7B08" w:rsidP="00BC7B08">
      <w:pPr>
        <w:rPr>
          <w:rFonts w:ascii="Arial" w:hAnsi="Arial" w:cs="Arial"/>
        </w:rPr>
      </w:pPr>
    </w:p>
    <w:p w14:paraId="510C6B08" w14:textId="77777777" w:rsidR="00BC7B08" w:rsidRPr="00487F1D" w:rsidRDefault="00BC7B08" w:rsidP="00BC7B08">
      <w:pPr>
        <w:rPr>
          <w:rFonts w:ascii="Arial" w:hAnsi="Arial" w:cs="Arial"/>
        </w:rPr>
      </w:pPr>
      <w:r w:rsidRPr="00487F1D">
        <w:rPr>
          <w:rFonts w:ascii="Arial" w:hAnsi="Arial" w:cs="Arial"/>
        </w:rPr>
        <w:t xml:space="preserve">Fijan porcentaje máximo de depreciación anual aplicable a las gallinas   </w:t>
      </w:r>
    </w:p>
    <w:p w14:paraId="6472F629"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Nº</w:t>
      </w:r>
      <w:proofErr w:type="spellEnd"/>
      <w:r w:rsidRPr="00487F1D">
        <w:rPr>
          <w:rFonts w:ascii="Arial" w:hAnsi="Arial" w:cs="Arial"/>
        </w:rPr>
        <w:t xml:space="preserve"> 018-2001-SUNAT</w:t>
      </w:r>
    </w:p>
    <w:p w14:paraId="295A5E15" w14:textId="77777777" w:rsidR="00BC7B08" w:rsidRPr="00487F1D" w:rsidRDefault="00BC7B08" w:rsidP="00BC7B08">
      <w:pPr>
        <w:rPr>
          <w:rFonts w:ascii="Arial" w:hAnsi="Arial" w:cs="Arial"/>
        </w:rPr>
      </w:pPr>
    </w:p>
    <w:p w14:paraId="0AD827A5" w14:textId="77777777" w:rsidR="00BC7B08" w:rsidRPr="00487F1D" w:rsidRDefault="00BC7B08" w:rsidP="00BC7B08">
      <w:pPr>
        <w:rPr>
          <w:rFonts w:ascii="Arial" w:hAnsi="Arial" w:cs="Arial"/>
        </w:rPr>
      </w:pPr>
      <w:r w:rsidRPr="00487F1D">
        <w:rPr>
          <w:rFonts w:ascii="Arial" w:hAnsi="Arial" w:cs="Arial"/>
        </w:rPr>
        <w:t xml:space="preserve">Regulan el pago mediante cheque de deudas en cobranza coactiva   </w:t>
      </w:r>
    </w:p>
    <w:p w14:paraId="21759A84"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Nº</w:t>
      </w:r>
      <w:proofErr w:type="spellEnd"/>
      <w:r w:rsidRPr="00487F1D">
        <w:rPr>
          <w:rFonts w:ascii="Arial" w:hAnsi="Arial" w:cs="Arial"/>
        </w:rPr>
        <w:t xml:space="preserve"> 029-2001-SUNAT</w:t>
      </w:r>
    </w:p>
    <w:p w14:paraId="37B58EEC" w14:textId="77777777" w:rsidR="00BC7B08" w:rsidRPr="00487F1D" w:rsidRDefault="00BC7B08" w:rsidP="00BC7B08">
      <w:pPr>
        <w:rPr>
          <w:rFonts w:ascii="Arial" w:hAnsi="Arial" w:cs="Arial"/>
        </w:rPr>
      </w:pPr>
    </w:p>
    <w:p w14:paraId="4B38CCD3" w14:textId="77777777" w:rsidR="00BC7B08" w:rsidRPr="00487F1D" w:rsidRDefault="00BC7B08" w:rsidP="00BC7B08">
      <w:pPr>
        <w:rPr>
          <w:rFonts w:ascii="Arial" w:hAnsi="Arial" w:cs="Arial"/>
        </w:rPr>
      </w:pPr>
      <w:r w:rsidRPr="00487F1D">
        <w:rPr>
          <w:rFonts w:ascii="Arial" w:hAnsi="Arial" w:cs="Arial"/>
        </w:rPr>
        <w:t xml:space="preserve">Establecen normas referidas a obligados a presentar declaraciones determinativas utilizando formularios virtuales generados por los Programas de Declaración Telemática (PDT)   </w:t>
      </w:r>
    </w:p>
    <w:p w14:paraId="5D16935E" w14:textId="77777777" w:rsidR="00BC7B08" w:rsidRPr="00487F1D" w:rsidRDefault="00BC7B08" w:rsidP="00BC7B08">
      <w:pPr>
        <w:rPr>
          <w:rFonts w:ascii="Arial" w:hAnsi="Arial" w:cs="Arial"/>
        </w:rPr>
      </w:pPr>
      <w:r w:rsidRPr="00487F1D">
        <w:rPr>
          <w:rFonts w:ascii="Arial" w:hAnsi="Arial" w:cs="Arial"/>
        </w:rPr>
        <w:t xml:space="preserve">RESOLUCION DE SUPERINTENDENCIA </w:t>
      </w:r>
      <w:proofErr w:type="spellStart"/>
      <w:r w:rsidRPr="00487F1D">
        <w:rPr>
          <w:rFonts w:ascii="Arial" w:hAnsi="Arial" w:cs="Arial"/>
        </w:rPr>
        <w:t>Nº</w:t>
      </w:r>
      <w:proofErr w:type="spellEnd"/>
      <w:r w:rsidRPr="00487F1D">
        <w:rPr>
          <w:rFonts w:ascii="Arial" w:hAnsi="Arial" w:cs="Arial"/>
        </w:rPr>
        <w:t xml:space="preserve"> 129-2002-SUNAT</w:t>
      </w:r>
    </w:p>
    <w:p w14:paraId="46205963" w14:textId="77777777" w:rsidR="00BC7B08" w:rsidRPr="00487F1D" w:rsidRDefault="00BC7B08" w:rsidP="00BC7B08">
      <w:pPr>
        <w:rPr>
          <w:rFonts w:ascii="Arial" w:hAnsi="Arial" w:cs="Arial"/>
        </w:rPr>
      </w:pPr>
    </w:p>
    <w:p w14:paraId="6211F571" w14:textId="77777777" w:rsidR="00BC7B08" w:rsidRPr="00487F1D" w:rsidRDefault="00BC7B08" w:rsidP="00BC7B08">
      <w:pPr>
        <w:rPr>
          <w:rFonts w:ascii="Arial" w:hAnsi="Arial" w:cs="Arial"/>
        </w:rPr>
      </w:pPr>
      <w:r w:rsidRPr="00487F1D">
        <w:rPr>
          <w:rFonts w:ascii="Arial" w:hAnsi="Arial" w:cs="Arial"/>
        </w:rPr>
        <w:t xml:space="preserve">Establecen procedimiento simplificado para efectuar donaciones a través del Sector Público Nacional, destinadas a damnificados por sismo ocurrido en el sur del país   </w:t>
      </w:r>
    </w:p>
    <w:p w14:paraId="6601DF05"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Nº</w:t>
      </w:r>
      <w:proofErr w:type="spellEnd"/>
      <w:r w:rsidRPr="00487F1D">
        <w:rPr>
          <w:rFonts w:ascii="Arial" w:hAnsi="Arial" w:cs="Arial"/>
        </w:rPr>
        <w:t xml:space="preserve"> 124-2001-EF</w:t>
      </w:r>
    </w:p>
    <w:p w14:paraId="70D59D07" w14:textId="77777777" w:rsidR="00BC7B08" w:rsidRPr="00487F1D" w:rsidRDefault="00BC7B08" w:rsidP="00BC7B08">
      <w:pPr>
        <w:rPr>
          <w:rFonts w:ascii="Arial" w:hAnsi="Arial" w:cs="Arial"/>
        </w:rPr>
      </w:pPr>
    </w:p>
    <w:p w14:paraId="4DF60A0E" w14:textId="77777777" w:rsidR="00BC7B08" w:rsidRPr="00487F1D" w:rsidRDefault="00BC7B08" w:rsidP="00BC7B08">
      <w:pPr>
        <w:rPr>
          <w:rFonts w:ascii="Arial" w:hAnsi="Arial" w:cs="Arial"/>
        </w:rPr>
      </w:pPr>
      <w:r w:rsidRPr="00487F1D">
        <w:rPr>
          <w:rFonts w:ascii="Arial" w:hAnsi="Arial" w:cs="Arial"/>
        </w:rPr>
        <w:t xml:space="preserve">Ley que exonera del Pago del Impuesto General a las Ventas y de los Derechos Arancelarios a los medicamentos para tratamiento oncológico y VIH/SIDA   </w:t>
      </w:r>
    </w:p>
    <w:p w14:paraId="72ECA64E" w14:textId="77777777" w:rsidR="00BC7B08" w:rsidRPr="00487F1D" w:rsidRDefault="00BC7B08" w:rsidP="00BC7B08">
      <w:pPr>
        <w:rPr>
          <w:rFonts w:ascii="Arial" w:hAnsi="Arial" w:cs="Arial"/>
        </w:rPr>
      </w:pPr>
      <w:r w:rsidRPr="00487F1D">
        <w:rPr>
          <w:rFonts w:ascii="Arial" w:hAnsi="Arial" w:cs="Arial"/>
        </w:rPr>
        <w:t xml:space="preserve">LEY </w:t>
      </w:r>
      <w:proofErr w:type="spellStart"/>
      <w:r w:rsidRPr="00487F1D">
        <w:rPr>
          <w:rFonts w:ascii="Arial" w:hAnsi="Arial" w:cs="Arial"/>
        </w:rPr>
        <w:t>Nº</w:t>
      </w:r>
      <w:proofErr w:type="spellEnd"/>
      <w:r w:rsidRPr="00487F1D">
        <w:rPr>
          <w:rFonts w:ascii="Arial" w:hAnsi="Arial" w:cs="Arial"/>
        </w:rPr>
        <w:t xml:space="preserve"> 27450</w:t>
      </w:r>
    </w:p>
    <w:p w14:paraId="7BB4FBC3" w14:textId="77777777" w:rsidR="00BC7B08" w:rsidRPr="00487F1D" w:rsidRDefault="00BC7B08" w:rsidP="00BC7B08">
      <w:pPr>
        <w:rPr>
          <w:rFonts w:ascii="Arial" w:hAnsi="Arial" w:cs="Arial"/>
        </w:rPr>
      </w:pPr>
    </w:p>
    <w:p w14:paraId="692B6ABD" w14:textId="77777777" w:rsidR="00BC7B08" w:rsidRPr="00487F1D" w:rsidRDefault="00BC7B08" w:rsidP="00BC7B08">
      <w:pPr>
        <w:rPr>
          <w:rFonts w:ascii="Arial" w:hAnsi="Arial" w:cs="Arial"/>
        </w:rPr>
      </w:pPr>
      <w:r w:rsidRPr="00487F1D">
        <w:rPr>
          <w:rFonts w:ascii="Arial" w:hAnsi="Arial" w:cs="Arial"/>
        </w:rPr>
        <w:t xml:space="preserve">Precisan aplicación de normas de ajuste por inflación del balance general con incidencia tributaria en casos en que el factor de </w:t>
      </w:r>
      <w:proofErr w:type="spellStart"/>
      <w:r w:rsidRPr="00487F1D">
        <w:rPr>
          <w:rFonts w:ascii="Arial" w:hAnsi="Arial" w:cs="Arial"/>
        </w:rPr>
        <w:t>reexpresión</w:t>
      </w:r>
      <w:proofErr w:type="spellEnd"/>
      <w:r w:rsidRPr="00487F1D">
        <w:rPr>
          <w:rFonts w:ascii="Arial" w:hAnsi="Arial" w:cs="Arial"/>
        </w:rPr>
        <w:t xml:space="preserve"> calculado según dichas fuentes resulte inferior a la unidad   </w:t>
      </w:r>
    </w:p>
    <w:p w14:paraId="41AABB16" w14:textId="77777777" w:rsidR="00BC7B08" w:rsidRPr="00487F1D" w:rsidRDefault="00BC7B08" w:rsidP="00BC7B08">
      <w:pPr>
        <w:rPr>
          <w:rFonts w:ascii="Arial" w:hAnsi="Arial" w:cs="Arial"/>
        </w:rPr>
      </w:pPr>
      <w:r w:rsidRPr="00487F1D">
        <w:rPr>
          <w:rFonts w:ascii="Arial" w:hAnsi="Arial" w:cs="Arial"/>
        </w:rPr>
        <w:t xml:space="preserve">DIRECTIVA </w:t>
      </w:r>
      <w:proofErr w:type="spellStart"/>
      <w:r w:rsidRPr="00487F1D">
        <w:rPr>
          <w:rFonts w:ascii="Arial" w:hAnsi="Arial" w:cs="Arial"/>
        </w:rPr>
        <w:t>Nº</w:t>
      </w:r>
      <w:proofErr w:type="spellEnd"/>
      <w:r w:rsidRPr="00487F1D">
        <w:rPr>
          <w:rFonts w:ascii="Arial" w:hAnsi="Arial" w:cs="Arial"/>
        </w:rPr>
        <w:t xml:space="preserve"> 001-2002-SUNAT</w:t>
      </w:r>
    </w:p>
    <w:p w14:paraId="4DD82072" w14:textId="77777777" w:rsidR="00BC7B08" w:rsidRPr="00487F1D" w:rsidRDefault="00BC7B08" w:rsidP="00BC7B08">
      <w:pPr>
        <w:rPr>
          <w:rFonts w:ascii="Arial" w:hAnsi="Arial" w:cs="Arial"/>
        </w:rPr>
      </w:pPr>
    </w:p>
    <w:p w14:paraId="77618D01" w14:textId="77777777" w:rsidR="00BC7B08" w:rsidRPr="00487F1D" w:rsidRDefault="00BC7B08" w:rsidP="00BC7B08">
      <w:pPr>
        <w:rPr>
          <w:rFonts w:ascii="Arial" w:hAnsi="Arial" w:cs="Arial"/>
        </w:rPr>
      </w:pPr>
      <w:r w:rsidRPr="00487F1D">
        <w:rPr>
          <w:rFonts w:ascii="Arial" w:hAnsi="Arial" w:cs="Arial"/>
        </w:rPr>
        <w:t xml:space="preserve">Aprueban el PDT - Formulario virtual </w:t>
      </w:r>
      <w:proofErr w:type="spellStart"/>
      <w:r w:rsidRPr="00487F1D">
        <w:rPr>
          <w:rFonts w:ascii="Arial" w:hAnsi="Arial" w:cs="Arial"/>
        </w:rPr>
        <w:t>N°</w:t>
      </w:r>
      <w:proofErr w:type="spellEnd"/>
      <w:r w:rsidRPr="00487F1D">
        <w:rPr>
          <w:rFonts w:ascii="Arial" w:hAnsi="Arial" w:cs="Arial"/>
        </w:rPr>
        <w:t xml:space="preserve"> 0625 "Modificación del coeficiente o porcentaje para el cálculo de los pagos a cuenta del Impuesto a la Renta"   </w:t>
      </w:r>
    </w:p>
    <w:p w14:paraId="746B4629" w14:textId="77777777" w:rsidR="00BC7B08" w:rsidRPr="00487F1D" w:rsidRDefault="00BC7B08" w:rsidP="00BC7B08">
      <w:pPr>
        <w:rPr>
          <w:rFonts w:ascii="Arial" w:hAnsi="Arial" w:cs="Arial"/>
        </w:rPr>
      </w:pPr>
      <w:r w:rsidRPr="00487F1D">
        <w:rPr>
          <w:rFonts w:ascii="Arial" w:hAnsi="Arial" w:cs="Arial"/>
        </w:rPr>
        <w:t xml:space="preserve">RESOLUCIÓN DE SUPERINTENDENCIA </w:t>
      </w:r>
      <w:proofErr w:type="spellStart"/>
      <w:r w:rsidRPr="00487F1D">
        <w:rPr>
          <w:rFonts w:ascii="Arial" w:hAnsi="Arial" w:cs="Arial"/>
        </w:rPr>
        <w:t>N°</w:t>
      </w:r>
      <w:proofErr w:type="spellEnd"/>
      <w:r w:rsidRPr="00487F1D">
        <w:rPr>
          <w:rFonts w:ascii="Arial" w:hAnsi="Arial" w:cs="Arial"/>
        </w:rPr>
        <w:t xml:space="preserve"> 141-2003-SUNAT</w:t>
      </w:r>
    </w:p>
    <w:p w14:paraId="526F9B30" w14:textId="77777777" w:rsidR="00BC7B08" w:rsidRPr="00487F1D" w:rsidRDefault="00BC7B08" w:rsidP="00BC7B08">
      <w:pPr>
        <w:rPr>
          <w:rFonts w:ascii="Arial" w:hAnsi="Arial" w:cs="Arial"/>
        </w:rPr>
      </w:pPr>
    </w:p>
    <w:p w14:paraId="1EA169DD" w14:textId="77777777" w:rsidR="00BC7B08" w:rsidRPr="00487F1D" w:rsidRDefault="00BC7B08" w:rsidP="00BC7B08">
      <w:pPr>
        <w:rPr>
          <w:rFonts w:ascii="Arial" w:hAnsi="Arial" w:cs="Arial"/>
        </w:rPr>
      </w:pPr>
      <w:r w:rsidRPr="00487F1D">
        <w:rPr>
          <w:rFonts w:ascii="Arial" w:hAnsi="Arial" w:cs="Arial"/>
        </w:rPr>
        <w:t xml:space="preserve">Dictan normas relativas al uso de discos compactos y/o memorias USB para la presentación de las declaraciones elaboradas mediante Programas de Declaración Telemática   </w:t>
      </w:r>
    </w:p>
    <w:p w14:paraId="31670C91" w14:textId="77777777" w:rsidR="00BC7B08" w:rsidRPr="00487F1D" w:rsidRDefault="00BC7B08" w:rsidP="00BC7B08">
      <w:pPr>
        <w:rPr>
          <w:rFonts w:ascii="Arial" w:hAnsi="Arial" w:cs="Arial"/>
        </w:rPr>
      </w:pPr>
      <w:r w:rsidRPr="00487F1D">
        <w:rPr>
          <w:rFonts w:ascii="Arial" w:hAnsi="Arial" w:cs="Arial"/>
        </w:rPr>
        <w:t xml:space="preserve">RESOLUCIÓN </w:t>
      </w:r>
      <w:proofErr w:type="spellStart"/>
      <w:r w:rsidRPr="00487F1D">
        <w:rPr>
          <w:rFonts w:ascii="Arial" w:hAnsi="Arial" w:cs="Arial"/>
        </w:rPr>
        <w:t>Nº</w:t>
      </w:r>
      <w:proofErr w:type="spellEnd"/>
      <w:r w:rsidRPr="00487F1D">
        <w:rPr>
          <w:rFonts w:ascii="Arial" w:hAnsi="Arial" w:cs="Arial"/>
        </w:rPr>
        <w:t xml:space="preserve"> 089-2014-SUNAT</w:t>
      </w:r>
    </w:p>
    <w:p w14:paraId="5959E2E0" w14:textId="77777777" w:rsidR="00BC7B08" w:rsidRPr="00487F1D" w:rsidRDefault="00BC7B08" w:rsidP="00BC7B08">
      <w:pPr>
        <w:rPr>
          <w:rFonts w:ascii="Arial" w:hAnsi="Arial" w:cs="Arial"/>
        </w:rPr>
      </w:pPr>
    </w:p>
    <w:p w14:paraId="6861A129" w14:textId="77777777" w:rsidR="00BC7B08" w:rsidRPr="00487F1D" w:rsidRDefault="00BC7B08" w:rsidP="00BC7B08">
      <w:pPr>
        <w:rPr>
          <w:rFonts w:ascii="Arial" w:hAnsi="Arial" w:cs="Arial"/>
        </w:rPr>
      </w:pPr>
      <w:r w:rsidRPr="00487F1D">
        <w:rPr>
          <w:rFonts w:ascii="Arial" w:hAnsi="Arial" w:cs="Arial"/>
        </w:rPr>
        <w:t xml:space="preserve">Anexo Metodológico correspondiente a la metodología de cálculo de la recaudación efectiva que será realizada por la SUNAT según circunscripción departamental   </w:t>
      </w:r>
    </w:p>
    <w:p w14:paraId="0470906B"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Nº</w:t>
      </w:r>
      <w:proofErr w:type="spellEnd"/>
      <w:r w:rsidRPr="00487F1D">
        <w:rPr>
          <w:rFonts w:ascii="Arial" w:hAnsi="Arial" w:cs="Arial"/>
        </w:rPr>
        <w:t xml:space="preserve"> 157-2005-EF</w:t>
      </w:r>
    </w:p>
    <w:p w14:paraId="6D610946" w14:textId="77777777" w:rsidR="00BC7B08" w:rsidRPr="00487F1D" w:rsidRDefault="00BC7B08" w:rsidP="00BC7B08">
      <w:pPr>
        <w:rPr>
          <w:rFonts w:ascii="Arial" w:hAnsi="Arial" w:cs="Arial"/>
        </w:rPr>
      </w:pPr>
    </w:p>
    <w:p w14:paraId="3EADA94F" w14:textId="77777777" w:rsidR="00BC7B08" w:rsidRPr="00487F1D" w:rsidRDefault="00BC7B08" w:rsidP="00BC7B08">
      <w:pPr>
        <w:rPr>
          <w:rFonts w:ascii="Arial" w:hAnsi="Arial" w:cs="Arial"/>
        </w:rPr>
      </w:pPr>
      <w:r w:rsidRPr="00487F1D">
        <w:rPr>
          <w:rFonts w:ascii="Arial" w:hAnsi="Arial" w:cs="Arial"/>
        </w:rPr>
        <w:t xml:space="preserve">Normas para la aplicación del Sistema de Pago de Obligaciones Tributarias con el Gobierno Central a que se refiere el </w:t>
      </w:r>
      <w:proofErr w:type="spellStart"/>
      <w:r w:rsidRPr="00487F1D">
        <w:rPr>
          <w:rFonts w:ascii="Arial" w:hAnsi="Arial" w:cs="Arial"/>
        </w:rPr>
        <w:t>D.Leg</w:t>
      </w:r>
      <w:proofErr w:type="spellEnd"/>
      <w:r w:rsidRPr="00487F1D">
        <w:rPr>
          <w:rFonts w:ascii="Arial" w:hAnsi="Arial" w:cs="Arial"/>
        </w:rPr>
        <w:t xml:space="preserve">. </w:t>
      </w:r>
      <w:proofErr w:type="spellStart"/>
      <w:r w:rsidRPr="00487F1D">
        <w:rPr>
          <w:rFonts w:ascii="Arial" w:hAnsi="Arial" w:cs="Arial"/>
        </w:rPr>
        <w:t>N°</w:t>
      </w:r>
      <w:proofErr w:type="spellEnd"/>
      <w:r w:rsidRPr="00487F1D">
        <w:rPr>
          <w:rFonts w:ascii="Arial" w:hAnsi="Arial" w:cs="Arial"/>
        </w:rPr>
        <w:t xml:space="preserve"> 940 al transporte de bienes realizado por vía terrestre   </w:t>
      </w:r>
    </w:p>
    <w:p w14:paraId="2744FE50" w14:textId="77777777" w:rsidR="00BC7B08" w:rsidRPr="00487F1D" w:rsidRDefault="00BC7B08" w:rsidP="00BC7B08">
      <w:pPr>
        <w:rPr>
          <w:rFonts w:ascii="Arial" w:hAnsi="Arial" w:cs="Arial"/>
        </w:rPr>
      </w:pPr>
      <w:r w:rsidRPr="00487F1D">
        <w:rPr>
          <w:rFonts w:ascii="Arial" w:hAnsi="Arial" w:cs="Arial"/>
        </w:rPr>
        <w:t xml:space="preserve">RESOLUCIÓN </w:t>
      </w:r>
      <w:proofErr w:type="spellStart"/>
      <w:r w:rsidRPr="00487F1D">
        <w:rPr>
          <w:rFonts w:ascii="Arial" w:hAnsi="Arial" w:cs="Arial"/>
        </w:rPr>
        <w:t>N°</w:t>
      </w:r>
      <w:proofErr w:type="spellEnd"/>
      <w:r w:rsidRPr="00487F1D">
        <w:rPr>
          <w:rFonts w:ascii="Arial" w:hAnsi="Arial" w:cs="Arial"/>
        </w:rPr>
        <w:t xml:space="preserve"> 073-2006-SUNAT</w:t>
      </w:r>
    </w:p>
    <w:p w14:paraId="1CDD08E6" w14:textId="77777777" w:rsidR="00BC7B08" w:rsidRPr="00487F1D" w:rsidRDefault="00BC7B08" w:rsidP="00BC7B08">
      <w:pPr>
        <w:rPr>
          <w:rFonts w:ascii="Arial" w:hAnsi="Arial" w:cs="Arial"/>
        </w:rPr>
      </w:pPr>
    </w:p>
    <w:p w14:paraId="66AB1E1E" w14:textId="77777777" w:rsidR="00BC7B08" w:rsidRPr="00487F1D" w:rsidRDefault="00BC7B08" w:rsidP="00BC7B08">
      <w:pPr>
        <w:rPr>
          <w:rFonts w:ascii="Arial" w:hAnsi="Arial" w:cs="Arial"/>
        </w:rPr>
      </w:pPr>
      <w:r w:rsidRPr="00487F1D">
        <w:rPr>
          <w:rFonts w:ascii="Arial" w:hAnsi="Arial" w:cs="Arial"/>
        </w:rPr>
        <w:t xml:space="preserve">Dictan disposiciones referidas a la condición de no hallado y de no habido para efectos tributarios respecto de la SUNAT   </w:t>
      </w:r>
    </w:p>
    <w:p w14:paraId="4DAF5870" w14:textId="77777777" w:rsidR="00BC7B08" w:rsidRPr="00487F1D" w:rsidRDefault="00BC7B08" w:rsidP="00BC7B08">
      <w:pPr>
        <w:rPr>
          <w:rFonts w:ascii="Arial" w:hAnsi="Arial" w:cs="Arial"/>
        </w:rPr>
      </w:pPr>
      <w:r w:rsidRPr="00487F1D">
        <w:rPr>
          <w:rFonts w:ascii="Arial" w:hAnsi="Arial" w:cs="Arial"/>
        </w:rPr>
        <w:t xml:space="preserve">RESOLUCIÓN </w:t>
      </w:r>
      <w:proofErr w:type="spellStart"/>
      <w:r w:rsidRPr="00487F1D">
        <w:rPr>
          <w:rFonts w:ascii="Arial" w:hAnsi="Arial" w:cs="Arial"/>
        </w:rPr>
        <w:t>N°</w:t>
      </w:r>
      <w:proofErr w:type="spellEnd"/>
      <w:r w:rsidRPr="00487F1D">
        <w:rPr>
          <w:rFonts w:ascii="Arial" w:hAnsi="Arial" w:cs="Arial"/>
        </w:rPr>
        <w:t xml:space="preserve"> 157-2006-SUNAT</w:t>
      </w:r>
    </w:p>
    <w:p w14:paraId="5AE09DF9" w14:textId="77777777" w:rsidR="00BC7B08" w:rsidRPr="00487F1D" w:rsidRDefault="00BC7B08" w:rsidP="00BC7B08">
      <w:pPr>
        <w:rPr>
          <w:rFonts w:ascii="Arial" w:hAnsi="Arial" w:cs="Arial"/>
        </w:rPr>
      </w:pPr>
    </w:p>
    <w:p w14:paraId="761938C3" w14:textId="77777777" w:rsidR="00BC7B08" w:rsidRPr="00487F1D" w:rsidRDefault="00BC7B08" w:rsidP="00BC7B08">
      <w:pPr>
        <w:rPr>
          <w:rFonts w:ascii="Arial" w:hAnsi="Arial" w:cs="Arial"/>
        </w:rPr>
      </w:pPr>
      <w:r w:rsidRPr="00487F1D">
        <w:rPr>
          <w:rFonts w:ascii="Arial" w:hAnsi="Arial" w:cs="Arial"/>
        </w:rPr>
        <w:t xml:space="preserve">Ley de Reordenamiento y Formalización de la actividad de Explotación de Juegos de Casino y Máquinas Tragamonedas   </w:t>
      </w:r>
    </w:p>
    <w:p w14:paraId="40A392D7" w14:textId="77777777" w:rsidR="00BC7B08" w:rsidRPr="00487F1D" w:rsidRDefault="00BC7B08" w:rsidP="00BC7B08">
      <w:pPr>
        <w:rPr>
          <w:rFonts w:ascii="Arial" w:hAnsi="Arial" w:cs="Arial"/>
        </w:rPr>
      </w:pPr>
      <w:r w:rsidRPr="00487F1D">
        <w:rPr>
          <w:rFonts w:ascii="Arial" w:hAnsi="Arial" w:cs="Arial"/>
        </w:rPr>
        <w:t xml:space="preserve">LEY </w:t>
      </w:r>
      <w:proofErr w:type="spellStart"/>
      <w:r w:rsidRPr="00487F1D">
        <w:rPr>
          <w:rFonts w:ascii="Arial" w:hAnsi="Arial" w:cs="Arial"/>
        </w:rPr>
        <w:t>N°</w:t>
      </w:r>
      <w:proofErr w:type="spellEnd"/>
      <w:r w:rsidRPr="00487F1D">
        <w:rPr>
          <w:rFonts w:ascii="Arial" w:hAnsi="Arial" w:cs="Arial"/>
        </w:rPr>
        <w:t xml:space="preserve"> 28945</w:t>
      </w:r>
    </w:p>
    <w:p w14:paraId="5E4521A3" w14:textId="77777777" w:rsidR="00BC7B08" w:rsidRPr="00487F1D" w:rsidRDefault="00BC7B08" w:rsidP="00BC7B08">
      <w:pPr>
        <w:rPr>
          <w:rFonts w:ascii="Arial" w:hAnsi="Arial" w:cs="Arial"/>
        </w:rPr>
      </w:pPr>
    </w:p>
    <w:p w14:paraId="1D285AC2" w14:textId="77777777" w:rsidR="00BC7B08" w:rsidRPr="00487F1D" w:rsidRDefault="00BC7B08" w:rsidP="00BC7B08">
      <w:pPr>
        <w:rPr>
          <w:rFonts w:ascii="Arial" w:hAnsi="Arial" w:cs="Arial"/>
        </w:rPr>
      </w:pPr>
      <w:r w:rsidRPr="00487F1D">
        <w:rPr>
          <w:rFonts w:ascii="Arial" w:hAnsi="Arial" w:cs="Arial"/>
        </w:rPr>
        <w:t xml:space="preserve">Ley para la Lucha contra la Evasión y para la Formalización de la Economía   </w:t>
      </w:r>
    </w:p>
    <w:p w14:paraId="302E9793" w14:textId="77777777" w:rsidR="00BC7B08" w:rsidRPr="00487F1D" w:rsidRDefault="00BC7B08" w:rsidP="00BC7B08">
      <w:pPr>
        <w:rPr>
          <w:rFonts w:ascii="Arial" w:hAnsi="Arial" w:cs="Arial"/>
        </w:rPr>
      </w:pPr>
      <w:r w:rsidRPr="00487F1D">
        <w:rPr>
          <w:rFonts w:ascii="Arial" w:hAnsi="Arial" w:cs="Arial"/>
        </w:rPr>
        <w:t xml:space="preserve">LEY </w:t>
      </w:r>
      <w:proofErr w:type="spellStart"/>
      <w:r w:rsidRPr="00487F1D">
        <w:rPr>
          <w:rFonts w:ascii="Arial" w:hAnsi="Arial" w:cs="Arial"/>
        </w:rPr>
        <w:t>Nº</w:t>
      </w:r>
      <w:proofErr w:type="spellEnd"/>
      <w:r w:rsidRPr="00487F1D">
        <w:rPr>
          <w:rFonts w:ascii="Arial" w:hAnsi="Arial" w:cs="Arial"/>
        </w:rPr>
        <w:t xml:space="preserve"> 28194</w:t>
      </w:r>
    </w:p>
    <w:p w14:paraId="0679A6BE" w14:textId="77777777" w:rsidR="00BC7B08" w:rsidRPr="00487F1D" w:rsidRDefault="00BC7B08" w:rsidP="00BC7B08">
      <w:pPr>
        <w:rPr>
          <w:rFonts w:ascii="Arial" w:hAnsi="Arial" w:cs="Arial"/>
        </w:rPr>
      </w:pPr>
    </w:p>
    <w:p w14:paraId="03FE6D51" w14:textId="77777777" w:rsidR="00BC7B08" w:rsidRPr="00487F1D" w:rsidRDefault="00BC7B08" w:rsidP="00BC7B08">
      <w:pPr>
        <w:rPr>
          <w:rFonts w:ascii="Arial" w:hAnsi="Arial" w:cs="Arial"/>
        </w:rPr>
      </w:pPr>
      <w:r w:rsidRPr="00487F1D">
        <w:rPr>
          <w:rFonts w:ascii="Arial" w:hAnsi="Arial" w:cs="Arial"/>
        </w:rPr>
        <w:t xml:space="preserve">Reglamento de la Ley para la Lucha contra la Evasión y para la Formalización de la Economía   </w:t>
      </w:r>
    </w:p>
    <w:p w14:paraId="52B468EF"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w:t>
      </w:r>
      <w:proofErr w:type="spellEnd"/>
      <w:r w:rsidRPr="00487F1D">
        <w:rPr>
          <w:rFonts w:ascii="Arial" w:hAnsi="Arial" w:cs="Arial"/>
        </w:rPr>
        <w:t xml:space="preserve"> 047-2004-EF</w:t>
      </w:r>
    </w:p>
    <w:p w14:paraId="6E2A6E9D" w14:textId="77777777" w:rsidR="00BC7B08" w:rsidRPr="00487F1D" w:rsidRDefault="00BC7B08" w:rsidP="00BC7B08">
      <w:pPr>
        <w:rPr>
          <w:rFonts w:ascii="Arial" w:hAnsi="Arial" w:cs="Arial"/>
        </w:rPr>
      </w:pPr>
    </w:p>
    <w:p w14:paraId="6CE27C69" w14:textId="77777777" w:rsidR="00BC7B08" w:rsidRPr="00487F1D" w:rsidRDefault="00BC7B08" w:rsidP="00BC7B08">
      <w:pPr>
        <w:rPr>
          <w:rFonts w:ascii="Arial" w:hAnsi="Arial" w:cs="Arial"/>
        </w:rPr>
      </w:pPr>
      <w:r w:rsidRPr="00487F1D">
        <w:rPr>
          <w:rFonts w:ascii="Arial" w:hAnsi="Arial" w:cs="Arial"/>
        </w:rPr>
        <w:t xml:space="preserve">Texto Único Ordenado de la Ley para la Lucha contra la Evasión y para la Formalización de la Economía   </w:t>
      </w:r>
    </w:p>
    <w:p w14:paraId="47CBC041"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Nº</w:t>
      </w:r>
      <w:proofErr w:type="spellEnd"/>
      <w:r w:rsidRPr="00487F1D">
        <w:rPr>
          <w:rFonts w:ascii="Arial" w:hAnsi="Arial" w:cs="Arial"/>
        </w:rPr>
        <w:t xml:space="preserve"> 150-2007-EF</w:t>
      </w:r>
    </w:p>
    <w:p w14:paraId="6E9B5E0B" w14:textId="77777777" w:rsidR="00BC7B08" w:rsidRPr="00487F1D" w:rsidRDefault="00BC7B08" w:rsidP="00BC7B08">
      <w:pPr>
        <w:rPr>
          <w:rFonts w:ascii="Arial" w:hAnsi="Arial" w:cs="Arial"/>
        </w:rPr>
      </w:pPr>
    </w:p>
    <w:p w14:paraId="5973C36E" w14:textId="77777777" w:rsidR="00BC7B08" w:rsidRPr="00487F1D" w:rsidRDefault="00BC7B08" w:rsidP="00BC7B08">
      <w:pPr>
        <w:rPr>
          <w:rFonts w:ascii="Arial" w:hAnsi="Arial" w:cs="Arial"/>
        </w:rPr>
      </w:pPr>
      <w:r w:rsidRPr="00487F1D">
        <w:rPr>
          <w:rFonts w:ascii="Arial" w:hAnsi="Arial" w:cs="Arial"/>
        </w:rPr>
        <w:t xml:space="preserve">Aprueban reglamento para la implementación del registro de máquinas tragamonedas y normas complementarias para el otorgamiento de autorización expresa en casos de transferencias de salas de juego autorizadas   </w:t>
      </w:r>
    </w:p>
    <w:p w14:paraId="491D417B" w14:textId="77777777" w:rsidR="00BC7B08" w:rsidRPr="00487F1D" w:rsidRDefault="00BC7B08" w:rsidP="00BC7B08">
      <w:pPr>
        <w:rPr>
          <w:rFonts w:ascii="Arial" w:hAnsi="Arial" w:cs="Arial"/>
        </w:rPr>
      </w:pPr>
      <w:r w:rsidRPr="00487F1D">
        <w:rPr>
          <w:rFonts w:ascii="Arial" w:hAnsi="Arial" w:cs="Arial"/>
        </w:rPr>
        <w:t xml:space="preserve">DECRETO SUPREMO </w:t>
      </w:r>
      <w:proofErr w:type="spellStart"/>
      <w:r w:rsidRPr="00487F1D">
        <w:rPr>
          <w:rFonts w:ascii="Arial" w:hAnsi="Arial" w:cs="Arial"/>
        </w:rPr>
        <w:t>Nº</w:t>
      </w:r>
      <w:proofErr w:type="spellEnd"/>
      <w:r w:rsidRPr="00487F1D">
        <w:rPr>
          <w:rFonts w:ascii="Arial" w:hAnsi="Arial" w:cs="Arial"/>
        </w:rPr>
        <w:t xml:space="preserve"> 006-2008-MINCETUR</w:t>
      </w:r>
    </w:p>
    <w:p w14:paraId="0265E274" w14:textId="77777777" w:rsidR="00BC7B08" w:rsidRPr="00487F1D" w:rsidRDefault="00BC7B08" w:rsidP="00BC7B08">
      <w:pPr>
        <w:rPr>
          <w:rFonts w:ascii="Arial" w:hAnsi="Arial" w:cs="Arial"/>
        </w:rPr>
      </w:pPr>
    </w:p>
    <w:p w14:paraId="19AD3CA8" w14:textId="77777777" w:rsidR="00BC7B08" w:rsidRPr="00487F1D" w:rsidRDefault="00BC7B08" w:rsidP="00BC7B08">
      <w:pPr>
        <w:rPr>
          <w:rFonts w:ascii="Arial" w:hAnsi="Arial" w:cs="Arial"/>
        </w:rPr>
      </w:pPr>
      <w:r w:rsidRPr="00487F1D">
        <w:rPr>
          <w:rFonts w:ascii="Arial" w:hAnsi="Arial" w:cs="Arial"/>
        </w:rPr>
        <w:t xml:space="preserve">Resolución de Superintendencia que implementa la emisión electrónica del Recibo por Honorarios y el llevado del Libro de Ingresos y Gastos de manera electrónica   </w:t>
      </w:r>
    </w:p>
    <w:p w14:paraId="25FCBB92" w14:textId="77777777" w:rsidR="00BC7B08" w:rsidRPr="00487F1D" w:rsidRDefault="00BC7B08" w:rsidP="00BC7B08">
      <w:pPr>
        <w:rPr>
          <w:rFonts w:ascii="Arial" w:hAnsi="Arial" w:cs="Arial"/>
        </w:rPr>
      </w:pPr>
      <w:r w:rsidRPr="00487F1D">
        <w:rPr>
          <w:rFonts w:ascii="Arial" w:hAnsi="Arial" w:cs="Arial"/>
        </w:rPr>
        <w:t xml:space="preserve">RESOLUCION </w:t>
      </w:r>
      <w:proofErr w:type="spellStart"/>
      <w:r w:rsidRPr="00487F1D">
        <w:rPr>
          <w:rFonts w:ascii="Arial" w:hAnsi="Arial" w:cs="Arial"/>
        </w:rPr>
        <w:t>Nº</w:t>
      </w:r>
      <w:proofErr w:type="spellEnd"/>
      <w:r w:rsidRPr="00487F1D">
        <w:rPr>
          <w:rFonts w:ascii="Arial" w:hAnsi="Arial" w:cs="Arial"/>
        </w:rPr>
        <w:t xml:space="preserve"> 182-2008-SUNAT</w:t>
      </w:r>
    </w:p>
    <w:p w14:paraId="6BB4A5E8" w14:textId="77777777" w:rsidR="00BC7B08" w:rsidRPr="00487F1D" w:rsidRDefault="00BC7B08" w:rsidP="00BC7B08">
      <w:pPr>
        <w:rPr>
          <w:rFonts w:ascii="Arial" w:hAnsi="Arial" w:cs="Arial"/>
        </w:rPr>
      </w:pPr>
    </w:p>
    <w:p w14:paraId="0C4D9545" w14:textId="77777777" w:rsidR="00BC7B08" w:rsidRPr="00487F1D" w:rsidRDefault="00BC7B08" w:rsidP="00BC7B08">
      <w:pPr>
        <w:rPr>
          <w:rFonts w:ascii="Arial" w:hAnsi="Arial" w:cs="Arial"/>
        </w:rPr>
      </w:pPr>
      <w:r w:rsidRPr="00487F1D">
        <w:rPr>
          <w:rFonts w:ascii="Arial" w:hAnsi="Arial" w:cs="Arial"/>
        </w:rPr>
        <w:t xml:space="preserve">Dictan medidas para facilitar la declaración y pago de tributos   </w:t>
      </w:r>
    </w:p>
    <w:p w14:paraId="17641F68" w14:textId="77777777" w:rsidR="00BC7B08" w:rsidRPr="00487F1D" w:rsidRDefault="00BC7B08" w:rsidP="00BC7B08">
      <w:pPr>
        <w:rPr>
          <w:rFonts w:ascii="Arial" w:hAnsi="Arial" w:cs="Arial"/>
        </w:rPr>
      </w:pPr>
      <w:r w:rsidRPr="00487F1D">
        <w:rPr>
          <w:rFonts w:ascii="Arial" w:hAnsi="Arial" w:cs="Arial"/>
        </w:rPr>
        <w:t xml:space="preserve">RESOLUCION </w:t>
      </w:r>
      <w:proofErr w:type="spellStart"/>
      <w:r w:rsidRPr="00487F1D">
        <w:rPr>
          <w:rFonts w:ascii="Arial" w:hAnsi="Arial" w:cs="Arial"/>
        </w:rPr>
        <w:t>N°</w:t>
      </w:r>
      <w:proofErr w:type="spellEnd"/>
      <w:r w:rsidRPr="00487F1D">
        <w:rPr>
          <w:rFonts w:ascii="Arial" w:hAnsi="Arial" w:cs="Arial"/>
        </w:rPr>
        <w:t xml:space="preserve"> 120-2009-SUNAT</w:t>
      </w:r>
    </w:p>
    <w:p w14:paraId="77159A1E" w14:textId="77777777" w:rsidR="00BC7B08" w:rsidRPr="00487F1D" w:rsidRDefault="00BC7B08" w:rsidP="00BC7B08">
      <w:pPr>
        <w:rPr>
          <w:rFonts w:ascii="Arial" w:hAnsi="Arial" w:cs="Arial"/>
        </w:rPr>
      </w:pPr>
    </w:p>
    <w:p w14:paraId="12C659BA" w14:textId="77777777" w:rsidR="00BC7B08" w:rsidRPr="00487F1D" w:rsidRDefault="00BC7B08" w:rsidP="00BC7B08">
      <w:pPr>
        <w:rPr>
          <w:rFonts w:ascii="Arial" w:hAnsi="Arial" w:cs="Arial"/>
        </w:rPr>
      </w:pPr>
      <w:r w:rsidRPr="00487F1D">
        <w:rPr>
          <w:rFonts w:ascii="Arial" w:hAnsi="Arial" w:cs="Arial"/>
        </w:rPr>
        <w:t xml:space="preserve">Dictan medidas para facilitar el pago de la deuda tributaria a través de SUNAT Virtual o en los bancos habilitados utilizando el número de pago SUNAT - NPS   </w:t>
      </w:r>
    </w:p>
    <w:p w14:paraId="5E6CEC8A" w14:textId="77777777" w:rsidR="00BC7B08" w:rsidRPr="00487F1D" w:rsidRDefault="00BC7B08" w:rsidP="00BC7B08">
      <w:pPr>
        <w:rPr>
          <w:rFonts w:ascii="Arial" w:hAnsi="Arial" w:cs="Arial"/>
        </w:rPr>
      </w:pPr>
      <w:r w:rsidRPr="00487F1D">
        <w:rPr>
          <w:rFonts w:ascii="Arial" w:hAnsi="Arial" w:cs="Arial"/>
        </w:rPr>
        <w:t xml:space="preserve">RESOLUCION </w:t>
      </w:r>
      <w:proofErr w:type="spellStart"/>
      <w:r w:rsidRPr="00487F1D">
        <w:rPr>
          <w:rFonts w:ascii="Arial" w:hAnsi="Arial" w:cs="Arial"/>
        </w:rPr>
        <w:t>Nº</w:t>
      </w:r>
      <w:proofErr w:type="spellEnd"/>
      <w:r w:rsidRPr="00487F1D">
        <w:rPr>
          <w:rFonts w:ascii="Arial" w:hAnsi="Arial" w:cs="Arial"/>
        </w:rPr>
        <w:t xml:space="preserve"> 038-2010-SUNAT</w:t>
      </w:r>
    </w:p>
    <w:p w14:paraId="13BB5E46" w14:textId="77777777" w:rsidR="00BC7B08" w:rsidRPr="00487F1D" w:rsidRDefault="00BC7B08" w:rsidP="00BC7B08">
      <w:pPr>
        <w:rPr>
          <w:rFonts w:ascii="Arial" w:hAnsi="Arial" w:cs="Arial"/>
        </w:rPr>
      </w:pPr>
    </w:p>
    <w:p w14:paraId="161C6BBD" w14:textId="77777777" w:rsidR="00BC7B08" w:rsidRPr="00487F1D" w:rsidRDefault="00BC7B08" w:rsidP="00BC7B08">
      <w:pPr>
        <w:rPr>
          <w:rFonts w:ascii="Arial" w:hAnsi="Arial" w:cs="Arial"/>
        </w:rPr>
      </w:pPr>
      <w:r w:rsidRPr="00487F1D">
        <w:rPr>
          <w:rFonts w:ascii="Arial" w:hAnsi="Arial" w:cs="Arial"/>
        </w:rPr>
        <w:t xml:space="preserve">Aprueban nueva versión del PDT Otras Retenciones Formulario Virtual </w:t>
      </w:r>
      <w:proofErr w:type="spellStart"/>
      <w:r w:rsidRPr="00487F1D">
        <w:rPr>
          <w:rFonts w:ascii="Arial" w:hAnsi="Arial" w:cs="Arial"/>
        </w:rPr>
        <w:t>Nº</w:t>
      </w:r>
      <w:proofErr w:type="spellEnd"/>
      <w:r w:rsidRPr="00487F1D">
        <w:rPr>
          <w:rFonts w:ascii="Arial" w:hAnsi="Arial" w:cs="Arial"/>
        </w:rPr>
        <w:t xml:space="preserve"> 617   </w:t>
      </w:r>
    </w:p>
    <w:p w14:paraId="5B5DF000" w14:textId="77777777" w:rsidR="00BC7B08" w:rsidRPr="00487F1D" w:rsidRDefault="00BC7B08" w:rsidP="00BC7B08">
      <w:pPr>
        <w:rPr>
          <w:rFonts w:ascii="Arial" w:hAnsi="Arial" w:cs="Arial"/>
        </w:rPr>
      </w:pPr>
      <w:r w:rsidRPr="00487F1D">
        <w:rPr>
          <w:rFonts w:ascii="Arial" w:hAnsi="Arial" w:cs="Arial"/>
        </w:rPr>
        <w:t xml:space="preserve">RESOLUCION </w:t>
      </w:r>
      <w:proofErr w:type="spellStart"/>
      <w:r w:rsidRPr="00487F1D">
        <w:rPr>
          <w:rFonts w:ascii="Arial" w:hAnsi="Arial" w:cs="Arial"/>
        </w:rPr>
        <w:t>N°</w:t>
      </w:r>
      <w:proofErr w:type="spellEnd"/>
      <w:r w:rsidRPr="00487F1D">
        <w:rPr>
          <w:rFonts w:ascii="Arial" w:hAnsi="Arial" w:cs="Arial"/>
        </w:rPr>
        <w:t xml:space="preserve"> 185-2010-SUNAT</w:t>
      </w:r>
    </w:p>
    <w:p w14:paraId="3DCD0EA3" w14:textId="77777777" w:rsidR="00BC7B08" w:rsidRPr="00487F1D" w:rsidRDefault="00BC7B08" w:rsidP="00BC7B08">
      <w:pPr>
        <w:rPr>
          <w:rFonts w:ascii="Arial" w:hAnsi="Arial" w:cs="Arial"/>
        </w:rPr>
      </w:pPr>
    </w:p>
    <w:p w14:paraId="7EB7467F" w14:textId="77777777" w:rsidR="00BC7B08" w:rsidRPr="00487F1D" w:rsidRDefault="00BC7B08" w:rsidP="00BC7B08">
      <w:pPr>
        <w:rPr>
          <w:rFonts w:ascii="Arial" w:hAnsi="Arial" w:cs="Arial"/>
        </w:rPr>
      </w:pPr>
      <w:r w:rsidRPr="00487F1D">
        <w:rPr>
          <w:rFonts w:ascii="Arial" w:hAnsi="Arial" w:cs="Arial"/>
        </w:rPr>
        <w:t xml:space="preserve">Modifican el Reglamento para la presentación de la Declaración Anual de Notarios y aprueban nueva versión del Programa de Declaración Telemática de Notarios   </w:t>
      </w:r>
    </w:p>
    <w:p w14:paraId="58187AAF" w14:textId="77777777" w:rsidR="00BC7B08" w:rsidRPr="00487F1D" w:rsidRDefault="00BC7B08" w:rsidP="00BC7B08">
      <w:pPr>
        <w:rPr>
          <w:rFonts w:ascii="Arial" w:hAnsi="Arial" w:cs="Arial"/>
        </w:rPr>
      </w:pPr>
      <w:r w:rsidRPr="00487F1D">
        <w:rPr>
          <w:rFonts w:ascii="Arial" w:hAnsi="Arial" w:cs="Arial"/>
        </w:rPr>
        <w:t xml:space="preserve">RESOLUCION </w:t>
      </w:r>
      <w:proofErr w:type="spellStart"/>
      <w:r w:rsidRPr="00487F1D">
        <w:rPr>
          <w:rFonts w:ascii="Arial" w:hAnsi="Arial" w:cs="Arial"/>
        </w:rPr>
        <w:t>N°</w:t>
      </w:r>
      <w:proofErr w:type="spellEnd"/>
      <w:r w:rsidRPr="00487F1D">
        <w:rPr>
          <w:rFonts w:ascii="Arial" w:hAnsi="Arial" w:cs="Arial"/>
        </w:rPr>
        <w:t xml:space="preserve"> 041-2012-SUNAT</w:t>
      </w:r>
    </w:p>
    <w:p w14:paraId="3E2771DA" w14:textId="77777777" w:rsidR="00BC7B08" w:rsidRPr="00487F1D" w:rsidRDefault="00BC7B08" w:rsidP="00BC7B08">
      <w:pPr>
        <w:rPr>
          <w:rFonts w:ascii="Arial" w:hAnsi="Arial" w:cs="Arial"/>
        </w:rPr>
      </w:pPr>
    </w:p>
    <w:p w14:paraId="0A478FB7" w14:textId="77777777" w:rsidR="00BC7B08" w:rsidRPr="00487F1D" w:rsidRDefault="00BC7B08" w:rsidP="00BC7B08">
      <w:pPr>
        <w:rPr>
          <w:rFonts w:ascii="Arial" w:hAnsi="Arial" w:cs="Arial"/>
        </w:rPr>
      </w:pPr>
      <w:r w:rsidRPr="00487F1D">
        <w:rPr>
          <w:rFonts w:ascii="Arial" w:hAnsi="Arial" w:cs="Arial"/>
        </w:rPr>
        <w:t xml:space="preserve">Aprueban Normas para que los deudores tributarios presenten sus declaraciones determinativas y efectúen el pago de los tributos internos a través de SUNAT Virtual o en los Bancos Habilitados utilizando el Número de Pago SUNAT - NPS   </w:t>
      </w:r>
    </w:p>
    <w:p w14:paraId="766118F3" w14:textId="77777777" w:rsidR="00BC7B08" w:rsidRPr="00487F1D" w:rsidRDefault="00BC7B08" w:rsidP="00BC7B08">
      <w:pPr>
        <w:rPr>
          <w:rFonts w:ascii="Arial" w:hAnsi="Arial" w:cs="Arial"/>
        </w:rPr>
      </w:pPr>
      <w:r w:rsidRPr="00487F1D">
        <w:rPr>
          <w:rFonts w:ascii="Arial" w:hAnsi="Arial" w:cs="Arial"/>
        </w:rPr>
        <w:lastRenderedPageBreak/>
        <w:t xml:space="preserve">RESOLUCIÓN DE SUPERINTENDENCIA </w:t>
      </w:r>
      <w:proofErr w:type="spellStart"/>
      <w:r w:rsidRPr="00487F1D">
        <w:rPr>
          <w:rFonts w:ascii="Arial" w:hAnsi="Arial" w:cs="Arial"/>
        </w:rPr>
        <w:t>Nº</w:t>
      </w:r>
      <w:proofErr w:type="spellEnd"/>
      <w:r w:rsidRPr="00487F1D">
        <w:rPr>
          <w:rFonts w:ascii="Arial" w:hAnsi="Arial" w:cs="Arial"/>
        </w:rPr>
        <w:t xml:space="preserve"> 093-2012-SUNAT</w:t>
      </w:r>
    </w:p>
    <w:p w14:paraId="06070855" w14:textId="77777777" w:rsidR="00BC7B08" w:rsidRPr="00487F1D" w:rsidRDefault="00BC7B08" w:rsidP="00BC7B08">
      <w:pPr>
        <w:rPr>
          <w:rFonts w:ascii="Arial" w:hAnsi="Arial" w:cs="Arial"/>
        </w:rPr>
      </w:pPr>
    </w:p>
    <w:p w14:paraId="56D767A4" w14:textId="77777777" w:rsidR="00BC7B08" w:rsidRPr="00487F1D" w:rsidRDefault="00BC7B08" w:rsidP="00BC7B08">
      <w:pPr>
        <w:rPr>
          <w:rFonts w:ascii="Arial" w:hAnsi="Arial" w:cs="Arial"/>
        </w:rPr>
      </w:pPr>
      <w:r w:rsidRPr="00487F1D">
        <w:rPr>
          <w:rFonts w:ascii="Arial" w:hAnsi="Arial" w:cs="Arial"/>
        </w:rPr>
        <w:t xml:space="preserve">Aprueban relación actualizada de medicamentos e insumos para el tratamiento de enfermedades oncológicas y del VIH/SIDA para efecto de la inafectación del pago del Impuesto General a las Ventas y de los Derechos Arancelarios   </w:t>
      </w:r>
    </w:p>
    <w:p w14:paraId="20AFD25A" w14:textId="77777777" w:rsidR="00BC7B08" w:rsidRPr="00487F1D" w:rsidRDefault="00BC7B08" w:rsidP="00BC7B08">
      <w:pPr>
        <w:rPr>
          <w:rFonts w:ascii="Arial" w:hAnsi="Arial" w:cs="Arial"/>
        </w:rPr>
      </w:pPr>
      <w:r w:rsidRPr="00487F1D">
        <w:rPr>
          <w:rFonts w:ascii="Arial" w:hAnsi="Arial" w:cs="Arial"/>
        </w:rPr>
        <w:t xml:space="preserve">DECRETOS SUPREMO </w:t>
      </w:r>
      <w:proofErr w:type="spellStart"/>
      <w:r w:rsidRPr="00487F1D">
        <w:rPr>
          <w:rFonts w:ascii="Arial" w:hAnsi="Arial" w:cs="Arial"/>
        </w:rPr>
        <w:t>N°</w:t>
      </w:r>
      <w:proofErr w:type="spellEnd"/>
      <w:r w:rsidRPr="00487F1D">
        <w:rPr>
          <w:rFonts w:ascii="Arial" w:hAnsi="Arial" w:cs="Arial"/>
        </w:rPr>
        <w:t xml:space="preserve"> 023-2016-SA</w:t>
      </w:r>
    </w:p>
    <w:p w14:paraId="14257D05" w14:textId="77777777" w:rsidR="00BC7B08" w:rsidRPr="00487F1D" w:rsidRDefault="00BC7B08" w:rsidP="00BC7B08">
      <w:pPr>
        <w:rPr>
          <w:rFonts w:ascii="Arial" w:hAnsi="Arial" w:cs="Arial"/>
        </w:rPr>
      </w:pPr>
    </w:p>
    <w:p w14:paraId="7D39F6BD" w14:textId="77777777" w:rsidR="00BC7B08" w:rsidRPr="00487F1D" w:rsidRDefault="00BC7B08" w:rsidP="00BC7B08">
      <w:pPr>
        <w:rPr>
          <w:rFonts w:ascii="Arial" w:hAnsi="Arial" w:cs="Arial"/>
        </w:rPr>
      </w:pPr>
      <w:r w:rsidRPr="00487F1D">
        <w:rPr>
          <w:rFonts w:ascii="Arial" w:hAnsi="Arial" w:cs="Arial"/>
        </w:rPr>
        <w:t xml:space="preserve">Aprueban el Procedimiento para la Adjudicación, Donación y Destino de Bienes versión 1   </w:t>
      </w:r>
    </w:p>
    <w:p w14:paraId="33BBAD44" w14:textId="77777777" w:rsidR="00BC7B08" w:rsidRPr="00487F1D" w:rsidRDefault="00BC7B08" w:rsidP="00BC7B08">
      <w:pPr>
        <w:rPr>
          <w:rFonts w:ascii="Arial" w:hAnsi="Arial" w:cs="Arial"/>
        </w:rPr>
      </w:pPr>
      <w:r w:rsidRPr="00487F1D">
        <w:rPr>
          <w:rFonts w:ascii="Arial" w:hAnsi="Arial" w:cs="Arial"/>
        </w:rPr>
        <w:t xml:space="preserve">RESOLUCIÓN DE SUPERINTENDENCIA </w:t>
      </w:r>
      <w:proofErr w:type="spellStart"/>
      <w:r w:rsidRPr="00487F1D">
        <w:rPr>
          <w:rFonts w:ascii="Arial" w:hAnsi="Arial" w:cs="Arial"/>
        </w:rPr>
        <w:t>N°</w:t>
      </w:r>
      <w:proofErr w:type="spellEnd"/>
      <w:r w:rsidRPr="00487F1D">
        <w:rPr>
          <w:rFonts w:ascii="Arial" w:hAnsi="Arial" w:cs="Arial"/>
        </w:rPr>
        <w:t xml:space="preserve"> 000201-2020-SUNAT</w:t>
      </w:r>
    </w:p>
    <w:p w14:paraId="41F2E63D" w14:textId="77777777" w:rsidR="00BC7B08" w:rsidRPr="00487F1D" w:rsidRDefault="00BC7B08" w:rsidP="00BC7B08">
      <w:pPr>
        <w:rPr>
          <w:rFonts w:ascii="Arial" w:hAnsi="Arial" w:cs="Arial"/>
        </w:rPr>
      </w:pPr>
    </w:p>
    <w:p w14:paraId="1E779884" w14:textId="77777777" w:rsidR="00BC7B08" w:rsidRPr="00487F1D" w:rsidRDefault="00BC7B08" w:rsidP="00BC7B08">
      <w:pPr>
        <w:rPr>
          <w:rFonts w:ascii="Arial" w:hAnsi="Arial" w:cs="Arial"/>
        </w:rPr>
      </w:pPr>
    </w:p>
    <w:p w14:paraId="6D22B812" w14:textId="77777777" w:rsidR="00BC7B08" w:rsidRPr="00487F1D" w:rsidRDefault="00BC7B08" w:rsidP="00BC7B08">
      <w:pPr>
        <w:rPr>
          <w:rFonts w:ascii="Arial" w:hAnsi="Arial" w:cs="Arial"/>
        </w:rPr>
      </w:pPr>
    </w:p>
    <w:p w14:paraId="3A0528CF" w14:textId="77777777" w:rsidR="00BC7B08" w:rsidRPr="00487F1D" w:rsidRDefault="00BC7B08"/>
    <w:sectPr w:rsidR="00BC7B08" w:rsidRPr="00487F1D">
      <w:footerReference w:type="default" r:id="rId9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C94648" w14:textId="77777777" w:rsidR="004214A4" w:rsidRDefault="004214A4" w:rsidP="00487F1D">
      <w:r>
        <w:separator/>
      </w:r>
    </w:p>
  </w:endnote>
  <w:endnote w:type="continuationSeparator" w:id="0">
    <w:p w14:paraId="1159F435" w14:textId="77777777" w:rsidR="004214A4" w:rsidRDefault="004214A4" w:rsidP="00487F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stral">
    <w:panose1 w:val="03090702030407020403"/>
    <w:charset w:val="00"/>
    <w:family w:val="script"/>
    <w:pitch w:val="variable"/>
    <w:sig w:usb0="00000287" w:usb1="00000000" w:usb2="00000000" w:usb3="00000000" w:csb0="0000009F" w:csb1="00000000"/>
  </w:font>
  <w:font w:name="Yu Gothic UI Semilight">
    <w:panose1 w:val="020B0400000000000000"/>
    <w:charset w:val="80"/>
    <w:family w:val="swiss"/>
    <w:pitch w:val="variable"/>
    <w:sig w:usb0="E00002FF" w:usb1="2AC7FDFF" w:usb2="00000016" w:usb3="00000000" w:csb0="0002009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1345276"/>
      <w:docPartObj>
        <w:docPartGallery w:val="Page Numbers (Bottom of Page)"/>
        <w:docPartUnique/>
      </w:docPartObj>
    </w:sdtPr>
    <w:sdtContent>
      <w:p w14:paraId="4E4EA7DA" w14:textId="451EF454" w:rsidR="00487F1D" w:rsidRDefault="00487F1D">
        <w:pPr>
          <w:pStyle w:val="Piedepgina"/>
          <w:jc w:val="center"/>
        </w:pPr>
        <w:r>
          <w:fldChar w:fldCharType="begin"/>
        </w:r>
        <w:r>
          <w:instrText>PAGE   \* MERGEFORMAT</w:instrText>
        </w:r>
        <w:r>
          <w:fldChar w:fldCharType="separate"/>
        </w:r>
        <w:r>
          <w:rPr>
            <w:lang w:val="es-ES"/>
          </w:rPr>
          <w:t>2</w:t>
        </w:r>
        <w:r>
          <w:fldChar w:fldCharType="end"/>
        </w:r>
        <w:r>
          <w:t xml:space="preserve"> / Página AZ</w:t>
        </w:r>
      </w:p>
    </w:sdtContent>
  </w:sdt>
  <w:p w14:paraId="7CF37334" w14:textId="77777777" w:rsidR="00487F1D" w:rsidRDefault="00487F1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557F48" w14:textId="77777777" w:rsidR="004214A4" w:rsidRDefault="004214A4" w:rsidP="00487F1D">
      <w:r>
        <w:separator/>
      </w:r>
    </w:p>
  </w:footnote>
  <w:footnote w:type="continuationSeparator" w:id="0">
    <w:p w14:paraId="236CA986" w14:textId="77777777" w:rsidR="004214A4" w:rsidRDefault="004214A4" w:rsidP="00487F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46D97"/>
    <w:multiLevelType w:val="hybridMultilevel"/>
    <w:tmpl w:val="F6B4EABA"/>
    <w:lvl w:ilvl="0" w:tplc="695EAA92">
      <w:start w:val="1"/>
      <w:numFmt w:val="bullet"/>
      <w:lvlText w:val="-"/>
      <w:lvlJc w:val="left"/>
      <w:pPr>
        <w:tabs>
          <w:tab w:val="num" w:pos="720"/>
        </w:tabs>
        <w:ind w:left="720" w:hanging="360"/>
      </w:pPr>
      <w:rPr>
        <w:rFonts w:ascii="Times New Roman" w:hAnsi="Times New Roman" w:hint="default"/>
      </w:rPr>
    </w:lvl>
    <w:lvl w:ilvl="1" w:tplc="2CCE6590" w:tentative="1">
      <w:start w:val="1"/>
      <w:numFmt w:val="bullet"/>
      <w:lvlText w:val="-"/>
      <w:lvlJc w:val="left"/>
      <w:pPr>
        <w:tabs>
          <w:tab w:val="num" w:pos="1440"/>
        </w:tabs>
        <w:ind w:left="1440" w:hanging="360"/>
      </w:pPr>
      <w:rPr>
        <w:rFonts w:ascii="Times New Roman" w:hAnsi="Times New Roman" w:hint="default"/>
      </w:rPr>
    </w:lvl>
    <w:lvl w:ilvl="2" w:tplc="AD4CD352" w:tentative="1">
      <w:start w:val="1"/>
      <w:numFmt w:val="bullet"/>
      <w:lvlText w:val="-"/>
      <w:lvlJc w:val="left"/>
      <w:pPr>
        <w:tabs>
          <w:tab w:val="num" w:pos="2160"/>
        </w:tabs>
        <w:ind w:left="2160" w:hanging="360"/>
      </w:pPr>
      <w:rPr>
        <w:rFonts w:ascii="Times New Roman" w:hAnsi="Times New Roman" w:hint="default"/>
      </w:rPr>
    </w:lvl>
    <w:lvl w:ilvl="3" w:tplc="8D42AB72" w:tentative="1">
      <w:start w:val="1"/>
      <w:numFmt w:val="bullet"/>
      <w:lvlText w:val="-"/>
      <w:lvlJc w:val="left"/>
      <w:pPr>
        <w:tabs>
          <w:tab w:val="num" w:pos="2880"/>
        </w:tabs>
        <w:ind w:left="2880" w:hanging="360"/>
      </w:pPr>
      <w:rPr>
        <w:rFonts w:ascii="Times New Roman" w:hAnsi="Times New Roman" w:hint="default"/>
      </w:rPr>
    </w:lvl>
    <w:lvl w:ilvl="4" w:tplc="B9C8CB10" w:tentative="1">
      <w:start w:val="1"/>
      <w:numFmt w:val="bullet"/>
      <w:lvlText w:val="-"/>
      <w:lvlJc w:val="left"/>
      <w:pPr>
        <w:tabs>
          <w:tab w:val="num" w:pos="3600"/>
        </w:tabs>
        <w:ind w:left="3600" w:hanging="360"/>
      </w:pPr>
      <w:rPr>
        <w:rFonts w:ascii="Times New Roman" w:hAnsi="Times New Roman" w:hint="default"/>
      </w:rPr>
    </w:lvl>
    <w:lvl w:ilvl="5" w:tplc="B82640BE" w:tentative="1">
      <w:start w:val="1"/>
      <w:numFmt w:val="bullet"/>
      <w:lvlText w:val="-"/>
      <w:lvlJc w:val="left"/>
      <w:pPr>
        <w:tabs>
          <w:tab w:val="num" w:pos="4320"/>
        </w:tabs>
        <w:ind w:left="4320" w:hanging="360"/>
      </w:pPr>
      <w:rPr>
        <w:rFonts w:ascii="Times New Roman" w:hAnsi="Times New Roman" w:hint="default"/>
      </w:rPr>
    </w:lvl>
    <w:lvl w:ilvl="6" w:tplc="0706C8C2" w:tentative="1">
      <w:start w:val="1"/>
      <w:numFmt w:val="bullet"/>
      <w:lvlText w:val="-"/>
      <w:lvlJc w:val="left"/>
      <w:pPr>
        <w:tabs>
          <w:tab w:val="num" w:pos="5040"/>
        </w:tabs>
        <w:ind w:left="5040" w:hanging="360"/>
      </w:pPr>
      <w:rPr>
        <w:rFonts w:ascii="Times New Roman" w:hAnsi="Times New Roman" w:hint="default"/>
      </w:rPr>
    </w:lvl>
    <w:lvl w:ilvl="7" w:tplc="5D22535C" w:tentative="1">
      <w:start w:val="1"/>
      <w:numFmt w:val="bullet"/>
      <w:lvlText w:val="-"/>
      <w:lvlJc w:val="left"/>
      <w:pPr>
        <w:tabs>
          <w:tab w:val="num" w:pos="5760"/>
        </w:tabs>
        <w:ind w:left="5760" w:hanging="360"/>
      </w:pPr>
      <w:rPr>
        <w:rFonts w:ascii="Times New Roman" w:hAnsi="Times New Roman" w:hint="default"/>
      </w:rPr>
    </w:lvl>
    <w:lvl w:ilvl="8" w:tplc="5B181736"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855581C"/>
    <w:multiLevelType w:val="hybridMultilevel"/>
    <w:tmpl w:val="9CB087F0"/>
    <w:lvl w:ilvl="0" w:tplc="280A0011">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15:restartNumberingAfterBreak="0">
    <w:nsid w:val="1F0837DE"/>
    <w:multiLevelType w:val="hybridMultilevel"/>
    <w:tmpl w:val="DF2EA0C8"/>
    <w:lvl w:ilvl="0" w:tplc="843A2A08">
      <w:start w:val="1"/>
      <w:numFmt w:val="decimal"/>
      <w:lvlText w:val="%1)"/>
      <w:lvlJc w:val="left"/>
      <w:pPr>
        <w:ind w:left="420" w:hanging="360"/>
      </w:pPr>
      <w:rPr>
        <w:rFonts w:hint="default"/>
      </w:rPr>
    </w:lvl>
    <w:lvl w:ilvl="1" w:tplc="280A0019" w:tentative="1">
      <w:start w:val="1"/>
      <w:numFmt w:val="lowerLetter"/>
      <w:lvlText w:val="%2."/>
      <w:lvlJc w:val="left"/>
      <w:pPr>
        <w:ind w:left="1140" w:hanging="360"/>
      </w:pPr>
    </w:lvl>
    <w:lvl w:ilvl="2" w:tplc="280A001B" w:tentative="1">
      <w:start w:val="1"/>
      <w:numFmt w:val="lowerRoman"/>
      <w:lvlText w:val="%3."/>
      <w:lvlJc w:val="right"/>
      <w:pPr>
        <w:ind w:left="1860" w:hanging="180"/>
      </w:pPr>
    </w:lvl>
    <w:lvl w:ilvl="3" w:tplc="280A000F" w:tentative="1">
      <w:start w:val="1"/>
      <w:numFmt w:val="decimal"/>
      <w:lvlText w:val="%4."/>
      <w:lvlJc w:val="left"/>
      <w:pPr>
        <w:ind w:left="2580" w:hanging="360"/>
      </w:pPr>
    </w:lvl>
    <w:lvl w:ilvl="4" w:tplc="280A0019" w:tentative="1">
      <w:start w:val="1"/>
      <w:numFmt w:val="lowerLetter"/>
      <w:lvlText w:val="%5."/>
      <w:lvlJc w:val="left"/>
      <w:pPr>
        <w:ind w:left="3300" w:hanging="360"/>
      </w:pPr>
    </w:lvl>
    <w:lvl w:ilvl="5" w:tplc="280A001B" w:tentative="1">
      <w:start w:val="1"/>
      <w:numFmt w:val="lowerRoman"/>
      <w:lvlText w:val="%6."/>
      <w:lvlJc w:val="right"/>
      <w:pPr>
        <w:ind w:left="4020" w:hanging="180"/>
      </w:pPr>
    </w:lvl>
    <w:lvl w:ilvl="6" w:tplc="280A000F" w:tentative="1">
      <w:start w:val="1"/>
      <w:numFmt w:val="decimal"/>
      <w:lvlText w:val="%7."/>
      <w:lvlJc w:val="left"/>
      <w:pPr>
        <w:ind w:left="4740" w:hanging="360"/>
      </w:pPr>
    </w:lvl>
    <w:lvl w:ilvl="7" w:tplc="280A0019" w:tentative="1">
      <w:start w:val="1"/>
      <w:numFmt w:val="lowerLetter"/>
      <w:lvlText w:val="%8."/>
      <w:lvlJc w:val="left"/>
      <w:pPr>
        <w:ind w:left="5460" w:hanging="360"/>
      </w:pPr>
    </w:lvl>
    <w:lvl w:ilvl="8" w:tplc="280A001B" w:tentative="1">
      <w:start w:val="1"/>
      <w:numFmt w:val="lowerRoman"/>
      <w:lvlText w:val="%9."/>
      <w:lvlJc w:val="right"/>
      <w:pPr>
        <w:ind w:left="6180" w:hanging="180"/>
      </w:pPr>
    </w:lvl>
  </w:abstractNum>
  <w:abstractNum w:abstractNumId="3" w15:restartNumberingAfterBreak="0">
    <w:nsid w:val="2A790C82"/>
    <w:multiLevelType w:val="hybridMultilevel"/>
    <w:tmpl w:val="269ECB58"/>
    <w:lvl w:ilvl="0" w:tplc="695AFCF2">
      <w:start w:val="1"/>
      <w:numFmt w:val="decimal"/>
      <w:lvlText w:val="%1)"/>
      <w:lvlJc w:val="left"/>
      <w:pPr>
        <w:tabs>
          <w:tab w:val="num" w:pos="720"/>
        </w:tabs>
        <w:ind w:left="720" w:hanging="360"/>
      </w:pPr>
    </w:lvl>
    <w:lvl w:ilvl="1" w:tplc="624EDAE0" w:tentative="1">
      <w:start w:val="1"/>
      <w:numFmt w:val="decimal"/>
      <w:lvlText w:val="%2)"/>
      <w:lvlJc w:val="left"/>
      <w:pPr>
        <w:tabs>
          <w:tab w:val="num" w:pos="1440"/>
        </w:tabs>
        <w:ind w:left="1440" w:hanging="360"/>
      </w:pPr>
    </w:lvl>
    <w:lvl w:ilvl="2" w:tplc="815057EA" w:tentative="1">
      <w:start w:val="1"/>
      <w:numFmt w:val="decimal"/>
      <w:lvlText w:val="%3)"/>
      <w:lvlJc w:val="left"/>
      <w:pPr>
        <w:tabs>
          <w:tab w:val="num" w:pos="2160"/>
        </w:tabs>
        <w:ind w:left="2160" w:hanging="360"/>
      </w:pPr>
    </w:lvl>
    <w:lvl w:ilvl="3" w:tplc="41862EC6" w:tentative="1">
      <w:start w:val="1"/>
      <w:numFmt w:val="decimal"/>
      <w:lvlText w:val="%4)"/>
      <w:lvlJc w:val="left"/>
      <w:pPr>
        <w:tabs>
          <w:tab w:val="num" w:pos="2880"/>
        </w:tabs>
        <w:ind w:left="2880" w:hanging="360"/>
      </w:pPr>
    </w:lvl>
    <w:lvl w:ilvl="4" w:tplc="E958778E" w:tentative="1">
      <w:start w:val="1"/>
      <w:numFmt w:val="decimal"/>
      <w:lvlText w:val="%5)"/>
      <w:lvlJc w:val="left"/>
      <w:pPr>
        <w:tabs>
          <w:tab w:val="num" w:pos="3600"/>
        </w:tabs>
        <w:ind w:left="3600" w:hanging="360"/>
      </w:pPr>
    </w:lvl>
    <w:lvl w:ilvl="5" w:tplc="232EFBBC" w:tentative="1">
      <w:start w:val="1"/>
      <w:numFmt w:val="decimal"/>
      <w:lvlText w:val="%6)"/>
      <w:lvlJc w:val="left"/>
      <w:pPr>
        <w:tabs>
          <w:tab w:val="num" w:pos="4320"/>
        </w:tabs>
        <w:ind w:left="4320" w:hanging="360"/>
      </w:pPr>
    </w:lvl>
    <w:lvl w:ilvl="6" w:tplc="0E4268B4" w:tentative="1">
      <w:start w:val="1"/>
      <w:numFmt w:val="decimal"/>
      <w:lvlText w:val="%7)"/>
      <w:lvlJc w:val="left"/>
      <w:pPr>
        <w:tabs>
          <w:tab w:val="num" w:pos="5040"/>
        </w:tabs>
        <w:ind w:left="5040" w:hanging="360"/>
      </w:pPr>
    </w:lvl>
    <w:lvl w:ilvl="7" w:tplc="560444FA" w:tentative="1">
      <w:start w:val="1"/>
      <w:numFmt w:val="decimal"/>
      <w:lvlText w:val="%8)"/>
      <w:lvlJc w:val="left"/>
      <w:pPr>
        <w:tabs>
          <w:tab w:val="num" w:pos="5760"/>
        </w:tabs>
        <w:ind w:left="5760" w:hanging="360"/>
      </w:pPr>
    </w:lvl>
    <w:lvl w:ilvl="8" w:tplc="816EC284" w:tentative="1">
      <w:start w:val="1"/>
      <w:numFmt w:val="decimal"/>
      <w:lvlText w:val="%9)"/>
      <w:lvlJc w:val="left"/>
      <w:pPr>
        <w:tabs>
          <w:tab w:val="num" w:pos="6480"/>
        </w:tabs>
        <w:ind w:left="6480" w:hanging="360"/>
      </w:pPr>
    </w:lvl>
  </w:abstractNum>
  <w:abstractNum w:abstractNumId="4" w15:restartNumberingAfterBreak="0">
    <w:nsid w:val="37630EAA"/>
    <w:multiLevelType w:val="hybridMultilevel"/>
    <w:tmpl w:val="D12C0522"/>
    <w:lvl w:ilvl="0" w:tplc="280A0011">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15:restartNumberingAfterBreak="0">
    <w:nsid w:val="49FC00C5"/>
    <w:multiLevelType w:val="hybridMultilevel"/>
    <w:tmpl w:val="704ECBD2"/>
    <w:lvl w:ilvl="0" w:tplc="D05CF592">
      <w:start w:val="1"/>
      <w:numFmt w:val="bullet"/>
      <w:lvlText w:val="-"/>
      <w:lvlJc w:val="left"/>
      <w:pPr>
        <w:tabs>
          <w:tab w:val="num" w:pos="720"/>
        </w:tabs>
        <w:ind w:left="720" w:hanging="360"/>
      </w:pPr>
      <w:rPr>
        <w:rFonts w:ascii="Times New Roman" w:hAnsi="Times New Roman" w:hint="default"/>
      </w:rPr>
    </w:lvl>
    <w:lvl w:ilvl="1" w:tplc="676E4D44">
      <w:start w:val="1"/>
      <w:numFmt w:val="bullet"/>
      <w:lvlText w:val="-"/>
      <w:lvlJc w:val="left"/>
      <w:pPr>
        <w:tabs>
          <w:tab w:val="num" w:pos="1440"/>
        </w:tabs>
        <w:ind w:left="1440" w:hanging="360"/>
      </w:pPr>
      <w:rPr>
        <w:rFonts w:ascii="Times New Roman" w:hAnsi="Times New Roman" w:hint="default"/>
      </w:rPr>
    </w:lvl>
    <w:lvl w:ilvl="2" w:tplc="9B6884D2" w:tentative="1">
      <w:start w:val="1"/>
      <w:numFmt w:val="bullet"/>
      <w:lvlText w:val="-"/>
      <w:lvlJc w:val="left"/>
      <w:pPr>
        <w:tabs>
          <w:tab w:val="num" w:pos="2160"/>
        </w:tabs>
        <w:ind w:left="2160" w:hanging="360"/>
      </w:pPr>
      <w:rPr>
        <w:rFonts w:ascii="Times New Roman" w:hAnsi="Times New Roman" w:hint="default"/>
      </w:rPr>
    </w:lvl>
    <w:lvl w:ilvl="3" w:tplc="DAE29A3E" w:tentative="1">
      <w:start w:val="1"/>
      <w:numFmt w:val="bullet"/>
      <w:lvlText w:val="-"/>
      <w:lvlJc w:val="left"/>
      <w:pPr>
        <w:tabs>
          <w:tab w:val="num" w:pos="2880"/>
        </w:tabs>
        <w:ind w:left="2880" w:hanging="360"/>
      </w:pPr>
      <w:rPr>
        <w:rFonts w:ascii="Times New Roman" w:hAnsi="Times New Roman" w:hint="default"/>
      </w:rPr>
    </w:lvl>
    <w:lvl w:ilvl="4" w:tplc="B998A43C" w:tentative="1">
      <w:start w:val="1"/>
      <w:numFmt w:val="bullet"/>
      <w:lvlText w:val="-"/>
      <w:lvlJc w:val="left"/>
      <w:pPr>
        <w:tabs>
          <w:tab w:val="num" w:pos="3600"/>
        </w:tabs>
        <w:ind w:left="3600" w:hanging="360"/>
      </w:pPr>
      <w:rPr>
        <w:rFonts w:ascii="Times New Roman" w:hAnsi="Times New Roman" w:hint="default"/>
      </w:rPr>
    </w:lvl>
    <w:lvl w:ilvl="5" w:tplc="4350E80C" w:tentative="1">
      <w:start w:val="1"/>
      <w:numFmt w:val="bullet"/>
      <w:lvlText w:val="-"/>
      <w:lvlJc w:val="left"/>
      <w:pPr>
        <w:tabs>
          <w:tab w:val="num" w:pos="4320"/>
        </w:tabs>
        <w:ind w:left="4320" w:hanging="360"/>
      </w:pPr>
      <w:rPr>
        <w:rFonts w:ascii="Times New Roman" w:hAnsi="Times New Roman" w:hint="default"/>
      </w:rPr>
    </w:lvl>
    <w:lvl w:ilvl="6" w:tplc="A6BC06CE" w:tentative="1">
      <w:start w:val="1"/>
      <w:numFmt w:val="bullet"/>
      <w:lvlText w:val="-"/>
      <w:lvlJc w:val="left"/>
      <w:pPr>
        <w:tabs>
          <w:tab w:val="num" w:pos="5040"/>
        </w:tabs>
        <w:ind w:left="5040" w:hanging="360"/>
      </w:pPr>
      <w:rPr>
        <w:rFonts w:ascii="Times New Roman" w:hAnsi="Times New Roman" w:hint="default"/>
      </w:rPr>
    </w:lvl>
    <w:lvl w:ilvl="7" w:tplc="8AF2E78E" w:tentative="1">
      <w:start w:val="1"/>
      <w:numFmt w:val="bullet"/>
      <w:lvlText w:val="-"/>
      <w:lvlJc w:val="left"/>
      <w:pPr>
        <w:tabs>
          <w:tab w:val="num" w:pos="5760"/>
        </w:tabs>
        <w:ind w:left="5760" w:hanging="360"/>
      </w:pPr>
      <w:rPr>
        <w:rFonts w:ascii="Times New Roman" w:hAnsi="Times New Roman" w:hint="default"/>
      </w:rPr>
    </w:lvl>
    <w:lvl w:ilvl="8" w:tplc="DECCE5AA"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4AC64461"/>
    <w:multiLevelType w:val="hybridMultilevel"/>
    <w:tmpl w:val="FCA603D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15:restartNumberingAfterBreak="0">
    <w:nsid w:val="51893F86"/>
    <w:multiLevelType w:val="hybridMultilevel"/>
    <w:tmpl w:val="750CC41A"/>
    <w:lvl w:ilvl="0" w:tplc="BE5AFAC4">
      <w:start w:val="1"/>
      <w:numFmt w:val="bullet"/>
      <w:lvlText w:val="-"/>
      <w:lvlJc w:val="left"/>
      <w:pPr>
        <w:tabs>
          <w:tab w:val="num" w:pos="720"/>
        </w:tabs>
        <w:ind w:left="720" w:hanging="360"/>
      </w:pPr>
      <w:rPr>
        <w:rFonts w:ascii="Times New Roman" w:hAnsi="Times New Roman" w:hint="default"/>
      </w:rPr>
    </w:lvl>
    <w:lvl w:ilvl="1" w:tplc="BAB64C22" w:tentative="1">
      <w:start w:val="1"/>
      <w:numFmt w:val="bullet"/>
      <w:lvlText w:val="-"/>
      <w:lvlJc w:val="left"/>
      <w:pPr>
        <w:tabs>
          <w:tab w:val="num" w:pos="1440"/>
        </w:tabs>
        <w:ind w:left="1440" w:hanging="360"/>
      </w:pPr>
      <w:rPr>
        <w:rFonts w:ascii="Times New Roman" w:hAnsi="Times New Roman" w:hint="default"/>
      </w:rPr>
    </w:lvl>
    <w:lvl w:ilvl="2" w:tplc="36BC1DDA" w:tentative="1">
      <w:start w:val="1"/>
      <w:numFmt w:val="bullet"/>
      <w:lvlText w:val="-"/>
      <w:lvlJc w:val="left"/>
      <w:pPr>
        <w:tabs>
          <w:tab w:val="num" w:pos="2160"/>
        </w:tabs>
        <w:ind w:left="2160" w:hanging="360"/>
      </w:pPr>
      <w:rPr>
        <w:rFonts w:ascii="Times New Roman" w:hAnsi="Times New Roman" w:hint="default"/>
      </w:rPr>
    </w:lvl>
    <w:lvl w:ilvl="3" w:tplc="B3B6B99A" w:tentative="1">
      <w:start w:val="1"/>
      <w:numFmt w:val="bullet"/>
      <w:lvlText w:val="-"/>
      <w:lvlJc w:val="left"/>
      <w:pPr>
        <w:tabs>
          <w:tab w:val="num" w:pos="2880"/>
        </w:tabs>
        <w:ind w:left="2880" w:hanging="360"/>
      </w:pPr>
      <w:rPr>
        <w:rFonts w:ascii="Times New Roman" w:hAnsi="Times New Roman" w:hint="default"/>
      </w:rPr>
    </w:lvl>
    <w:lvl w:ilvl="4" w:tplc="F8BE4B36" w:tentative="1">
      <w:start w:val="1"/>
      <w:numFmt w:val="bullet"/>
      <w:lvlText w:val="-"/>
      <w:lvlJc w:val="left"/>
      <w:pPr>
        <w:tabs>
          <w:tab w:val="num" w:pos="3600"/>
        </w:tabs>
        <w:ind w:left="3600" w:hanging="360"/>
      </w:pPr>
      <w:rPr>
        <w:rFonts w:ascii="Times New Roman" w:hAnsi="Times New Roman" w:hint="default"/>
      </w:rPr>
    </w:lvl>
    <w:lvl w:ilvl="5" w:tplc="D4A2C196" w:tentative="1">
      <w:start w:val="1"/>
      <w:numFmt w:val="bullet"/>
      <w:lvlText w:val="-"/>
      <w:lvlJc w:val="left"/>
      <w:pPr>
        <w:tabs>
          <w:tab w:val="num" w:pos="4320"/>
        </w:tabs>
        <w:ind w:left="4320" w:hanging="360"/>
      </w:pPr>
      <w:rPr>
        <w:rFonts w:ascii="Times New Roman" w:hAnsi="Times New Roman" w:hint="default"/>
      </w:rPr>
    </w:lvl>
    <w:lvl w:ilvl="6" w:tplc="23AAAB50" w:tentative="1">
      <w:start w:val="1"/>
      <w:numFmt w:val="bullet"/>
      <w:lvlText w:val="-"/>
      <w:lvlJc w:val="left"/>
      <w:pPr>
        <w:tabs>
          <w:tab w:val="num" w:pos="5040"/>
        </w:tabs>
        <w:ind w:left="5040" w:hanging="360"/>
      </w:pPr>
      <w:rPr>
        <w:rFonts w:ascii="Times New Roman" w:hAnsi="Times New Roman" w:hint="default"/>
      </w:rPr>
    </w:lvl>
    <w:lvl w:ilvl="7" w:tplc="B48CFCCE" w:tentative="1">
      <w:start w:val="1"/>
      <w:numFmt w:val="bullet"/>
      <w:lvlText w:val="-"/>
      <w:lvlJc w:val="left"/>
      <w:pPr>
        <w:tabs>
          <w:tab w:val="num" w:pos="5760"/>
        </w:tabs>
        <w:ind w:left="5760" w:hanging="360"/>
      </w:pPr>
      <w:rPr>
        <w:rFonts w:ascii="Times New Roman" w:hAnsi="Times New Roman" w:hint="default"/>
      </w:rPr>
    </w:lvl>
    <w:lvl w:ilvl="8" w:tplc="F2D8022E"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540343E9"/>
    <w:multiLevelType w:val="hybridMultilevel"/>
    <w:tmpl w:val="F8E27B14"/>
    <w:lvl w:ilvl="0" w:tplc="34E22A50">
      <w:start w:val="1"/>
      <w:numFmt w:val="decimal"/>
      <w:lvlText w:val="%1)"/>
      <w:lvlJc w:val="left"/>
      <w:pPr>
        <w:tabs>
          <w:tab w:val="num" w:pos="720"/>
        </w:tabs>
        <w:ind w:left="720" w:hanging="360"/>
      </w:pPr>
    </w:lvl>
    <w:lvl w:ilvl="1" w:tplc="92264298" w:tentative="1">
      <w:start w:val="1"/>
      <w:numFmt w:val="decimal"/>
      <w:lvlText w:val="%2)"/>
      <w:lvlJc w:val="left"/>
      <w:pPr>
        <w:tabs>
          <w:tab w:val="num" w:pos="1440"/>
        </w:tabs>
        <w:ind w:left="1440" w:hanging="360"/>
      </w:pPr>
    </w:lvl>
    <w:lvl w:ilvl="2" w:tplc="4C18B79E" w:tentative="1">
      <w:start w:val="1"/>
      <w:numFmt w:val="decimal"/>
      <w:lvlText w:val="%3)"/>
      <w:lvlJc w:val="left"/>
      <w:pPr>
        <w:tabs>
          <w:tab w:val="num" w:pos="2160"/>
        </w:tabs>
        <w:ind w:left="2160" w:hanging="360"/>
      </w:pPr>
    </w:lvl>
    <w:lvl w:ilvl="3" w:tplc="DA022230" w:tentative="1">
      <w:start w:val="1"/>
      <w:numFmt w:val="decimal"/>
      <w:lvlText w:val="%4)"/>
      <w:lvlJc w:val="left"/>
      <w:pPr>
        <w:tabs>
          <w:tab w:val="num" w:pos="2880"/>
        </w:tabs>
        <w:ind w:left="2880" w:hanging="360"/>
      </w:pPr>
    </w:lvl>
    <w:lvl w:ilvl="4" w:tplc="CC7C6E1A" w:tentative="1">
      <w:start w:val="1"/>
      <w:numFmt w:val="decimal"/>
      <w:lvlText w:val="%5)"/>
      <w:lvlJc w:val="left"/>
      <w:pPr>
        <w:tabs>
          <w:tab w:val="num" w:pos="3600"/>
        </w:tabs>
        <w:ind w:left="3600" w:hanging="360"/>
      </w:pPr>
    </w:lvl>
    <w:lvl w:ilvl="5" w:tplc="34A628D4" w:tentative="1">
      <w:start w:val="1"/>
      <w:numFmt w:val="decimal"/>
      <w:lvlText w:val="%6)"/>
      <w:lvlJc w:val="left"/>
      <w:pPr>
        <w:tabs>
          <w:tab w:val="num" w:pos="4320"/>
        </w:tabs>
        <w:ind w:left="4320" w:hanging="360"/>
      </w:pPr>
    </w:lvl>
    <w:lvl w:ilvl="6" w:tplc="A3743A5A" w:tentative="1">
      <w:start w:val="1"/>
      <w:numFmt w:val="decimal"/>
      <w:lvlText w:val="%7)"/>
      <w:lvlJc w:val="left"/>
      <w:pPr>
        <w:tabs>
          <w:tab w:val="num" w:pos="5040"/>
        </w:tabs>
        <w:ind w:left="5040" w:hanging="360"/>
      </w:pPr>
    </w:lvl>
    <w:lvl w:ilvl="7" w:tplc="02D64A72" w:tentative="1">
      <w:start w:val="1"/>
      <w:numFmt w:val="decimal"/>
      <w:lvlText w:val="%8)"/>
      <w:lvlJc w:val="left"/>
      <w:pPr>
        <w:tabs>
          <w:tab w:val="num" w:pos="5760"/>
        </w:tabs>
        <w:ind w:left="5760" w:hanging="360"/>
      </w:pPr>
    </w:lvl>
    <w:lvl w:ilvl="8" w:tplc="81F63690" w:tentative="1">
      <w:start w:val="1"/>
      <w:numFmt w:val="decimal"/>
      <w:lvlText w:val="%9)"/>
      <w:lvlJc w:val="left"/>
      <w:pPr>
        <w:tabs>
          <w:tab w:val="num" w:pos="6480"/>
        </w:tabs>
        <w:ind w:left="6480" w:hanging="360"/>
      </w:pPr>
    </w:lvl>
  </w:abstractNum>
  <w:abstractNum w:abstractNumId="9" w15:restartNumberingAfterBreak="0">
    <w:nsid w:val="5BF758B0"/>
    <w:multiLevelType w:val="hybridMultilevel"/>
    <w:tmpl w:val="32288A18"/>
    <w:lvl w:ilvl="0" w:tplc="43A8F688">
      <w:start w:val="1"/>
      <w:numFmt w:val="decimal"/>
      <w:lvlText w:val="%1."/>
      <w:lvlJc w:val="left"/>
      <w:pPr>
        <w:tabs>
          <w:tab w:val="num" w:pos="720"/>
        </w:tabs>
        <w:ind w:left="720" w:hanging="360"/>
      </w:pPr>
    </w:lvl>
    <w:lvl w:ilvl="1" w:tplc="8752E418" w:tentative="1">
      <w:start w:val="1"/>
      <w:numFmt w:val="decimal"/>
      <w:lvlText w:val="%2."/>
      <w:lvlJc w:val="left"/>
      <w:pPr>
        <w:tabs>
          <w:tab w:val="num" w:pos="1440"/>
        </w:tabs>
        <w:ind w:left="1440" w:hanging="360"/>
      </w:pPr>
    </w:lvl>
    <w:lvl w:ilvl="2" w:tplc="297823B0" w:tentative="1">
      <w:start w:val="1"/>
      <w:numFmt w:val="decimal"/>
      <w:lvlText w:val="%3."/>
      <w:lvlJc w:val="left"/>
      <w:pPr>
        <w:tabs>
          <w:tab w:val="num" w:pos="2160"/>
        </w:tabs>
        <w:ind w:left="2160" w:hanging="360"/>
      </w:pPr>
    </w:lvl>
    <w:lvl w:ilvl="3" w:tplc="6D04BA1E" w:tentative="1">
      <w:start w:val="1"/>
      <w:numFmt w:val="decimal"/>
      <w:lvlText w:val="%4."/>
      <w:lvlJc w:val="left"/>
      <w:pPr>
        <w:tabs>
          <w:tab w:val="num" w:pos="2880"/>
        </w:tabs>
        <w:ind w:left="2880" w:hanging="360"/>
      </w:pPr>
    </w:lvl>
    <w:lvl w:ilvl="4" w:tplc="B2B8C360" w:tentative="1">
      <w:start w:val="1"/>
      <w:numFmt w:val="decimal"/>
      <w:lvlText w:val="%5."/>
      <w:lvlJc w:val="left"/>
      <w:pPr>
        <w:tabs>
          <w:tab w:val="num" w:pos="3600"/>
        </w:tabs>
        <w:ind w:left="3600" w:hanging="360"/>
      </w:pPr>
    </w:lvl>
    <w:lvl w:ilvl="5" w:tplc="EEF020B8" w:tentative="1">
      <w:start w:val="1"/>
      <w:numFmt w:val="decimal"/>
      <w:lvlText w:val="%6."/>
      <w:lvlJc w:val="left"/>
      <w:pPr>
        <w:tabs>
          <w:tab w:val="num" w:pos="4320"/>
        </w:tabs>
        <w:ind w:left="4320" w:hanging="360"/>
      </w:pPr>
    </w:lvl>
    <w:lvl w:ilvl="6" w:tplc="7D60526E" w:tentative="1">
      <w:start w:val="1"/>
      <w:numFmt w:val="decimal"/>
      <w:lvlText w:val="%7."/>
      <w:lvlJc w:val="left"/>
      <w:pPr>
        <w:tabs>
          <w:tab w:val="num" w:pos="5040"/>
        </w:tabs>
        <w:ind w:left="5040" w:hanging="360"/>
      </w:pPr>
    </w:lvl>
    <w:lvl w:ilvl="7" w:tplc="A830CB3E" w:tentative="1">
      <w:start w:val="1"/>
      <w:numFmt w:val="decimal"/>
      <w:lvlText w:val="%8."/>
      <w:lvlJc w:val="left"/>
      <w:pPr>
        <w:tabs>
          <w:tab w:val="num" w:pos="5760"/>
        </w:tabs>
        <w:ind w:left="5760" w:hanging="360"/>
      </w:pPr>
    </w:lvl>
    <w:lvl w:ilvl="8" w:tplc="962E1050" w:tentative="1">
      <w:start w:val="1"/>
      <w:numFmt w:val="decimal"/>
      <w:lvlText w:val="%9."/>
      <w:lvlJc w:val="left"/>
      <w:pPr>
        <w:tabs>
          <w:tab w:val="num" w:pos="6480"/>
        </w:tabs>
        <w:ind w:left="6480" w:hanging="360"/>
      </w:pPr>
    </w:lvl>
  </w:abstractNum>
  <w:abstractNum w:abstractNumId="10" w15:restartNumberingAfterBreak="0">
    <w:nsid w:val="5E693E84"/>
    <w:multiLevelType w:val="hybridMultilevel"/>
    <w:tmpl w:val="F8428AF6"/>
    <w:lvl w:ilvl="0" w:tplc="96886498">
      <w:start w:val="1"/>
      <w:numFmt w:val="decimal"/>
      <w:lvlText w:val="%1)"/>
      <w:lvlJc w:val="left"/>
      <w:pPr>
        <w:tabs>
          <w:tab w:val="num" w:pos="720"/>
        </w:tabs>
        <w:ind w:left="720" w:hanging="360"/>
      </w:pPr>
    </w:lvl>
    <w:lvl w:ilvl="1" w:tplc="901051A0">
      <w:start w:val="1"/>
      <w:numFmt w:val="decimal"/>
      <w:lvlText w:val="%2)"/>
      <w:lvlJc w:val="left"/>
      <w:pPr>
        <w:tabs>
          <w:tab w:val="num" w:pos="1440"/>
        </w:tabs>
        <w:ind w:left="1440" w:hanging="360"/>
      </w:pPr>
    </w:lvl>
    <w:lvl w:ilvl="2" w:tplc="B8900D0A" w:tentative="1">
      <w:start w:val="1"/>
      <w:numFmt w:val="decimal"/>
      <w:lvlText w:val="%3)"/>
      <w:lvlJc w:val="left"/>
      <w:pPr>
        <w:tabs>
          <w:tab w:val="num" w:pos="2160"/>
        </w:tabs>
        <w:ind w:left="2160" w:hanging="360"/>
      </w:pPr>
    </w:lvl>
    <w:lvl w:ilvl="3" w:tplc="7E96AFE8" w:tentative="1">
      <w:start w:val="1"/>
      <w:numFmt w:val="decimal"/>
      <w:lvlText w:val="%4)"/>
      <w:lvlJc w:val="left"/>
      <w:pPr>
        <w:tabs>
          <w:tab w:val="num" w:pos="2880"/>
        </w:tabs>
        <w:ind w:left="2880" w:hanging="360"/>
      </w:pPr>
    </w:lvl>
    <w:lvl w:ilvl="4" w:tplc="EF808E36" w:tentative="1">
      <w:start w:val="1"/>
      <w:numFmt w:val="decimal"/>
      <w:lvlText w:val="%5)"/>
      <w:lvlJc w:val="left"/>
      <w:pPr>
        <w:tabs>
          <w:tab w:val="num" w:pos="3600"/>
        </w:tabs>
        <w:ind w:left="3600" w:hanging="360"/>
      </w:pPr>
    </w:lvl>
    <w:lvl w:ilvl="5" w:tplc="14C4FFB0" w:tentative="1">
      <w:start w:val="1"/>
      <w:numFmt w:val="decimal"/>
      <w:lvlText w:val="%6)"/>
      <w:lvlJc w:val="left"/>
      <w:pPr>
        <w:tabs>
          <w:tab w:val="num" w:pos="4320"/>
        </w:tabs>
        <w:ind w:left="4320" w:hanging="360"/>
      </w:pPr>
    </w:lvl>
    <w:lvl w:ilvl="6" w:tplc="A8544180" w:tentative="1">
      <w:start w:val="1"/>
      <w:numFmt w:val="decimal"/>
      <w:lvlText w:val="%7)"/>
      <w:lvlJc w:val="left"/>
      <w:pPr>
        <w:tabs>
          <w:tab w:val="num" w:pos="5040"/>
        </w:tabs>
        <w:ind w:left="5040" w:hanging="360"/>
      </w:pPr>
    </w:lvl>
    <w:lvl w:ilvl="7" w:tplc="306E776A" w:tentative="1">
      <w:start w:val="1"/>
      <w:numFmt w:val="decimal"/>
      <w:lvlText w:val="%8)"/>
      <w:lvlJc w:val="left"/>
      <w:pPr>
        <w:tabs>
          <w:tab w:val="num" w:pos="5760"/>
        </w:tabs>
        <w:ind w:left="5760" w:hanging="360"/>
      </w:pPr>
    </w:lvl>
    <w:lvl w:ilvl="8" w:tplc="C2FCC8B0" w:tentative="1">
      <w:start w:val="1"/>
      <w:numFmt w:val="decimal"/>
      <w:lvlText w:val="%9)"/>
      <w:lvlJc w:val="left"/>
      <w:pPr>
        <w:tabs>
          <w:tab w:val="num" w:pos="6480"/>
        </w:tabs>
        <w:ind w:left="6480" w:hanging="360"/>
      </w:pPr>
    </w:lvl>
  </w:abstractNum>
  <w:abstractNum w:abstractNumId="11" w15:restartNumberingAfterBreak="0">
    <w:nsid w:val="67946464"/>
    <w:multiLevelType w:val="hybridMultilevel"/>
    <w:tmpl w:val="4EB4B856"/>
    <w:lvl w:ilvl="0" w:tplc="5BD2F252">
      <w:start w:val="1"/>
      <w:numFmt w:val="decimal"/>
      <w:lvlText w:val="%1)"/>
      <w:lvlJc w:val="left"/>
      <w:pPr>
        <w:tabs>
          <w:tab w:val="num" w:pos="720"/>
        </w:tabs>
        <w:ind w:left="720" w:hanging="360"/>
      </w:pPr>
    </w:lvl>
    <w:lvl w:ilvl="1" w:tplc="ECD6544E" w:tentative="1">
      <w:start w:val="1"/>
      <w:numFmt w:val="decimal"/>
      <w:lvlText w:val="%2)"/>
      <w:lvlJc w:val="left"/>
      <w:pPr>
        <w:tabs>
          <w:tab w:val="num" w:pos="1440"/>
        </w:tabs>
        <w:ind w:left="1440" w:hanging="360"/>
      </w:pPr>
    </w:lvl>
    <w:lvl w:ilvl="2" w:tplc="B8C0398C" w:tentative="1">
      <w:start w:val="1"/>
      <w:numFmt w:val="decimal"/>
      <w:lvlText w:val="%3)"/>
      <w:lvlJc w:val="left"/>
      <w:pPr>
        <w:tabs>
          <w:tab w:val="num" w:pos="2160"/>
        </w:tabs>
        <w:ind w:left="2160" w:hanging="360"/>
      </w:pPr>
    </w:lvl>
    <w:lvl w:ilvl="3" w:tplc="2EB2B15C" w:tentative="1">
      <w:start w:val="1"/>
      <w:numFmt w:val="decimal"/>
      <w:lvlText w:val="%4)"/>
      <w:lvlJc w:val="left"/>
      <w:pPr>
        <w:tabs>
          <w:tab w:val="num" w:pos="2880"/>
        </w:tabs>
        <w:ind w:left="2880" w:hanging="360"/>
      </w:pPr>
    </w:lvl>
    <w:lvl w:ilvl="4" w:tplc="895E6C38" w:tentative="1">
      <w:start w:val="1"/>
      <w:numFmt w:val="decimal"/>
      <w:lvlText w:val="%5)"/>
      <w:lvlJc w:val="left"/>
      <w:pPr>
        <w:tabs>
          <w:tab w:val="num" w:pos="3600"/>
        </w:tabs>
        <w:ind w:left="3600" w:hanging="360"/>
      </w:pPr>
    </w:lvl>
    <w:lvl w:ilvl="5" w:tplc="244E208E" w:tentative="1">
      <w:start w:val="1"/>
      <w:numFmt w:val="decimal"/>
      <w:lvlText w:val="%6)"/>
      <w:lvlJc w:val="left"/>
      <w:pPr>
        <w:tabs>
          <w:tab w:val="num" w:pos="4320"/>
        </w:tabs>
        <w:ind w:left="4320" w:hanging="360"/>
      </w:pPr>
    </w:lvl>
    <w:lvl w:ilvl="6" w:tplc="56267942" w:tentative="1">
      <w:start w:val="1"/>
      <w:numFmt w:val="decimal"/>
      <w:lvlText w:val="%7)"/>
      <w:lvlJc w:val="left"/>
      <w:pPr>
        <w:tabs>
          <w:tab w:val="num" w:pos="5040"/>
        </w:tabs>
        <w:ind w:left="5040" w:hanging="360"/>
      </w:pPr>
    </w:lvl>
    <w:lvl w:ilvl="7" w:tplc="59768096" w:tentative="1">
      <w:start w:val="1"/>
      <w:numFmt w:val="decimal"/>
      <w:lvlText w:val="%8)"/>
      <w:lvlJc w:val="left"/>
      <w:pPr>
        <w:tabs>
          <w:tab w:val="num" w:pos="5760"/>
        </w:tabs>
        <w:ind w:left="5760" w:hanging="360"/>
      </w:pPr>
    </w:lvl>
    <w:lvl w:ilvl="8" w:tplc="5C8A880C" w:tentative="1">
      <w:start w:val="1"/>
      <w:numFmt w:val="decimal"/>
      <w:lvlText w:val="%9)"/>
      <w:lvlJc w:val="left"/>
      <w:pPr>
        <w:tabs>
          <w:tab w:val="num" w:pos="6480"/>
        </w:tabs>
        <w:ind w:left="6480" w:hanging="360"/>
      </w:pPr>
    </w:lvl>
  </w:abstractNum>
  <w:abstractNum w:abstractNumId="12" w15:restartNumberingAfterBreak="0">
    <w:nsid w:val="72BC584E"/>
    <w:multiLevelType w:val="multilevel"/>
    <w:tmpl w:val="D3FAD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DAF6A27"/>
    <w:multiLevelType w:val="hybridMultilevel"/>
    <w:tmpl w:val="325EB954"/>
    <w:lvl w:ilvl="0" w:tplc="43FA1EB8">
      <w:start w:val="1"/>
      <w:numFmt w:val="lowerLetter"/>
      <w:pStyle w:val="Listaconvietas"/>
      <w:lvlText w:val="%1)"/>
      <w:lvlJc w:val="left"/>
      <w:pPr>
        <w:tabs>
          <w:tab w:val="num" w:pos="720"/>
        </w:tabs>
        <w:ind w:left="720" w:hanging="360"/>
      </w:pPr>
    </w:lvl>
    <w:lvl w:ilvl="1" w:tplc="BAE46A3A" w:tentative="1">
      <w:start w:val="1"/>
      <w:numFmt w:val="lowerLetter"/>
      <w:lvlText w:val="%2)"/>
      <w:lvlJc w:val="left"/>
      <w:pPr>
        <w:tabs>
          <w:tab w:val="num" w:pos="1440"/>
        </w:tabs>
        <w:ind w:left="1440" w:hanging="360"/>
      </w:pPr>
    </w:lvl>
    <w:lvl w:ilvl="2" w:tplc="D336606C" w:tentative="1">
      <w:start w:val="1"/>
      <w:numFmt w:val="lowerLetter"/>
      <w:lvlText w:val="%3)"/>
      <w:lvlJc w:val="left"/>
      <w:pPr>
        <w:tabs>
          <w:tab w:val="num" w:pos="2160"/>
        </w:tabs>
        <w:ind w:left="2160" w:hanging="360"/>
      </w:pPr>
    </w:lvl>
    <w:lvl w:ilvl="3" w:tplc="6C1E4116" w:tentative="1">
      <w:start w:val="1"/>
      <w:numFmt w:val="lowerLetter"/>
      <w:lvlText w:val="%4)"/>
      <w:lvlJc w:val="left"/>
      <w:pPr>
        <w:tabs>
          <w:tab w:val="num" w:pos="2880"/>
        </w:tabs>
        <w:ind w:left="2880" w:hanging="360"/>
      </w:pPr>
    </w:lvl>
    <w:lvl w:ilvl="4" w:tplc="698A737E" w:tentative="1">
      <w:start w:val="1"/>
      <w:numFmt w:val="lowerLetter"/>
      <w:lvlText w:val="%5)"/>
      <w:lvlJc w:val="left"/>
      <w:pPr>
        <w:tabs>
          <w:tab w:val="num" w:pos="3600"/>
        </w:tabs>
        <w:ind w:left="3600" w:hanging="360"/>
      </w:pPr>
    </w:lvl>
    <w:lvl w:ilvl="5" w:tplc="28C2222A" w:tentative="1">
      <w:start w:val="1"/>
      <w:numFmt w:val="lowerLetter"/>
      <w:lvlText w:val="%6)"/>
      <w:lvlJc w:val="left"/>
      <w:pPr>
        <w:tabs>
          <w:tab w:val="num" w:pos="4320"/>
        </w:tabs>
        <w:ind w:left="4320" w:hanging="360"/>
      </w:pPr>
    </w:lvl>
    <w:lvl w:ilvl="6" w:tplc="04C66838" w:tentative="1">
      <w:start w:val="1"/>
      <w:numFmt w:val="lowerLetter"/>
      <w:lvlText w:val="%7)"/>
      <w:lvlJc w:val="left"/>
      <w:pPr>
        <w:tabs>
          <w:tab w:val="num" w:pos="5040"/>
        </w:tabs>
        <w:ind w:left="5040" w:hanging="360"/>
      </w:pPr>
    </w:lvl>
    <w:lvl w:ilvl="7" w:tplc="AB8454D2" w:tentative="1">
      <w:start w:val="1"/>
      <w:numFmt w:val="lowerLetter"/>
      <w:lvlText w:val="%8)"/>
      <w:lvlJc w:val="left"/>
      <w:pPr>
        <w:tabs>
          <w:tab w:val="num" w:pos="5760"/>
        </w:tabs>
        <w:ind w:left="5760" w:hanging="360"/>
      </w:pPr>
    </w:lvl>
    <w:lvl w:ilvl="8" w:tplc="8F866CD2" w:tentative="1">
      <w:start w:val="1"/>
      <w:numFmt w:val="lowerLetter"/>
      <w:lvlText w:val="%9)"/>
      <w:lvlJc w:val="left"/>
      <w:pPr>
        <w:tabs>
          <w:tab w:val="num" w:pos="6480"/>
        </w:tabs>
        <w:ind w:left="6480" w:hanging="360"/>
      </w:pPr>
    </w:lvl>
  </w:abstractNum>
  <w:abstractNum w:abstractNumId="14" w15:restartNumberingAfterBreak="0">
    <w:nsid w:val="7F05470F"/>
    <w:multiLevelType w:val="hybridMultilevel"/>
    <w:tmpl w:val="ABF0A2D2"/>
    <w:lvl w:ilvl="0" w:tplc="D65CFF78">
      <w:start w:val="1"/>
      <w:numFmt w:val="decimal"/>
      <w:lvlText w:val="%1."/>
      <w:lvlJc w:val="left"/>
      <w:pPr>
        <w:tabs>
          <w:tab w:val="num" w:pos="720"/>
        </w:tabs>
        <w:ind w:left="720" w:hanging="360"/>
      </w:pPr>
    </w:lvl>
    <w:lvl w:ilvl="1" w:tplc="69FC6B98" w:tentative="1">
      <w:start w:val="1"/>
      <w:numFmt w:val="decimal"/>
      <w:lvlText w:val="%2."/>
      <w:lvlJc w:val="left"/>
      <w:pPr>
        <w:tabs>
          <w:tab w:val="num" w:pos="1440"/>
        </w:tabs>
        <w:ind w:left="1440" w:hanging="360"/>
      </w:pPr>
    </w:lvl>
    <w:lvl w:ilvl="2" w:tplc="1C96F69E" w:tentative="1">
      <w:start w:val="1"/>
      <w:numFmt w:val="decimal"/>
      <w:lvlText w:val="%3."/>
      <w:lvlJc w:val="left"/>
      <w:pPr>
        <w:tabs>
          <w:tab w:val="num" w:pos="2160"/>
        </w:tabs>
        <w:ind w:left="2160" w:hanging="360"/>
      </w:pPr>
    </w:lvl>
    <w:lvl w:ilvl="3" w:tplc="970875BE" w:tentative="1">
      <w:start w:val="1"/>
      <w:numFmt w:val="decimal"/>
      <w:lvlText w:val="%4."/>
      <w:lvlJc w:val="left"/>
      <w:pPr>
        <w:tabs>
          <w:tab w:val="num" w:pos="2880"/>
        </w:tabs>
        <w:ind w:left="2880" w:hanging="360"/>
      </w:pPr>
    </w:lvl>
    <w:lvl w:ilvl="4" w:tplc="8A0EB682" w:tentative="1">
      <w:start w:val="1"/>
      <w:numFmt w:val="decimal"/>
      <w:lvlText w:val="%5."/>
      <w:lvlJc w:val="left"/>
      <w:pPr>
        <w:tabs>
          <w:tab w:val="num" w:pos="3600"/>
        </w:tabs>
        <w:ind w:left="3600" w:hanging="360"/>
      </w:pPr>
    </w:lvl>
    <w:lvl w:ilvl="5" w:tplc="0896B102" w:tentative="1">
      <w:start w:val="1"/>
      <w:numFmt w:val="decimal"/>
      <w:lvlText w:val="%6."/>
      <w:lvlJc w:val="left"/>
      <w:pPr>
        <w:tabs>
          <w:tab w:val="num" w:pos="4320"/>
        </w:tabs>
        <w:ind w:left="4320" w:hanging="360"/>
      </w:pPr>
    </w:lvl>
    <w:lvl w:ilvl="6" w:tplc="4C06E50C" w:tentative="1">
      <w:start w:val="1"/>
      <w:numFmt w:val="decimal"/>
      <w:lvlText w:val="%7."/>
      <w:lvlJc w:val="left"/>
      <w:pPr>
        <w:tabs>
          <w:tab w:val="num" w:pos="5040"/>
        </w:tabs>
        <w:ind w:left="5040" w:hanging="360"/>
      </w:pPr>
    </w:lvl>
    <w:lvl w:ilvl="7" w:tplc="ACEA1D72" w:tentative="1">
      <w:start w:val="1"/>
      <w:numFmt w:val="decimal"/>
      <w:lvlText w:val="%8."/>
      <w:lvlJc w:val="left"/>
      <w:pPr>
        <w:tabs>
          <w:tab w:val="num" w:pos="5760"/>
        </w:tabs>
        <w:ind w:left="5760" w:hanging="360"/>
      </w:pPr>
    </w:lvl>
    <w:lvl w:ilvl="8" w:tplc="DEAC250A" w:tentative="1">
      <w:start w:val="1"/>
      <w:numFmt w:val="decimal"/>
      <w:lvlText w:val="%9."/>
      <w:lvlJc w:val="left"/>
      <w:pPr>
        <w:tabs>
          <w:tab w:val="num" w:pos="6480"/>
        </w:tabs>
        <w:ind w:left="6480" w:hanging="360"/>
      </w:pPr>
    </w:lvl>
  </w:abstractNum>
  <w:num w:numId="1" w16cid:durableId="2016227005">
    <w:abstractNumId w:val="13"/>
  </w:num>
  <w:num w:numId="2" w16cid:durableId="91514388">
    <w:abstractNumId w:val="9"/>
  </w:num>
  <w:num w:numId="3" w16cid:durableId="1194878010">
    <w:abstractNumId w:val="10"/>
  </w:num>
  <w:num w:numId="4" w16cid:durableId="938760736">
    <w:abstractNumId w:val="14"/>
  </w:num>
  <w:num w:numId="5" w16cid:durableId="1789661656">
    <w:abstractNumId w:val="0"/>
  </w:num>
  <w:num w:numId="6" w16cid:durableId="932974250">
    <w:abstractNumId w:val="3"/>
  </w:num>
  <w:num w:numId="7" w16cid:durableId="943147012">
    <w:abstractNumId w:val="5"/>
  </w:num>
  <w:num w:numId="8" w16cid:durableId="1303538954">
    <w:abstractNumId w:val="12"/>
  </w:num>
  <w:num w:numId="9" w16cid:durableId="698093431">
    <w:abstractNumId w:val="8"/>
  </w:num>
  <w:num w:numId="10" w16cid:durableId="129827038">
    <w:abstractNumId w:val="11"/>
  </w:num>
  <w:num w:numId="11" w16cid:durableId="509149772">
    <w:abstractNumId w:val="2"/>
  </w:num>
  <w:num w:numId="12" w16cid:durableId="667441807">
    <w:abstractNumId w:val="4"/>
  </w:num>
  <w:num w:numId="13" w16cid:durableId="1115365024">
    <w:abstractNumId w:val="7"/>
  </w:num>
  <w:num w:numId="14" w16cid:durableId="39747140">
    <w:abstractNumId w:val="6"/>
  </w:num>
  <w:num w:numId="15" w16cid:durableId="273481766">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6EE8"/>
    <w:rsid w:val="0000273B"/>
    <w:rsid w:val="0005427E"/>
    <w:rsid w:val="000D4B7F"/>
    <w:rsid w:val="000F2D79"/>
    <w:rsid w:val="001029A6"/>
    <w:rsid w:val="001278C3"/>
    <w:rsid w:val="00133114"/>
    <w:rsid w:val="001933DD"/>
    <w:rsid w:val="001B0804"/>
    <w:rsid w:val="001D0A5D"/>
    <w:rsid w:val="001E5CD0"/>
    <w:rsid w:val="001F4DF0"/>
    <w:rsid w:val="00252AFC"/>
    <w:rsid w:val="002536D6"/>
    <w:rsid w:val="00265601"/>
    <w:rsid w:val="00283C75"/>
    <w:rsid w:val="002D02A8"/>
    <w:rsid w:val="00317FCC"/>
    <w:rsid w:val="00332C39"/>
    <w:rsid w:val="003450AD"/>
    <w:rsid w:val="003675B9"/>
    <w:rsid w:val="00376EE8"/>
    <w:rsid w:val="00385337"/>
    <w:rsid w:val="003B53E7"/>
    <w:rsid w:val="003B670D"/>
    <w:rsid w:val="004214A4"/>
    <w:rsid w:val="00461D12"/>
    <w:rsid w:val="00486375"/>
    <w:rsid w:val="00487F1D"/>
    <w:rsid w:val="004A1E01"/>
    <w:rsid w:val="004A78FC"/>
    <w:rsid w:val="004F1633"/>
    <w:rsid w:val="00533C37"/>
    <w:rsid w:val="005C5899"/>
    <w:rsid w:val="00670C02"/>
    <w:rsid w:val="007C217C"/>
    <w:rsid w:val="0081374E"/>
    <w:rsid w:val="00846179"/>
    <w:rsid w:val="00847027"/>
    <w:rsid w:val="00893C7D"/>
    <w:rsid w:val="008A2DB0"/>
    <w:rsid w:val="008C34B6"/>
    <w:rsid w:val="008C59BC"/>
    <w:rsid w:val="00AB1EAB"/>
    <w:rsid w:val="00AB21AD"/>
    <w:rsid w:val="00B5529D"/>
    <w:rsid w:val="00B57924"/>
    <w:rsid w:val="00B64A51"/>
    <w:rsid w:val="00BA279D"/>
    <w:rsid w:val="00BC7B08"/>
    <w:rsid w:val="00C12117"/>
    <w:rsid w:val="00C42020"/>
    <w:rsid w:val="00C43FBD"/>
    <w:rsid w:val="00CB01D5"/>
    <w:rsid w:val="00CD2A04"/>
    <w:rsid w:val="00E96E84"/>
    <w:rsid w:val="00F3482B"/>
    <w:rsid w:val="00F41ED5"/>
    <w:rsid w:val="00F845BB"/>
    <w:rsid w:val="00F90676"/>
    <w:rsid w:val="00FB502F"/>
    <w:rsid w:val="00FB591F"/>
    <w:rsid w:val="00FD3751"/>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2D3291"/>
  <w15:chartTrackingRefBased/>
  <w15:docId w15:val="{514B814E-E143-44D5-9423-854EC1E32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6EE8"/>
    <w:rPr>
      <w:rFonts w:eastAsia="SimSun"/>
    </w:rPr>
  </w:style>
  <w:style w:type="paragraph" w:styleId="Ttulo1">
    <w:name w:val="heading 1"/>
    <w:basedOn w:val="Normal"/>
    <w:next w:val="Normal"/>
    <w:link w:val="Ttulo1Car"/>
    <w:uiPriority w:val="9"/>
    <w:qFormat/>
    <w:rsid w:val="00376EE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1933D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BC7B08"/>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BC7B0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76EE8"/>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1933DD"/>
    <w:rPr>
      <w:rFonts w:asciiTheme="majorHAnsi" w:eastAsiaTheme="majorEastAsia" w:hAnsiTheme="majorHAnsi" w:cstheme="majorBidi"/>
      <w:color w:val="2F5496" w:themeColor="accent1" w:themeShade="BF"/>
      <w:sz w:val="26"/>
      <w:szCs w:val="26"/>
    </w:rPr>
  </w:style>
  <w:style w:type="character" w:styleId="Hipervnculo">
    <w:name w:val="Hyperlink"/>
    <w:basedOn w:val="Fuentedeprrafopredeter"/>
    <w:uiPriority w:val="99"/>
    <w:unhideWhenUsed/>
    <w:rsid w:val="001933DD"/>
    <w:rPr>
      <w:color w:val="0563C1" w:themeColor="hyperlink"/>
      <w:u w:val="single"/>
    </w:rPr>
  </w:style>
  <w:style w:type="paragraph" w:styleId="Prrafodelista">
    <w:name w:val="List Paragraph"/>
    <w:basedOn w:val="Normal"/>
    <w:uiPriority w:val="34"/>
    <w:qFormat/>
    <w:rsid w:val="00FB591F"/>
    <w:pPr>
      <w:ind w:left="720"/>
      <w:contextualSpacing/>
    </w:pPr>
  </w:style>
  <w:style w:type="character" w:customStyle="1" w:styleId="Ttulo4Car">
    <w:name w:val="Título 4 Car"/>
    <w:basedOn w:val="Fuentedeprrafopredeter"/>
    <w:link w:val="Ttulo4"/>
    <w:uiPriority w:val="9"/>
    <w:rsid w:val="00BC7B08"/>
    <w:rPr>
      <w:rFonts w:asciiTheme="majorHAnsi" w:eastAsiaTheme="majorEastAsia" w:hAnsiTheme="majorHAnsi" w:cstheme="majorBidi"/>
      <w:i/>
      <w:iCs/>
      <w:color w:val="2F5496" w:themeColor="accent1" w:themeShade="BF"/>
    </w:rPr>
  </w:style>
  <w:style w:type="paragraph" w:styleId="NormalWeb">
    <w:name w:val="Normal (Web)"/>
    <w:basedOn w:val="Normal"/>
    <w:uiPriority w:val="99"/>
    <w:semiHidden/>
    <w:unhideWhenUsed/>
    <w:rsid w:val="00BC7B08"/>
    <w:pPr>
      <w:spacing w:before="100" w:beforeAutospacing="1" w:after="100" w:afterAutospacing="1"/>
    </w:pPr>
    <w:rPr>
      <w:rFonts w:ascii="Times New Roman" w:eastAsia="Times New Roman" w:hAnsi="Times New Roman" w:cs="Times New Roman"/>
      <w:sz w:val="24"/>
      <w:szCs w:val="24"/>
      <w:lang w:eastAsia="es-PE"/>
    </w:rPr>
  </w:style>
  <w:style w:type="character" w:styleId="Textoennegrita">
    <w:name w:val="Strong"/>
    <w:basedOn w:val="Fuentedeprrafopredeter"/>
    <w:uiPriority w:val="22"/>
    <w:qFormat/>
    <w:rsid w:val="00BC7B08"/>
    <w:rPr>
      <w:b/>
      <w:bCs/>
    </w:rPr>
  </w:style>
  <w:style w:type="character" w:customStyle="1" w:styleId="Ttulo3Car">
    <w:name w:val="Título 3 Car"/>
    <w:basedOn w:val="Fuentedeprrafopredeter"/>
    <w:link w:val="Ttulo3"/>
    <w:uiPriority w:val="9"/>
    <w:rsid w:val="00BC7B08"/>
    <w:rPr>
      <w:rFonts w:asciiTheme="majorHAnsi" w:eastAsiaTheme="majorEastAsia" w:hAnsiTheme="majorHAnsi" w:cstheme="majorBidi"/>
      <w:color w:val="1F3763" w:themeColor="accent1" w:themeShade="7F"/>
      <w:sz w:val="24"/>
      <w:szCs w:val="24"/>
    </w:rPr>
  </w:style>
  <w:style w:type="character" w:customStyle="1" w:styleId="Mencinsinresolver1">
    <w:name w:val="Mención sin resolver1"/>
    <w:basedOn w:val="Fuentedeprrafopredeter"/>
    <w:uiPriority w:val="99"/>
    <w:semiHidden/>
    <w:unhideWhenUsed/>
    <w:rsid w:val="00BC7B08"/>
    <w:rPr>
      <w:color w:val="605E5C"/>
      <w:shd w:val="clear" w:color="auto" w:fill="E1DFDD"/>
    </w:rPr>
  </w:style>
  <w:style w:type="paragraph" w:customStyle="1" w:styleId="msonormal0">
    <w:name w:val="msonormal"/>
    <w:basedOn w:val="Normal"/>
    <w:rsid w:val="00BC7B08"/>
    <w:pPr>
      <w:spacing w:before="100" w:beforeAutospacing="1" w:after="100" w:afterAutospacing="1"/>
    </w:pPr>
    <w:rPr>
      <w:rFonts w:ascii="Times New Roman" w:eastAsia="Times New Roman" w:hAnsi="Times New Roman" w:cs="Times New Roman"/>
      <w:sz w:val="24"/>
      <w:szCs w:val="24"/>
      <w:lang w:eastAsia="es-PE"/>
    </w:rPr>
  </w:style>
  <w:style w:type="paragraph" w:customStyle="1" w:styleId="ng-binding">
    <w:name w:val="ng-binding"/>
    <w:basedOn w:val="Normal"/>
    <w:rsid w:val="00BC7B08"/>
    <w:pPr>
      <w:spacing w:before="100" w:beforeAutospacing="1" w:after="100" w:afterAutospacing="1"/>
    </w:pPr>
    <w:rPr>
      <w:rFonts w:ascii="Times New Roman" w:eastAsia="Times New Roman" w:hAnsi="Times New Roman" w:cs="Times New Roman"/>
      <w:sz w:val="24"/>
      <w:szCs w:val="24"/>
      <w:lang w:eastAsia="es-PE"/>
    </w:rPr>
  </w:style>
  <w:style w:type="paragraph" w:customStyle="1" w:styleId="textocompleto">
    <w:name w:val="textocompleto"/>
    <w:basedOn w:val="Normal"/>
    <w:rsid w:val="00BC7B08"/>
    <w:pPr>
      <w:spacing w:before="100" w:beforeAutospacing="1" w:after="100" w:afterAutospacing="1"/>
    </w:pPr>
    <w:rPr>
      <w:rFonts w:ascii="Times New Roman" w:eastAsia="Times New Roman" w:hAnsi="Times New Roman" w:cs="Times New Roman"/>
      <w:sz w:val="24"/>
      <w:szCs w:val="24"/>
      <w:lang w:eastAsia="es-PE"/>
    </w:rPr>
  </w:style>
  <w:style w:type="character" w:customStyle="1" w:styleId="decretossupremos">
    <w:name w:val="decretossupremos"/>
    <w:basedOn w:val="Fuentedeprrafopredeter"/>
    <w:rsid w:val="00BC7B08"/>
  </w:style>
  <w:style w:type="paragraph" w:customStyle="1" w:styleId="ng-scope">
    <w:name w:val="ng-scope"/>
    <w:basedOn w:val="Normal"/>
    <w:rsid w:val="00BC7B08"/>
    <w:pPr>
      <w:spacing w:before="100" w:beforeAutospacing="1" w:after="100" w:afterAutospacing="1"/>
    </w:pPr>
    <w:rPr>
      <w:rFonts w:ascii="Times New Roman" w:eastAsia="Times New Roman" w:hAnsi="Times New Roman" w:cs="Times New Roman"/>
      <w:sz w:val="24"/>
      <w:szCs w:val="24"/>
      <w:lang w:eastAsia="es-PE"/>
    </w:rPr>
  </w:style>
  <w:style w:type="character" w:styleId="Hipervnculovisitado">
    <w:name w:val="FollowedHyperlink"/>
    <w:basedOn w:val="Fuentedeprrafopredeter"/>
    <w:uiPriority w:val="99"/>
    <w:semiHidden/>
    <w:unhideWhenUsed/>
    <w:rsid w:val="00BC7B08"/>
    <w:rPr>
      <w:color w:val="800080"/>
      <w:u w:val="single"/>
    </w:rPr>
  </w:style>
  <w:style w:type="character" w:customStyle="1" w:styleId="modartculofecha">
    <w:name w:val="modartculofecha"/>
    <w:basedOn w:val="Fuentedeprrafopredeter"/>
    <w:rsid w:val="00BC7B08"/>
  </w:style>
  <w:style w:type="character" w:customStyle="1" w:styleId="derartculofecha">
    <w:name w:val="derartculofecha"/>
    <w:basedOn w:val="Fuentedeprrafopredeter"/>
    <w:rsid w:val="00BC7B08"/>
  </w:style>
  <w:style w:type="character" w:customStyle="1" w:styleId="derartculofechatcita">
    <w:name w:val="derartculofechatcita"/>
    <w:basedOn w:val="Fuentedeprrafopredeter"/>
    <w:rsid w:val="00BC7B08"/>
  </w:style>
  <w:style w:type="character" w:customStyle="1" w:styleId="popup">
    <w:name w:val="popup"/>
    <w:basedOn w:val="Fuentedeprrafopredeter"/>
    <w:rsid w:val="00BC7B08"/>
  </w:style>
  <w:style w:type="paragraph" w:styleId="Encabezado">
    <w:name w:val="header"/>
    <w:basedOn w:val="Normal"/>
    <w:link w:val="EncabezadoCar"/>
    <w:uiPriority w:val="99"/>
    <w:unhideWhenUsed/>
    <w:rsid w:val="00BC7B08"/>
    <w:pPr>
      <w:tabs>
        <w:tab w:val="center" w:pos="4252"/>
        <w:tab w:val="right" w:pos="8504"/>
      </w:tabs>
    </w:pPr>
  </w:style>
  <w:style w:type="character" w:customStyle="1" w:styleId="EncabezadoCar">
    <w:name w:val="Encabezado Car"/>
    <w:basedOn w:val="Fuentedeprrafopredeter"/>
    <w:link w:val="Encabezado"/>
    <w:uiPriority w:val="99"/>
    <w:rsid w:val="00BC7B08"/>
    <w:rPr>
      <w:rFonts w:eastAsia="SimSun"/>
    </w:rPr>
  </w:style>
  <w:style w:type="paragraph" w:styleId="Piedepgina">
    <w:name w:val="footer"/>
    <w:basedOn w:val="Normal"/>
    <w:link w:val="PiedepginaCar"/>
    <w:uiPriority w:val="99"/>
    <w:unhideWhenUsed/>
    <w:rsid w:val="00BC7B08"/>
    <w:pPr>
      <w:tabs>
        <w:tab w:val="center" w:pos="4252"/>
        <w:tab w:val="right" w:pos="8504"/>
      </w:tabs>
    </w:pPr>
  </w:style>
  <w:style w:type="character" w:customStyle="1" w:styleId="PiedepginaCar">
    <w:name w:val="Pie de página Car"/>
    <w:basedOn w:val="Fuentedeprrafopredeter"/>
    <w:link w:val="Piedepgina"/>
    <w:uiPriority w:val="99"/>
    <w:rsid w:val="00BC7B08"/>
    <w:rPr>
      <w:rFonts w:eastAsia="SimSun"/>
    </w:rPr>
  </w:style>
  <w:style w:type="paragraph" w:styleId="Listaconvietas">
    <w:name w:val="List Bullet"/>
    <w:basedOn w:val="Normal"/>
    <w:uiPriority w:val="99"/>
    <w:unhideWhenUsed/>
    <w:rsid w:val="00BC7B08"/>
    <w:pPr>
      <w:numPr>
        <w:numId w:val="1"/>
      </w:numPr>
      <w:contextualSpacing/>
    </w:pPr>
  </w:style>
  <w:style w:type="paragraph" w:styleId="TtuloTDC">
    <w:name w:val="TOC Heading"/>
    <w:basedOn w:val="Ttulo1"/>
    <w:next w:val="Normal"/>
    <w:uiPriority w:val="39"/>
    <w:unhideWhenUsed/>
    <w:qFormat/>
    <w:rsid w:val="00BC7B08"/>
    <w:pPr>
      <w:spacing w:line="259" w:lineRule="auto"/>
      <w:outlineLvl w:val="9"/>
    </w:pPr>
    <w:rPr>
      <w:lang w:eastAsia="es-PE"/>
    </w:rPr>
  </w:style>
  <w:style w:type="paragraph" w:styleId="TDC1">
    <w:name w:val="toc 1"/>
    <w:basedOn w:val="Normal"/>
    <w:next w:val="Normal"/>
    <w:autoRedefine/>
    <w:uiPriority w:val="39"/>
    <w:unhideWhenUsed/>
    <w:rsid w:val="00BC7B08"/>
    <w:pPr>
      <w:spacing w:after="100"/>
    </w:pPr>
  </w:style>
  <w:style w:type="paragraph" w:customStyle="1" w:styleId="n2">
    <w:name w:val="n2"/>
    <w:basedOn w:val="Normal"/>
    <w:rsid w:val="00BC7B08"/>
    <w:pPr>
      <w:spacing w:before="100" w:beforeAutospacing="1" w:after="100" w:afterAutospacing="1"/>
    </w:pPr>
    <w:rPr>
      <w:rFonts w:ascii="Times New Roman" w:eastAsia="Times New Roman" w:hAnsi="Times New Roman" w:cs="Times New Roman"/>
      <w:sz w:val="24"/>
      <w:szCs w:val="24"/>
      <w:lang w:eastAsia="es-PE"/>
    </w:rPr>
  </w:style>
  <w:style w:type="character" w:styleId="nfasis">
    <w:name w:val="Emphasis"/>
    <w:basedOn w:val="Fuentedeprrafopredeter"/>
    <w:uiPriority w:val="20"/>
    <w:qFormat/>
    <w:rsid w:val="00BC7B08"/>
    <w:rPr>
      <w:i/>
      <w:iCs/>
    </w:rPr>
  </w:style>
  <w:style w:type="paragraph" w:customStyle="1" w:styleId="j">
    <w:name w:val="j"/>
    <w:basedOn w:val="Normal"/>
    <w:rsid w:val="00BC7B08"/>
    <w:pPr>
      <w:spacing w:before="100" w:beforeAutospacing="1" w:after="100" w:afterAutospacing="1"/>
    </w:pPr>
    <w:rPr>
      <w:rFonts w:ascii="Times New Roman" w:eastAsia="Times New Roman" w:hAnsi="Times New Roman" w:cs="Times New Roman"/>
      <w:sz w:val="24"/>
      <w:szCs w:val="24"/>
      <w:lang w:eastAsia="es-PE"/>
    </w:rPr>
  </w:style>
  <w:style w:type="character" w:customStyle="1" w:styleId="nacep">
    <w:name w:val="n_acep"/>
    <w:basedOn w:val="Fuentedeprrafopredeter"/>
    <w:rsid w:val="00BC7B08"/>
  </w:style>
  <w:style w:type="paragraph" w:customStyle="1" w:styleId="k5">
    <w:name w:val="k5"/>
    <w:basedOn w:val="Normal"/>
    <w:rsid w:val="00BC7B08"/>
    <w:pPr>
      <w:spacing w:before="100" w:beforeAutospacing="1" w:after="100" w:afterAutospacing="1"/>
    </w:pPr>
    <w:rPr>
      <w:rFonts w:ascii="Times New Roman" w:eastAsia="Times New Roman" w:hAnsi="Times New Roman" w:cs="Times New Roman"/>
      <w:sz w:val="24"/>
      <w:szCs w:val="24"/>
      <w:lang w:eastAsia="es-PE"/>
    </w:rPr>
  </w:style>
  <w:style w:type="paragraph" w:customStyle="1" w:styleId="m">
    <w:name w:val="m"/>
    <w:basedOn w:val="Normal"/>
    <w:rsid w:val="00BC7B08"/>
    <w:pPr>
      <w:spacing w:before="100" w:beforeAutospacing="1" w:after="100" w:afterAutospacing="1"/>
    </w:pPr>
    <w:rPr>
      <w:rFonts w:ascii="Times New Roman" w:eastAsia="Times New Roman" w:hAnsi="Times New Roman" w:cs="Times New Roman"/>
      <w:sz w:val="24"/>
      <w:szCs w:val="24"/>
      <w:lang w:eastAsia="es-PE"/>
    </w:rPr>
  </w:style>
  <w:style w:type="character" w:customStyle="1" w:styleId="u">
    <w:name w:val="u"/>
    <w:basedOn w:val="Fuentedeprrafopredeter"/>
    <w:rsid w:val="00BC7B08"/>
  </w:style>
  <w:style w:type="paragraph" w:customStyle="1" w:styleId="n1">
    <w:name w:val="n1"/>
    <w:basedOn w:val="Normal"/>
    <w:rsid w:val="00BC7B08"/>
    <w:pPr>
      <w:spacing w:before="100" w:beforeAutospacing="1" w:after="100" w:afterAutospacing="1"/>
    </w:pPr>
    <w:rPr>
      <w:rFonts w:ascii="Times New Roman" w:eastAsia="Times New Roman" w:hAnsi="Times New Roman" w:cs="Times New Roman"/>
      <w:sz w:val="24"/>
      <w:szCs w:val="24"/>
      <w:lang w:eastAsia="es-PE"/>
    </w:rPr>
  </w:style>
  <w:style w:type="character" w:customStyle="1" w:styleId="af">
    <w:name w:val="af"/>
    <w:basedOn w:val="Fuentedeprrafopredeter"/>
    <w:rsid w:val="00BC7B08"/>
  </w:style>
  <w:style w:type="paragraph" w:customStyle="1" w:styleId="k6">
    <w:name w:val="k6"/>
    <w:basedOn w:val="Normal"/>
    <w:rsid w:val="00BC7B08"/>
    <w:pPr>
      <w:spacing w:before="100" w:beforeAutospacing="1" w:after="100" w:afterAutospacing="1"/>
    </w:pPr>
    <w:rPr>
      <w:rFonts w:ascii="Times New Roman" w:eastAsia="Times New Roman" w:hAnsi="Times New Roman" w:cs="Times New Roman"/>
      <w:sz w:val="24"/>
      <w:szCs w:val="24"/>
      <w:lang w:eastAsia="es-PE"/>
    </w:rPr>
  </w:style>
  <w:style w:type="character" w:customStyle="1" w:styleId="k1">
    <w:name w:val="k1"/>
    <w:basedOn w:val="Fuentedeprrafopredeter"/>
    <w:rsid w:val="00BC7B08"/>
  </w:style>
  <w:style w:type="character" w:customStyle="1" w:styleId="d">
    <w:name w:val="d"/>
    <w:basedOn w:val="Fuentedeprrafopredeter"/>
    <w:rsid w:val="00BC7B08"/>
  </w:style>
  <w:style w:type="paragraph" w:customStyle="1" w:styleId="j1">
    <w:name w:val="j1"/>
    <w:basedOn w:val="Normal"/>
    <w:rsid w:val="00BC7B08"/>
    <w:pPr>
      <w:spacing w:before="100" w:beforeAutospacing="1" w:after="100" w:afterAutospacing="1"/>
    </w:pPr>
    <w:rPr>
      <w:rFonts w:ascii="Times New Roman" w:eastAsia="Times New Roman" w:hAnsi="Times New Roman" w:cs="Times New Roman"/>
      <w:sz w:val="24"/>
      <w:szCs w:val="24"/>
      <w:lang w:eastAsia="es-PE"/>
    </w:rPr>
  </w:style>
  <w:style w:type="paragraph" w:customStyle="1" w:styleId="Default">
    <w:name w:val="Default"/>
    <w:rsid w:val="00BC7B08"/>
    <w:pPr>
      <w:autoSpaceDE w:val="0"/>
      <w:autoSpaceDN w:val="0"/>
      <w:adjustRightInd w:val="0"/>
    </w:pPr>
    <w:rPr>
      <w:rFonts w:ascii="Arial" w:eastAsia="SimSun" w:hAnsi="Arial" w:cs="Arial"/>
      <w:color w:val="000000"/>
      <w:sz w:val="24"/>
      <w:szCs w:val="24"/>
    </w:rPr>
  </w:style>
  <w:style w:type="paragraph" w:customStyle="1" w:styleId="Ttulo10">
    <w:name w:val="Título1"/>
    <w:basedOn w:val="Normal"/>
    <w:rsid w:val="00BC7B08"/>
    <w:pPr>
      <w:spacing w:before="100" w:beforeAutospacing="1" w:after="100" w:afterAutospacing="1"/>
    </w:pPr>
    <w:rPr>
      <w:rFonts w:ascii="Times New Roman" w:eastAsia="Times New Roman" w:hAnsi="Times New Roman" w:cs="Times New Roman"/>
      <w:sz w:val="24"/>
      <w:szCs w:val="24"/>
      <w:lang w:eastAsia="es-PE"/>
    </w:rPr>
  </w:style>
  <w:style w:type="paragraph" w:styleId="TDC2">
    <w:name w:val="toc 2"/>
    <w:basedOn w:val="Normal"/>
    <w:next w:val="Normal"/>
    <w:autoRedefine/>
    <w:uiPriority w:val="39"/>
    <w:unhideWhenUsed/>
    <w:rsid w:val="00BC7B08"/>
    <w:pPr>
      <w:spacing w:after="100"/>
      <w:ind w:left="220"/>
    </w:pPr>
  </w:style>
  <w:style w:type="paragraph" w:styleId="TDC3">
    <w:name w:val="toc 3"/>
    <w:basedOn w:val="Normal"/>
    <w:next w:val="Normal"/>
    <w:autoRedefine/>
    <w:uiPriority w:val="39"/>
    <w:unhideWhenUsed/>
    <w:rsid w:val="00BC7B08"/>
    <w:pPr>
      <w:spacing w:after="100"/>
      <w:ind w:left="440"/>
    </w:pPr>
  </w:style>
  <w:style w:type="paragraph" w:styleId="TDC4">
    <w:name w:val="toc 4"/>
    <w:basedOn w:val="Normal"/>
    <w:next w:val="Normal"/>
    <w:autoRedefine/>
    <w:uiPriority w:val="39"/>
    <w:unhideWhenUsed/>
    <w:rsid w:val="00BC7B08"/>
    <w:pPr>
      <w:spacing w:after="100" w:line="259" w:lineRule="auto"/>
      <w:ind w:left="660"/>
    </w:pPr>
    <w:rPr>
      <w:rFonts w:eastAsiaTheme="minorEastAsia"/>
      <w:lang w:eastAsia="es-PE"/>
    </w:rPr>
  </w:style>
  <w:style w:type="paragraph" w:styleId="TDC5">
    <w:name w:val="toc 5"/>
    <w:basedOn w:val="Normal"/>
    <w:next w:val="Normal"/>
    <w:autoRedefine/>
    <w:uiPriority w:val="39"/>
    <w:unhideWhenUsed/>
    <w:rsid w:val="00BC7B08"/>
    <w:pPr>
      <w:spacing w:after="100" w:line="259" w:lineRule="auto"/>
      <w:ind w:left="880"/>
    </w:pPr>
    <w:rPr>
      <w:rFonts w:eastAsiaTheme="minorEastAsia"/>
      <w:lang w:eastAsia="es-PE"/>
    </w:rPr>
  </w:style>
  <w:style w:type="paragraph" w:styleId="TDC6">
    <w:name w:val="toc 6"/>
    <w:basedOn w:val="Normal"/>
    <w:next w:val="Normal"/>
    <w:autoRedefine/>
    <w:uiPriority w:val="39"/>
    <w:unhideWhenUsed/>
    <w:rsid w:val="00BC7B08"/>
    <w:pPr>
      <w:spacing w:after="100" w:line="259" w:lineRule="auto"/>
      <w:ind w:left="1100"/>
    </w:pPr>
    <w:rPr>
      <w:rFonts w:eastAsiaTheme="minorEastAsia"/>
      <w:lang w:eastAsia="es-PE"/>
    </w:rPr>
  </w:style>
  <w:style w:type="paragraph" w:styleId="TDC7">
    <w:name w:val="toc 7"/>
    <w:basedOn w:val="Normal"/>
    <w:next w:val="Normal"/>
    <w:autoRedefine/>
    <w:uiPriority w:val="39"/>
    <w:unhideWhenUsed/>
    <w:rsid w:val="00BC7B08"/>
    <w:pPr>
      <w:spacing w:after="100" w:line="259" w:lineRule="auto"/>
      <w:ind w:left="1320"/>
    </w:pPr>
    <w:rPr>
      <w:rFonts w:eastAsiaTheme="minorEastAsia"/>
      <w:lang w:eastAsia="es-PE"/>
    </w:rPr>
  </w:style>
  <w:style w:type="paragraph" w:styleId="TDC8">
    <w:name w:val="toc 8"/>
    <w:basedOn w:val="Normal"/>
    <w:next w:val="Normal"/>
    <w:autoRedefine/>
    <w:uiPriority w:val="39"/>
    <w:unhideWhenUsed/>
    <w:rsid w:val="00BC7B08"/>
    <w:pPr>
      <w:spacing w:after="100" w:line="259" w:lineRule="auto"/>
      <w:ind w:left="1540"/>
    </w:pPr>
    <w:rPr>
      <w:rFonts w:eastAsiaTheme="minorEastAsia"/>
      <w:lang w:eastAsia="es-PE"/>
    </w:rPr>
  </w:style>
  <w:style w:type="paragraph" w:styleId="TDC9">
    <w:name w:val="toc 9"/>
    <w:basedOn w:val="Normal"/>
    <w:next w:val="Normal"/>
    <w:autoRedefine/>
    <w:uiPriority w:val="39"/>
    <w:unhideWhenUsed/>
    <w:rsid w:val="00BC7B08"/>
    <w:pPr>
      <w:spacing w:after="100" w:line="259" w:lineRule="auto"/>
      <w:ind w:left="1760"/>
    </w:pPr>
    <w:rPr>
      <w:rFonts w:eastAsiaTheme="minorEastAsia"/>
      <w:lang w:eastAsia="es-PE"/>
    </w:rPr>
  </w:style>
  <w:style w:type="table" w:styleId="Tablaconcuadrcula">
    <w:name w:val="Table Grid"/>
    <w:basedOn w:val="Tablanormal"/>
    <w:uiPriority w:val="39"/>
    <w:rsid w:val="00BC7B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nhideWhenUsed/>
    <w:rsid w:val="00BC7B08"/>
    <w:rPr>
      <w:rFonts w:eastAsiaTheme="minorHAnsi"/>
      <w:sz w:val="20"/>
      <w:szCs w:val="20"/>
    </w:rPr>
  </w:style>
  <w:style w:type="character" w:customStyle="1" w:styleId="TextonotaalfinalCar">
    <w:name w:val="Texto nota al final Car"/>
    <w:basedOn w:val="Fuentedeprrafopredeter"/>
    <w:link w:val="Textonotaalfinal"/>
    <w:rsid w:val="00BC7B08"/>
    <w:rPr>
      <w:sz w:val="20"/>
      <w:szCs w:val="20"/>
    </w:rPr>
  </w:style>
  <w:style w:type="character" w:styleId="Refdenotaalfinal">
    <w:name w:val="endnote reference"/>
    <w:basedOn w:val="Fuentedeprrafopredeter"/>
    <w:semiHidden/>
    <w:unhideWhenUsed/>
    <w:rsid w:val="00BC7B08"/>
    <w:rPr>
      <w:vertAlign w:val="superscript"/>
    </w:rPr>
  </w:style>
  <w:style w:type="paragraph" w:styleId="Textonotapie">
    <w:name w:val="footnote text"/>
    <w:basedOn w:val="Normal"/>
    <w:link w:val="TextonotapieCar"/>
    <w:semiHidden/>
    <w:unhideWhenUsed/>
    <w:rsid w:val="00BC7B08"/>
    <w:rPr>
      <w:rFonts w:eastAsiaTheme="minorHAnsi"/>
      <w:sz w:val="20"/>
      <w:szCs w:val="20"/>
    </w:rPr>
  </w:style>
  <w:style w:type="character" w:customStyle="1" w:styleId="TextonotapieCar">
    <w:name w:val="Texto nota pie Car"/>
    <w:basedOn w:val="Fuentedeprrafopredeter"/>
    <w:link w:val="Textonotapie"/>
    <w:semiHidden/>
    <w:rsid w:val="00BC7B08"/>
    <w:rPr>
      <w:sz w:val="20"/>
      <w:szCs w:val="20"/>
    </w:rPr>
  </w:style>
  <w:style w:type="character" w:styleId="Refdenotaalpie">
    <w:name w:val="footnote reference"/>
    <w:basedOn w:val="Fuentedeprrafopredeter"/>
    <w:semiHidden/>
    <w:unhideWhenUsed/>
    <w:rsid w:val="00BC7B08"/>
    <w:rPr>
      <w:vertAlign w:val="superscript"/>
    </w:rPr>
  </w:style>
  <w:style w:type="paragraph" w:styleId="Textoindependiente">
    <w:name w:val="Body Text"/>
    <w:basedOn w:val="Normal"/>
    <w:link w:val="TextoindependienteCar"/>
    <w:uiPriority w:val="99"/>
    <w:unhideWhenUsed/>
    <w:rsid w:val="00BC7B08"/>
    <w:pPr>
      <w:spacing w:after="120" w:line="259" w:lineRule="auto"/>
    </w:pPr>
    <w:rPr>
      <w:rFonts w:eastAsiaTheme="minorHAnsi"/>
    </w:rPr>
  </w:style>
  <w:style w:type="character" w:customStyle="1" w:styleId="TextoindependienteCar">
    <w:name w:val="Texto independiente Car"/>
    <w:basedOn w:val="Fuentedeprrafopredeter"/>
    <w:link w:val="Textoindependiente"/>
    <w:uiPriority w:val="99"/>
    <w:rsid w:val="00BC7B08"/>
  </w:style>
  <w:style w:type="paragraph" w:styleId="Ttulo">
    <w:name w:val="Title"/>
    <w:basedOn w:val="Normal"/>
    <w:link w:val="TtuloCar"/>
    <w:qFormat/>
    <w:rsid w:val="00BC7B08"/>
    <w:pPr>
      <w:overflowPunct w:val="0"/>
      <w:autoSpaceDE w:val="0"/>
      <w:autoSpaceDN w:val="0"/>
      <w:adjustRightInd w:val="0"/>
      <w:jc w:val="center"/>
      <w:textAlignment w:val="baseline"/>
    </w:pPr>
    <w:rPr>
      <w:rFonts w:ascii="Times New Roman" w:eastAsia="Times New Roman" w:hAnsi="Times New Roman" w:cs="Times New Roman"/>
      <w:b/>
      <w:sz w:val="24"/>
      <w:szCs w:val="20"/>
      <w:lang w:val="es-ES" w:eastAsia="es-ES"/>
    </w:rPr>
  </w:style>
  <w:style w:type="character" w:customStyle="1" w:styleId="TtuloCar">
    <w:name w:val="Título Car"/>
    <w:basedOn w:val="Fuentedeprrafopredeter"/>
    <w:link w:val="Ttulo"/>
    <w:rsid w:val="00BC7B08"/>
    <w:rPr>
      <w:rFonts w:ascii="Times New Roman" w:eastAsia="Times New Roman" w:hAnsi="Times New Roman" w:cs="Times New Roman"/>
      <w:b/>
      <w:sz w:val="24"/>
      <w:szCs w:val="20"/>
      <w:lang w:val="es-ES" w:eastAsia="es-ES"/>
    </w:rPr>
  </w:style>
  <w:style w:type="character" w:styleId="Mencinsinresolver">
    <w:name w:val="Unresolved Mention"/>
    <w:basedOn w:val="Fuentedeprrafopredeter"/>
    <w:uiPriority w:val="99"/>
    <w:semiHidden/>
    <w:unhideWhenUsed/>
    <w:rsid w:val="00BC7B08"/>
    <w:rPr>
      <w:color w:val="605E5C"/>
      <w:shd w:val="clear" w:color="auto" w:fill="E1DFDD"/>
    </w:rPr>
  </w:style>
  <w:style w:type="character" w:customStyle="1" w:styleId="h">
    <w:name w:val="h"/>
    <w:basedOn w:val="Fuentedeprrafopredeter"/>
    <w:rsid w:val="00C43FBD"/>
  </w:style>
  <w:style w:type="character" w:customStyle="1" w:styleId="i2">
    <w:name w:val="i2"/>
    <w:basedOn w:val="Fuentedeprrafopredeter"/>
    <w:rsid w:val="00C43FBD"/>
  </w:style>
  <w:style w:type="character" w:customStyle="1" w:styleId="i4">
    <w:name w:val="i4"/>
    <w:basedOn w:val="Fuentedeprrafopredeter"/>
    <w:rsid w:val="00C43F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320088">
      <w:bodyDiv w:val="1"/>
      <w:marLeft w:val="0"/>
      <w:marRight w:val="0"/>
      <w:marTop w:val="0"/>
      <w:marBottom w:val="0"/>
      <w:divBdr>
        <w:top w:val="none" w:sz="0" w:space="0" w:color="auto"/>
        <w:left w:val="none" w:sz="0" w:space="0" w:color="auto"/>
        <w:bottom w:val="none" w:sz="0" w:space="0" w:color="auto"/>
        <w:right w:val="none" w:sz="0" w:space="0" w:color="auto"/>
      </w:divBdr>
    </w:div>
    <w:div w:id="531650391">
      <w:bodyDiv w:val="1"/>
      <w:marLeft w:val="0"/>
      <w:marRight w:val="0"/>
      <w:marTop w:val="0"/>
      <w:marBottom w:val="0"/>
      <w:divBdr>
        <w:top w:val="none" w:sz="0" w:space="0" w:color="auto"/>
        <w:left w:val="none" w:sz="0" w:space="0" w:color="auto"/>
        <w:bottom w:val="none" w:sz="0" w:space="0" w:color="auto"/>
        <w:right w:val="none" w:sz="0" w:space="0" w:color="auto"/>
      </w:divBdr>
    </w:div>
    <w:div w:id="752237624">
      <w:bodyDiv w:val="1"/>
      <w:marLeft w:val="0"/>
      <w:marRight w:val="0"/>
      <w:marTop w:val="0"/>
      <w:marBottom w:val="0"/>
      <w:divBdr>
        <w:top w:val="none" w:sz="0" w:space="0" w:color="auto"/>
        <w:left w:val="none" w:sz="0" w:space="0" w:color="auto"/>
        <w:bottom w:val="none" w:sz="0" w:space="0" w:color="auto"/>
        <w:right w:val="none" w:sz="0" w:space="0" w:color="auto"/>
      </w:divBdr>
    </w:div>
    <w:div w:id="1416829287">
      <w:bodyDiv w:val="1"/>
      <w:marLeft w:val="0"/>
      <w:marRight w:val="0"/>
      <w:marTop w:val="0"/>
      <w:marBottom w:val="0"/>
      <w:divBdr>
        <w:top w:val="none" w:sz="0" w:space="0" w:color="auto"/>
        <w:left w:val="none" w:sz="0" w:space="0" w:color="auto"/>
        <w:bottom w:val="none" w:sz="0" w:space="0" w:color="auto"/>
        <w:right w:val="none" w:sz="0" w:space="0" w:color="auto"/>
      </w:divBdr>
    </w:div>
    <w:div w:id="1435974090">
      <w:bodyDiv w:val="1"/>
      <w:marLeft w:val="0"/>
      <w:marRight w:val="0"/>
      <w:marTop w:val="0"/>
      <w:marBottom w:val="0"/>
      <w:divBdr>
        <w:top w:val="none" w:sz="0" w:space="0" w:color="auto"/>
        <w:left w:val="none" w:sz="0" w:space="0" w:color="auto"/>
        <w:bottom w:val="none" w:sz="0" w:space="0" w:color="auto"/>
        <w:right w:val="none" w:sz="0" w:space="0" w:color="auto"/>
      </w:divBdr>
    </w:div>
    <w:div w:id="2072804396">
      <w:bodyDiv w:val="1"/>
      <w:marLeft w:val="0"/>
      <w:marRight w:val="0"/>
      <w:marTop w:val="0"/>
      <w:marBottom w:val="0"/>
      <w:divBdr>
        <w:top w:val="none" w:sz="0" w:space="0" w:color="auto"/>
        <w:left w:val="none" w:sz="0" w:space="0" w:color="auto"/>
        <w:bottom w:val="none" w:sz="0" w:space="0" w:color="auto"/>
        <w:right w:val="none" w:sz="0" w:space="0" w:color="auto"/>
      </w:divBdr>
      <w:divsChild>
        <w:div w:id="7340574">
          <w:marLeft w:val="547"/>
          <w:marRight w:val="0"/>
          <w:marTop w:val="0"/>
          <w:marBottom w:val="0"/>
          <w:divBdr>
            <w:top w:val="none" w:sz="0" w:space="0" w:color="auto"/>
            <w:left w:val="none" w:sz="0" w:space="0" w:color="auto"/>
            <w:bottom w:val="none" w:sz="0" w:space="0" w:color="auto"/>
            <w:right w:val="none" w:sz="0" w:space="0" w:color="auto"/>
          </w:divBdr>
        </w:div>
        <w:div w:id="14950264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hyperlink" Target="https://www.gob.pe/524-devolucion-de-impuestos-para-rentas-de-4ta-y-5ta-categoria" TargetMode="External"/><Relationship Id="rId89" Type="http://schemas.openxmlformats.org/officeDocument/2006/relationships/image" Target="media/image70.png"/><Relationship Id="rId16" Type="http://schemas.openxmlformats.org/officeDocument/2006/relationships/image" Target="media/image4.png"/><Relationship Id="rId11" Type="http://schemas.openxmlformats.org/officeDocument/2006/relationships/hyperlink" Target="https://contadores-aic.org/inflacion-efectos-en-la-informacion-contable-y-en-la-toma-de-decisiones" TargetMode="Externa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hyperlink" Target="https://www.gob.pe/1202-superintendencia-nacional-de-aduanas-y-de-administracion-tributaria-calcular-el-impuesto-a-la-renta-de-primera-categoria" TargetMode="External"/><Relationship Id="rId5" Type="http://schemas.openxmlformats.org/officeDocument/2006/relationships/webSettings" Target="webSettings.xml"/><Relationship Id="rId90" Type="http://schemas.openxmlformats.org/officeDocument/2006/relationships/image" Target="media/image71.png"/><Relationship Id="rId95"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80" Type="http://schemas.openxmlformats.org/officeDocument/2006/relationships/hyperlink" Target="https://www.gob.pe/1204-superintendencia-nacional-de-aduanas-y-de-administracion-tributaria-calcular-el-impuesto-a-la-renta-de-segunda-categoria-por-venta-de-inmuebles" TargetMode="External"/><Relationship Id="rId85" Type="http://schemas.openxmlformats.org/officeDocument/2006/relationships/hyperlink" Target="https://personas.sunat.gob.pe/alquilo-mi-casa-o-auto/casos-practicos" TargetMode="External"/><Relationship Id="rId3" Type="http://schemas.openxmlformats.org/officeDocument/2006/relationships/styles" Target="styles.xml"/><Relationship Id="rId12" Type="http://schemas.openxmlformats.org/officeDocument/2006/relationships/hyperlink" Target="https://www.mef.gob.pe/es/?option=com_content&amp;language=es-ES&amp;Itemid=100878&amp;lang=es-ES&amp;view=article&amp;id=302"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hyperlink" Target="https://www.gob.pe/12274" TargetMode="External"/><Relationship Id="rId88" Type="http://schemas.openxmlformats.org/officeDocument/2006/relationships/image" Target="media/image69.png"/><Relationship Id="rId91" Type="http://schemas.openxmlformats.org/officeDocument/2006/relationships/image" Target="media/image72.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camerfirma.com/impuestos-directos-e-indirectos-cuales-son-y-como-te-afectan/"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hyperlink" Target="https://laley.pe/art/13366/que-es-la-sociedad-conyugal" TargetMode="Externa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hyperlink" Target="https://www.gob.pe/7318" TargetMode="External"/><Relationship Id="rId86" Type="http://schemas.openxmlformats.org/officeDocument/2006/relationships/image" Target="media/image67.png"/><Relationship Id="rId94" Type="http://schemas.openxmlformats.org/officeDocument/2006/relationships/image" Target="media/image75.png"/><Relationship Id="rId4" Type="http://schemas.openxmlformats.org/officeDocument/2006/relationships/settings" Target="settings.xml"/><Relationship Id="rId9" Type="http://schemas.openxmlformats.org/officeDocument/2006/relationships/hyperlink" Target="http://www.enciclopedia-juridica.com/d/obligaciones-al-portador/obligaciones-al-portador.htm" TargetMode="External"/><Relationship Id="rId13" Type="http://schemas.openxmlformats.org/officeDocument/2006/relationships/image" Target="media/image2.png"/><Relationship Id="rId18" Type="http://schemas.openxmlformats.org/officeDocument/2006/relationships/image" Target="media/image6.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73.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68.png"/><Relationship Id="rId61" Type="http://schemas.openxmlformats.org/officeDocument/2006/relationships/image" Target="media/image49.png"/><Relationship Id="rId82" Type="http://schemas.openxmlformats.org/officeDocument/2006/relationships/hyperlink" Target="https://www.gob.pe/7319" TargetMode="External"/><Relationship Id="rId19" Type="http://schemas.openxmlformats.org/officeDocument/2006/relationships/image" Target="media/image7.png"/><Relationship Id="rId14" Type="http://schemas.openxmlformats.org/officeDocument/2006/relationships/image" Target="media/image3.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7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709124-51D9-4684-8BE2-C6083C396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481</TotalTime>
  <Pages>125</Pages>
  <Words>39767</Words>
  <Characters>218719</Characters>
  <Application>Microsoft Office Word</Application>
  <DocSecurity>0</DocSecurity>
  <Lines>1822</Lines>
  <Paragraphs>515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257971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Alex Zambrano</cp:lastModifiedBy>
  <cp:revision>8</cp:revision>
  <cp:lastPrinted>2023-10-01T17:40:00Z</cp:lastPrinted>
  <dcterms:created xsi:type="dcterms:W3CDTF">2023-10-24T19:30:00Z</dcterms:created>
  <dcterms:modified xsi:type="dcterms:W3CDTF">2023-10-31T11:54:00Z</dcterms:modified>
</cp:coreProperties>
</file>